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C3B2" w14:textId="77777777" w:rsidR="00256403" w:rsidRPr="004354C0" w:rsidRDefault="00256403" w:rsidP="00256403">
      <w:pPr>
        <w:tabs>
          <w:tab w:val="left" w:pos="7938"/>
        </w:tabs>
        <w:rPr>
          <w:rFonts w:cs="Arial"/>
          <w:b/>
        </w:rPr>
      </w:pPr>
      <w:r w:rsidRPr="00602483">
        <w:rPr>
          <w:rFonts w:cs="Arial"/>
          <w:noProof/>
          <w:lang w:eastAsia="en-GB"/>
        </w:rPr>
        <mc:AlternateContent>
          <mc:Choice Requires="wps">
            <w:drawing>
              <wp:anchor distT="0" distB="0" distL="114300" distR="114300" simplePos="0" relativeHeight="251661312" behindDoc="0" locked="0" layoutInCell="1" allowOverlap="1" wp14:anchorId="7CCC772E" wp14:editId="4B050CBB">
                <wp:simplePos x="0" y="0"/>
                <wp:positionH relativeFrom="column">
                  <wp:posOffset>-281940</wp:posOffset>
                </wp:positionH>
                <wp:positionV relativeFrom="paragraph">
                  <wp:posOffset>-447675</wp:posOffset>
                </wp:positionV>
                <wp:extent cx="6734175" cy="619125"/>
                <wp:effectExtent l="0" t="0" r="9525" b="9525"/>
                <wp:wrapNone/>
                <wp:docPr id="1" name="Rectangle 1"/>
                <wp:cNvGraphicFramePr/>
                <a:graphic xmlns:a="http://schemas.openxmlformats.org/drawingml/2006/main">
                  <a:graphicData uri="http://schemas.microsoft.com/office/word/2010/wordprocessingShape">
                    <wps:wsp>
                      <wps:cNvSpPr/>
                      <wps:spPr>
                        <a:xfrm>
                          <a:off x="0" y="0"/>
                          <a:ext cx="6734175" cy="619125"/>
                        </a:xfrm>
                        <a:prstGeom prst="rect">
                          <a:avLst/>
                        </a:prstGeom>
                        <a:solidFill>
                          <a:srgbClr val="05E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24958" id="Rectangle 1" o:spid="_x0000_s1026" style="position:absolute;margin-left:-22.2pt;margin-top:-35.25pt;width:530.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" fillcolor="#05e04f" stroked="f" strokeweight="1pt"/>
            </w:pict>
          </mc:Fallback>
        </mc:AlternateContent>
      </w:r>
      <w:r w:rsidRPr="00602483">
        <w:rPr>
          <w:rFonts w:cs="Arial"/>
          <w:noProof/>
          <w:lang w:eastAsia="en-GB"/>
        </w:rPr>
        <w:drawing>
          <wp:anchor distT="0" distB="0" distL="114300" distR="114300" simplePos="0" relativeHeight="251662336" behindDoc="0" locked="0" layoutInCell="1" allowOverlap="1" wp14:anchorId="1BC646DD" wp14:editId="20995977">
            <wp:simplePos x="0" y="0"/>
            <wp:positionH relativeFrom="column">
              <wp:posOffset>-281940</wp:posOffset>
            </wp:positionH>
            <wp:positionV relativeFrom="paragraph">
              <wp:posOffset>-9525</wp:posOffset>
            </wp:positionV>
            <wp:extent cx="2277110" cy="742950"/>
            <wp:effectExtent l="0" t="0" r="8890" b="0"/>
            <wp:wrapNone/>
            <wp:docPr id="3" name="Picture 3" descr="Access to Acting workshop with RADA, London - Disability Art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to Acting workshop with RADA, London - Disability Arts On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71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7933FF" w14:textId="77777777" w:rsidR="00256403" w:rsidRPr="004354C0" w:rsidRDefault="00256403" w:rsidP="00256403">
      <w:pPr>
        <w:pStyle w:val="Mainheading"/>
        <w:rPr>
          <w:b w:val="0"/>
          <w:color w:val="4CA22F"/>
          <w:sz w:val="22"/>
          <w:szCs w:val="22"/>
        </w:rPr>
      </w:pPr>
    </w:p>
    <w:p w14:paraId="274AE376" w14:textId="77777777" w:rsidR="00256403" w:rsidRPr="00602483" w:rsidRDefault="00256403"/>
    <w:p w14:paraId="7F04F969" w14:textId="77777777" w:rsidR="00256403" w:rsidRPr="004354C0" w:rsidRDefault="00256403" w:rsidP="00256403">
      <w:pPr>
        <w:pStyle w:val="Mainheading"/>
        <w:rPr>
          <w:sz w:val="22"/>
          <w:szCs w:val="22"/>
        </w:rPr>
      </w:pPr>
      <w:r w:rsidRPr="004354C0">
        <w:rPr>
          <w:sz w:val="22"/>
          <w:szCs w:val="22"/>
        </w:rPr>
        <w:t xml:space="preserve">Royal Academy of Dramatic Art </w:t>
      </w:r>
    </w:p>
    <w:p w14:paraId="5C56BE49" w14:textId="31724BE9" w:rsidR="00CE60A6" w:rsidRPr="003B34FF" w:rsidRDefault="0018521C" w:rsidP="009A5C13">
      <w:pPr>
        <w:rPr>
          <w:rFonts w:cs="Arial"/>
          <w:b/>
        </w:rPr>
      </w:pPr>
      <w:r w:rsidRPr="003B34FF">
        <w:rPr>
          <w:rFonts w:cs="Arial"/>
          <w:b/>
        </w:rPr>
        <w:t>Terms and Conditions 20</w:t>
      </w:r>
      <w:r w:rsidR="00A4751E" w:rsidRPr="003B34FF">
        <w:rPr>
          <w:rFonts w:cs="Arial"/>
          <w:b/>
        </w:rPr>
        <w:t>24-25</w:t>
      </w:r>
    </w:p>
    <w:p w14:paraId="73DAB0D3" w14:textId="77777777" w:rsidR="00D90258" w:rsidRPr="00602483" w:rsidRDefault="00D90258" w:rsidP="009A5C13">
      <w:pPr>
        <w:rPr>
          <w:rFonts w:cs="Arial"/>
          <w:b/>
          <w:color w:val="4CA22F"/>
        </w:rPr>
      </w:pPr>
    </w:p>
    <w:sdt>
      <w:sdtPr>
        <w:rPr>
          <w:rFonts w:asciiTheme="minorHAnsi" w:hAnsiTheme="minorHAnsi"/>
          <w:b/>
        </w:rPr>
        <w:id w:val="1914038512"/>
        <w:docPartObj>
          <w:docPartGallery w:val="Table of Contents"/>
          <w:docPartUnique/>
        </w:docPartObj>
      </w:sdtPr>
      <w:sdtEndPr>
        <w:rPr>
          <w:rFonts w:ascii="Arial" w:hAnsi="Arial"/>
          <w:b w:val="0"/>
          <w:bCs/>
          <w:noProof/>
        </w:rPr>
      </w:sdtEndPr>
      <w:sdtContent>
        <w:p w14:paraId="5D3A8406" w14:textId="6B96C906" w:rsidR="00397F32" w:rsidRDefault="005F32FE" w:rsidP="00BD41C0">
          <w:pPr>
            <w:pStyle w:val="TOC1"/>
            <w:tabs>
              <w:tab w:val="left" w:pos="567"/>
              <w:tab w:val="right" w:leader="dot" w:pos="9016"/>
            </w:tabs>
            <w:rPr>
              <w:rFonts w:asciiTheme="minorHAnsi" w:eastAsiaTheme="minorEastAsia" w:hAnsiTheme="minorHAnsi"/>
              <w:noProof/>
              <w:kern w:val="2"/>
              <w:lang w:eastAsia="en-GB"/>
              <w14:ligatures w14:val="standardContextual"/>
            </w:rPr>
          </w:pPr>
          <w:r>
            <w:fldChar w:fldCharType="begin"/>
          </w:r>
          <w:r>
            <w:instrText xml:space="preserve"> TOC \o "1-1" \h \z \u </w:instrText>
          </w:r>
          <w:r>
            <w:fldChar w:fldCharType="separate"/>
          </w:r>
          <w:hyperlink w:anchor="_Toc147740717" w:history="1">
            <w:r w:rsidR="00397F32" w:rsidRPr="00E0561F">
              <w:rPr>
                <w:rStyle w:val="Hyperlink"/>
                <w:noProof/>
              </w:rPr>
              <w:t>1.</w:t>
            </w:r>
            <w:r w:rsidR="00397F32">
              <w:rPr>
                <w:rFonts w:asciiTheme="minorHAnsi" w:eastAsiaTheme="minorEastAsia" w:hAnsiTheme="minorHAnsi"/>
                <w:noProof/>
                <w:kern w:val="2"/>
                <w:lang w:eastAsia="en-GB"/>
                <w14:ligatures w14:val="standardContextual"/>
              </w:rPr>
              <w:tab/>
            </w:r>
            <w:r w:rsidR="00397F32" w:rsidRPr="00E0561F">
              <w:rPr>
                <w:rStyle w:val="Hyperlink"/>
                <w:noProof/>
              </w:rPr>
              <w:t>Introduction</w:t>
            </w:r>
            <w:r w:rsidR="00397F32">
              <w:rPr>
                <w:noProof/>
                <w:webHidden/>
              </w:rPr>
              <w:tab/>
            </w:r>
            <w:r w:rsidR="00397F32">
              <w:rPr>
                <w:noProof/>
                <w:webHidden/>
              </w:rPr>
              <w:fldChar w:fldCharType="begin"/>
            </w:r>
            <w:r w:rsidR="00397F32">
              <w:rPr>
                <w:noProof/>
                <w:webHidden/>
              </w:rPr>
              <w:instrText xml:space="preserve"> PAGEREF _Toc147740717 \h </w:instrText>
            </w:r>
            <w:r w:rsidR="00397F32">
              <w:rPr>
                <w:noProof/>
                <w:webHidden/>
              </w:rPr>
            </w:r>
            <w:r w:rsidR="00397F32">
              <w:rPr>
                <w:noProof/>
                <w:webHidden/>
              </w:rPr>
              <w:fldChar w:fldCharType="separate"/>
            </w:r>
            <w:r w:rsidR="00397F32">
              <w:rPr>
                <w:noProof/>
                <w:webHidden/>
              </w:rPr>
              <w:t>2</w:t>
            </w:r>
            <w:r w:rsidR="00397F32">
              <w:rPr>
                <w:noProof/>
                <w:webHidden/>
              </w:rPr>
              <w:fldChar w:fldCharType="end"/>
            </w:r>
          </w:hyperlink>
        </w:p>
        <w:p w14:paraId="28E7CDCC" w14:textId="501E88CD" w:rsidR="00397F32" w:rsidRDefault="003B34FF" w:rsidP="00BD41C0">
          <w:pPr>
            <w:pStyle w:val="TOC1"/>
            <w:tabs>
              <w:tab w:val="left" w:pos="567"/>
              <w:tab w:val="right" w:leader="dot" w:pos="9016"/>
            </w:tabs>
            <w:rPr>
              <w:rFonts w:asciiTheme="minorHAnsi" w:eastAsiaTheme="minorEastAsia" w:hAnsiTheme="minorHAnsi"/>
              <w:noProof/>
              <w:kern w:val="2"/>
              <w:lang w:eastAsia="en-GB"/>
              <w14:ligatures w14:val="standardContextual"/>
            </w:rPr>
          </w:pPr>
          <w:hyperlink w:anchor="_Toc147740718" w:history="1">
            <w:r w:rsidR="00397F32" w:rsidRPr="00E0561F">
              <w:rPr>
                <w:rStyle w:val="Hyperlink"/>
                <w:noProof/>
              </w:rPr>
              <w:t>2.</w:t>
            </w:r>
            <w:r w:rsidR="00397F32">
              <w:rPr>
                <w:rFonts w:asciiTheme="minorHAnsi" w:eastAsiaTheme="minorEastAsia" w:hAnsiTheme="minorHAnsi"/>
                <w:noProof/>
                <w:kern w:val="2"/>
                <w:lang w:eastAsia="en-GB"/>
                <w14:ligatures w14:val="standardContextual"/>
              </w:rPr>
              <w:tab/>
            </w:r>
            <w:r w:rsidR="00397F32" w:rsidRPr="00E0561F">
              <w:rPr>
                <w:rStyle w:val="Hyperlink"/>
                <w:noProof/>
              </w:rPr>
              <w:t>Definitions</w:t>
            </w:r>
            <w:r w:rsidR="00397F32">
              <w:rPr>
                <w:noProof/>
                <w:webHidden/>
              </w:rPr>
              <w:tab/>
            </w:r>
            <w:r w:rsidR="00397F32">
              <w:rPr>
                <w:noProof/>
                <w:webHidden/>
              </w:rPr>
              <w:fldChar w:fldCharType="begin"/>
            </w:r>
            <w:r w:rsidR="00397F32">
              <w:rPr>
                <w:noProof/>
                <w:webHidden/>
              </w:rPr>
              <w:instrText xml:space="preserve"> PAGEREF _Toc147740718 \h </w:instrText>
            </w:r>
            <w:r w:rsidR="00397F32">
              <w:rPr>
                <w:noProof/>
                <w:webHidden/>
              </w:rPr>
            </w:r>
            <w:r w:rsidR="00397F32">
              <w:rPr>
                <w:noProof/>
                <w:webHidden/>
              </w:rPr>
              <w:fldChar w:fldCharType="separate"/>
            </w:r>
            <w:r w:rsidR="00397F32">
              <w:rPr>
                <w:noProof/>
                <w:webHidden/>
              </w:rPr>
              <w:t>2</w:t>
            </w:r>
            <w:r w:rsidR="00397F32">
              <w:rPr>
                <w:noProof/>
                <w:webHidden/>
              </w:rPr>
              <w:fldChar w:fldCharType="end"/>
            </w:r>
          </w:hyperlink>
        </w:p>
        <w:p w14:paraId="5FCEC900" w14:textId="530F234A" w:rsidR="00397F32" w:rsidRDefault="003B34FF" w:rsidP="00BD41C0">
          <w:pPr>
            <w:pStyle w:val="TOC1"/>
            <w:tabs>
              <w:tab w:val="left" w:pos="567"/>
              <w:tab w:val="right" w:leader="dot" w:pos="9016"/>
            </w:tabs>
            <w:rPr>
              <w:rFonts w:asciiTheme="minorHAnsi" w:eastAsiaTheme="minorEastAsia" w:hAnsiTheme="minorHAnsi"/>
              <w:noProof/>
              <w:kern w:val="2"/>
              <w:lang w:eastAsia="en-GB"/>
              <w14:ligatures w14:val="standardContextual"/>
            </w:rPr>
          </w:pPr>
          <w:hyperlink w:anchor="_Toc147740719" w:history="1">
            <w:r w:rsidR="00397F32" w:rsidRPr="00E0561F">
              <w:rPr>
                <w:rStyle w:val="Hyperlink"/>
                <w:noProof/>
              </w:rPr>
              <w:t>3.</w:t>
            </w:r>
            <w:r w:rsidR="00397F32">
              <w:rPr>
                <w:rFonts w:asciiTheme="minorHAnsi" w:eastAsiaTheme="minorEastAsia" w:hAnsiTheme="minorHAnsi"/>
                <w:noProof/>
                <w:kern w:val="2"/>
                <w:lang w:eastAsia="en-GB"/>
                <w14:ligatures w14:val="standardContextual"/>
              </w:rPr>
              <w:tab/>
            </w:r>
            <w:r w:rsidR="00397F32" w:rsidRPr="00E0561F">
              <w:rPr>
                <w:rStyle w:val="Hyperlink"/>
                <w:noProof/>
              </w:rPr>
              <w:t>The Contract</w:t>
            </w:r>
            <w:r w:rsidR="00397F32">
              <w:rPr>
                <w:noProof/>
                <w:webHidden/>
              </w:rPr>
              <w:tab/>
            </w:r>
            <w:r w:rsidR="00397F32">
              <w:rPr>
                <w:noProof/>
                <w:webHidden/>
              </w:rPr>
              <w:fldChar w:fldCharType="begin"/>
            </w:r>
            <w:r w:rsidR="00397F32">
              <w:rPr>
                <w:noProof/>
                <w:webHidden/>
              </w:rPr>
              <w:instrText xml:space="preserve"> PAGEREF _Toc147740719 \h </w:instrText>
            </w:r>
            <w:r w:rsidR="00397F32">
              <w:rPr>
                <w:noProof/>
                <w:webHidden/>
              </w:rPr>
            </w:r>
            <w:r w:rsidR="00397F32">
              <w:rPr>
                <w:noProof/>
                <w:webHidden/>
              </w:rPr>
              <w:fldChar w:fldCharType="separate"/>
            </w:r>
            <w:r w:rsidR="00397F32">
              <w:rPr>
                <w:noProof/>
                <w:webHidden/>
              </w:rPr>
              <w:t>2</w:t>
            </w:r>
            <w:r w:rsidR="00397F32">
              <w:rPr>
                <w:noProof/>
                <w:webHidden/>
              </w:rPr>
              <w:fldChar w:fldCharType="end"/>
            </w:r>
          </w:hyperlink>
        </w:p>
        <w:p w14:paraId="1B01E031" w14:textId="2F0D190F" w:rsidR="00397F32" w:rsidRDefault="003B34FF" w:rsidP="00BD41C0">
          <w:pPr>
            <w:pStyle w:val="TOC1"/>
            <w:tabs>
              <w:tab w:val="left" w:pos="567"/>
              <w:tab w:val="right" w:leader="dot" w:pos="9016"/>
            </w:tabs>
            <w:rPr>
              <w:rFonts w:asciiTheme="minorHAnsi" w:eastAsiaTheme="minorEastAsia" w:hAnsiTheme="minorHAnsi"/>
              <w:noProof/>
              <w:kern w:val="2"/>
              <w:lang w:eastAsia="en-GB"/>
              <w14:ligatures w14:val="standardContextual"/>
            </w:rPr>
          </w:pPr>
          <w:hyperlink w:anchor="_Toc147740720" w:history="1">
            <w:r w:rsidR="00397F32" w:rsidRPr="00E0561F">
              <w:rPr>
                <w:rStyle w:val="Hyperlink"/>
                <w:noProof/>
              </w:rPr>
              <w:t>4.</w:t>
            </w:r>
            <w:r w:rsidR="00397F32">
              <w:rPr>
                <w:rFonts w:asciiTheme="minorHAnsi" w:eastAsiaTheme="minorEastAsia" w:hAnsiTheme="minorHAnsi"/>
                <w:noProof/>
                <w:kern w:val="2"/>
                <w:lang w:eastAsia="en-GB"/>
                <w14:ligatures w14:val="standardContextual"/>
              </w:rPr>
              <w:tab/>
            </w:r>
            <w:r w:rsidR="00397F32" w:rsidRPr="00E0561F">
              <w:rPr>
                <w:rStyle w:val="Hyperlink"/>
                <w:noProof/>
              </w:rPr>
              <w:t>Application and Admission</w:t>
            </w:r>
            <w:r w:rsidR="00397F32">
              <w:rPr>
                <w:noProof/>
                <w:webHidden/>
              </w:rPr>
              <w:tab/>
            </w:r>
            <w:r w:rsidR="00397F32">
              <w:rPr>
                <w:noProof/>
                <w:webHidden/>
              </w:rPr>
              <w:fldChar w:fldCharType="begin"/>
            </w:r>
            <w:r w:rsidR="00397F32">
              <w:rPr>
                <w:noProof/>
                <w:webHidden/>
              </w:rPr>
              <w:instrText xml:space="preserve"> PAGEREF _Toc147740720 \h </w:instrText>
            </w:r>
            <w:r w:rsidR="00397F32">
              <w:rPr>
                <w:noProof/>
                <w:webHidden/>
              </w:rPr>
            </w:r>
            <w:r w:rsidR="00397F32">
              <w:rPr>
                <w:noProof/>
                <w:webHidden/>
              </w:rPr>
              <w:fldChar w:fldCharType="separate"/>
            </w:r>
            <w:r w:rsidR="00397F32">
              <w:rPr>
                <w:noProof/>
                <w:webHidden/>
              </w:rPr>
              <w:t>3</w:t>
            </w:r>
            <w:r w:rsidR="00397F32">
              <w:rPr>
                <w:noProof/>
                <w:webHidden/>
              </w:rPr>
              <w:fldChar w:fldCharType="end"/>
            </w:r>
          </w:hyperlink>
        </w:p>
        <w:p w14:paraId="32026D73" w14:textId="623F3C88" w:rsidR="00397F32" w:rsidRDefault="003B34FF" w:rsidP="00BD41C0">
          <w:pPr>
            <w:pStyle w:val="TOC1"/>
            <w:tabs>
              <w:tab w:val="left" w:pos="567"/>
              <w:tab w:val="right" w:leader="dot" w:pos="9016"/>
            </w:tabs>
            <w:rPr>
              <w:rFonts w:asciiTheme="minorHAnsi" w:eastAsiaTheme="minorEastAsia" w:hAnsiTheme="minorHAnsi"/>
              <w:noProof/>
              <w:kern w:val="2"/>
              <w:lang w:eastAsia="en-GB"/>
              <w14:ligatures w14:val="standardContextual"/>
            </w:rPr>
          </w:pPr>
          <w:hyperlink w:anchor="_Toc147740721" w:history="1">
            <w:r w:rsidR="00397F32" w:rsidRPr="00E0561F">
              <w:rPr>
                <w:rStyle w:val="Hyperlink"/>
                <w:bCs/>
                <w:noProof/>
              </w:rPr>
              <w:t>5.</w:t>
            </w:r>
            <w:r w:rsidR="00397F32">
              <w:rPr>
                <w:rFonts w:asciiTheme="minorHAnsi" w:eastAsiaTheme="minorEastAsia" w:hAnsiTheme="minorHAnsi"/>
                <w:noProof/>
                <w:kern w:val="2"/>
                <w:lang w:eastAsia="en-GB"/>
                <w14:ligatures w14:val="standardContextual"/>
              </w:rPr>
              <w:tab/>
            </w:r>
            <w:r w:rsidR="00397F32" w:rsidRPr="00E0561F">
              <w:rPr>
                <w:rStyle w:val="Hyperlink"/>
                <w:noProof/>
              </w:rPr>
              <w:t>Student Obligations</w:t>
            </w:r>
            <w:r w:rsidR="00397F32">
              <w:rPr>
                <w:noProof/>
                <w:webHidden/>
              </w:rPr>
              <w:tab/>
            </w:r>
            <w:r w:rsidR="00397F32">
              <w:rPr>
                <w:noProof/>
                <w:webHidden/>
              </w:rPr>
              <w:fldChar w:fldCharType="begin"/>
            </w:r>
            <w:r w:rsidR="00397F32">
              <w:rPr>
                <w:noProof/>
                <w:webHidden/>
              </w:rPr>
              <w:instrText xml:space="preserve"> PAGEREF _Toc147740721 \h </w:instrText>
            </w:r>
            <w:r w:rsidR="00397F32">
              <w:rPr>
                <w:noProof/>
                <w:webHidden/>
              </w:rPr>
            </w:r>
            <w:r w:rsidR="00397F32">
              <w:rPr>
                <w:noProof/>
                <w:webHidden/>
              </w:rPr>
              <w:fldChar w:fldCharType="separate"/>
            </w:r>
            <w:r w:rsidR="00397F32">
              <w:rPr>
                <w:noProof/>
                <w:webHidden/>
              </w:rPr>
              <w:t>5</w:t>
            </w:r>
            <w:r w:rsidR="00397F32">
              <w:rPr>
                <w:noProof/>
                <w:webHidden/>
              </w:rPr>
              <w:fldChar w:fldCharType="end"/>
            </w:r>
          </w:hyperlink>
        </w:p>
        <w:p w14:paraId="222DB0B7" w14:textId="118A2902" w:rsidR="00397F32" w:rsidRDefault="003B34FF" w:rsidP="00BD41C0">
          <w:pPr>
            <w:pStyle w:val="TOC1"/>
            <w:tabs>
              <w:tab w:val="left" w:pos="567"/>
              <w:tab w:val="right" w:leader="dot" w:pos="9016"/>
            </w:tabs>
            <w:rPr>
              <w:rFonts w:asciiTheme="minorHAnsi" w:eastAsiaTheme="minorEastAsia" w:hAnsiTheme="minorHAnsi"/>
              <w:noProof/>
              <w:kern w:val="2"/>
              <w:lang w:eastAsia="en-GB"/>
              <w14:ligatures w14:val="standardContextual"/>
            </w:rPr>
          </w:pPr>
          <w:hyperlink w:anchor="_Toc147740722" w:history="1">
            <w:r w:rsidR="00397F32" w:rsidRPr="00E0561F">
              <w:rPr>
                <w:rStyle w:val="Hyperlink"/>
                <w:noProof/>
              </w:rPr>
              <w:t>6.</w:t>
            </w:r>
            <w:r w:rsidR="00397F32">
              <w:rPr>
                <w:rFonts w:asciiTheme="minorHAnsi" w:eastAsiaTheme="minorEastAsia" w:hAnsiTheme="minorHAnsi"/>
                <w:noProof/>
                <w:kern w:val="2"/>
                <w:lang w:eastAsia="en-GB"/>
                <w14:ligatures w14:val="standardContextual"/>
              </w:rPr>
              <w:tab/>
            </w:r>
            <w:r w:rsidR="00397F32" w:rsidRPr="00E0561F">
              <w:rPr>
                <w:rStyle w:val="Hyperlink"/>
                <w:noProof/>
              </w:rPr>
              <w:t>Fees and Costs</w:t>
            </w:r>
            <w:r w:rsidR="00397F32">
              <w:rPr>
                <w:noProof/>
                <w:webHidden/>
              </w:rPr>
              <w:tab/>
            </w:r>
            <w:r w:rsidR="00397F32">
              <w:rPr>
                <w:noProof/>
                <w:webHidden/>
              </w:rPr>
              <w:fldChar w:fldCharType="begin"/>
            </w:r>
            <w:r w:rsidR="00397F32">
              <w:rPr>
                <w:noProof/>
                <w:webHidden/>
              </w:rPr>
              <w:instrText xml:space="preserve"> PAGEREF _Toc147740722 \h </w:instrText>
            </w:r>
            <w:r w:rsidR="00397F32">
              <w:rPr>
                <w:noProof/>
                <w:webHidden/>
              </w:rPr>
            </w:r>
            <w:r w:rsidR="00397F32">
              <w:rPr>
                <w:noProof/>
                <w:webHidden/>
              </w:rPr>
              <w:fldChar w:fldCharType="separate"/>
            </w:r>
            <w:r w:rsidR="00397F32">
              <w:rPr>
                <w:noProof/>
                <w:webHidden/>
              </w:rPr>
              <w:t>6</w:t>
            </w:r>
            <w:r w:rsidR="00397F32">
              <w:rPr>
                <w:noProof/>
                <w:webHidden/>
              </w:rPr>
              <w:fldChar w:fldCharType="end"/>
            </w:r>
          </w:hyperlink>
        </w:p>
        <w:p w14:paraId="4DE13173" w14:textId="6D84AEFA" w:rsidR="00397F32" w:rsidRDefault="003B34FF" w:rsidP="00BD41C0">
          <w:pPr>
            <w:pStyle w:val="TOC1"/>
            <w:tabs>
              <w:tab w:val="left" w:pos="567"/>
              <w:tab w:val="right" w:leader="dot" w:pos="9016"/>
            </w:tabs>
            <w:rPr>
              <w:rFonts w:asciiTheme="minorHAnsi" w:eastAsiaTheme="minorEastAsia" w:hAnsiTheme="minorHAnsi"/>
              <w:noProof/>
              <w:kern w:val="2"/>
              <w:lang w:eastAsia="en-GB"/>
              <w14:ligatures w14:val="standardContextual"/>
            </w:rPr>
          </w:pPr>
          <w:hyperlink w:anchor="_Toc147740723" w:history="1">
            <w:r w:rsidR="00397F32" w:rsidRPr="00E0561F">
              <w:rPr>
                <w:rStyle w:val="Hyperlink"/>
                <w:noProof/>
              </w:rPr>
              <w:t>7.</w:t>
            </w:r>
            <w:r w:rsidR="00397F32">
              <w:rPr>
                <w:rFonts w:asciiTheme="minorHAnsi" w:eastAsiaTheme="minorEastAsia" w:hAnsiTheme="minorHAnsi"/>
                <w:noProof/>
                <w:kern w:val="2"/>
                <w:lang w:eastAsia="en-GB"/>
                <w14:ligatures w14:val="standardContextual"/>
              </w:rPr>
              <w:tab/>
            </w:r>
            <w:r w:rsidR="00397F32" w:rsidRPr="00E0561F">
              <w:rPr>
                <w:rStyle w:val="Hyperlink"/>
                <w:noProof/>
              </w:rPr>
              <w:t>Our Cancellation Rights</w:t>
            </w:r>
            <w:r w:rsidR="00397F32">
              <w:rPr>
                <w:noProof/>
                <w:webHidden/>
              </w:rPr>
              <w:tab/>
            </w:r>
            <w:r w:rsidR="00397F32">
              <w:rPr>
                <w:noProof/>
                <w:webHidden/>
              </w:rPr>
              <w:fldChar w:fldCharType="begin"/>
            </w:r>
            <w:r w:rsidR="00397F32">
              <w:rPr>
                <w:noProof/>
                <w:webHidden/>
              </w:rPr>
              <w:instrText xml:space="preserve"> PAGEREF _Toc147740723 \h </w:instrText>
            </w:r>
            <w:r w:rsidR="00397F32">
              <w:rPr>
                <w:noProof/>
                <w:webHidden/>
              </w:rPr>
            </w:r>
            <w:r w:rsidR="00397F32">
              <w:rPr>
                <w:noProof/>
                <w:webHidden/>
              </w:rPr>
              <w:fldChar w:fldCharType="separate"/>
            </w:r>
            <w:r w:rsidR="00397F32">
              <w:rPr>
                <w:noProof/>
                <w:webHidden/>
              </w:rPr>
              <w:t>10</w:t>
            </w:r>
            <w:r w:rsidR="00397F32">
              <w:rPr>
                <w:noProof/>
                <w:webHidden/>
              </w:rPr>
              <w:fldChar w:fldCharType="end"/>
            </w:r>
          </w:hyperlink>
        </w:p>
        <w:p w14:paraId="5332E1DE" w14:textId="7412878E" w:rsidR="00397F32" w:rsidRDefault="003B34FF" w:rsidP="00BD41C0">
          <w:pPr>
            <w:pStyle w:val="TOC1"/>
            <w:tabs>
              <w:tab w:val="left" w:pos="567"/>
              <w:tab w:val="right" w:leader="dot" w:pos="9016"/>
            </w:tabs>
            <w:rPr>
              <w:rFonts w:asciiTheme="minorHAnsi" w:eastAsiaTheme="minorEastAsia" w:hAnsiTheme="minorHAnsi"/>
              <w:noProof/>
              <w:kern w:val="2"/>
              <w:lang w:eastAsia="en-GB"/>
              <w14:ligatures w14:val="standardContextual"/>
            </w:rPr>
          </w:pPr>
          <w:hyperlink w:anchor="_Toc147740724" w:history="1">
            <w:r w:rsidR="00397F32" w:rsidRPr="00E0561F">
              <w:rPr>
                <w:rStyle w:val="Hyperlink"/>
                <w:noProof/>
              </w:rPr>
              <w:t>8.</w:t>
            </w:r>
            <w:r w:rsidR="00397F32">
              <w:rPr>
                <w:rFonts w:asciiTheme="minorHAnsi" w:eastAsiaTheme="minorEastAsia" w:hAnsiTheme="minorHAnsi"/>
                <w:noProof/>
                <w:kern w:val="2"/>
                <w:lang w:eastAsia="en-GB"/>
                <w14:ligatures w14:val="standardContextual"/>
              </w:rPr>
              <w:tab/>
            </w:r>
            <w:r w:rsidR="00397F32" w:rsidRPr="00E0561F">
              <w:rPr>
                <w:rStyle w:val="Hyperlink"/>
                <w:noProof/>
              </w:rPr>
              <w:t>Your Cancellation Rights and Withdrawal</w:t>
            </w:r>
            <w:r w:rsidR="00397F32">
              <w:rPr>
                <w:noProof/>
                <w:webHidden/>
              </w:rPr>
              <w:tab/>
            </w:r>
            <w:r w:rsidR="00397F32">
              <w:rPr>
                <w:noProof/>
                <w:webHidden/>
              </w:rPr>
              <w:fldChar w:fldCharType="begin"/>
            </w:r>
            <w:r w:rsidR="00397F32">
              <w:rPr>
                <w:noProof/>
                <w:webHidden/>
              </w:rPr>
              <w:instrText xml:space="preserve"> PAGEREF _Toc147740724 \h </w:instrText>
            </w:r>
            <w:r w:rsidR="00397F32">
              <w:rPr>
                <w:noProof/>
                <w:webHidden/>
              </w:rPr>
            </w:r>
            <w:r w:rsidR="00397F32">
              <w:rPr>
                <w:noProof/>
                <w:webHidden/>
              </w:rPr>
              <w:fldChar w:fldCharType="separate"/>
            </w:r>
            <w:r w:rsidR="00397F32">
              <w:rPr>
                <w:noProof/>
                <w:webHidden/>
              </w:rPr>
              <w:t>11</w:t>
            </w:r>
            <w:r w:rsidR="00397F32">
              <w:rPr>
                <w:noProof/>
                <w:webHidden/>
              </w:rPr>
              <w:fldChar w:fldCharType="end"/>
            </w:r>
          </w:hyperlink>
        </w:p>
        <w:p w14:paraId="620FDA5D" w14:textId="40D47A7D" w:rsidR="00397F32" w:rsidRDefault="003B34FF" w:rsidP="00BD41C0">
          <w:pPr>
            <w:pStyle w:val="TOC1"/>
            <w:tabs>
              <w:tab w:val="left" w:pos="567"/>
              <w:tab w:val="right" w:leader="dot" w:pos="9016"/>
            </w:tabs>
            <w:rPr>
              <w:rFonts w:asciiTheme="minorHAnsi" w:eastAsiaTheme="minorEastAsia" w:hAnsiTheme="minorHAnsi"/>
              <w:noProof/>
              <w:kern w:val="2"/>
              <w:lang w:eastAsia="en-GB"/>
              <w14:ligatures w14:val="standardContextual"/>
            </w:rPr>
          </w:pPr>
          <w:hyperlink w:anchor="_Toc147740725" w:history="1">
            <w:r w:rsidR="00397F32" w:rsidRPr="00E0561F">
              <w:rPr>
                <w:rStyle w:val="Hyperlink"/>
                <w:noProof/>
              </w:rPr>
              <w:t>9.</w:t>
            </w:r>
            <w:r w:rsidR="00397F32">
              <w:rPr>
                <w:rFonts w:asciiTheme="minorHAnsi" w:eastAsiaTheme="minorEastAsia" w:hAnsiTheme="minorHAnsi"/>
                <w:noProof/>
                <w:kern w:val="2"/>
                <w:lang w:eastAsia="en-GB"/>
                <w14:ligatures w14:val="standardContextual"/>
              </w:rPr>
              <w:tab/>
            </w:r>
            <w:r w:rsidR="00397F32" w:rsidRPr="00E0561F">
              <w:rPr>
                <w:rStyle w:val="Hyperlink"/>
                <w:noProof/>
              </w:rPr>
              <w:t>Our obligations to you</w:t>
            </w:r>
            <w:r w:rsidR="00397F32">
              <w:rPr>
                <w:noProof/>
                <w:webHidden/>
              </w:rPr>
              <w:tab/>
            </w:r>
            <w:r w:rsidR="00397F32">
              <w:rPr>
                <w:noProof/>
                <w:webHidden/>
              </w:rPr>
              <w:fldChar w:fldCharType="begin"/>
            </w:r>
            <w:r w:rsidR="00397F32">
              <w:rPr>
                <w:noProof/>
                <w:webHidden/>
              </w:rPr>
              <w:instrText xml:space="preserve"> PAGEREF _Toc147740725 \h </w:instrText>
            </w:r>
            <w:r w:rsidR="00397F32">
              <w:rPr>
                <w:noProof/>
                <w:webHidden/>
              </w:rPr>
            </w:r>
            <w:r w:rsidR="00397F32">
              <w:rPr>
                <w:noProof/>
                <w:webHidden/>
              </w:rPr>
              <w:fldChar w:fldCharType="separate"/>
            </w:r>
            <w:r w:rsidR="00397F32">
              <w:rPr>
                <w:noProof/>
                <w:webHidden/>
              </w:rPr>
              <w:t>12</w:t>
            </w:r>
            <w:r w:rsidR="00397F32">
              <w:rPr>
                <w:noProof/>
                <w:webHidden/>
              </w:rPr>
              <w:fldChar w:fldCharType="end"/>
            </w:r>
          </w:hyperlink>
        </w:p>
        <w:p w14:paraId="1538FE06" w14:textId="0C3B38E1" w:rsidR="00397F32" w:rsidRDefault="003B34FF" w:rsidP="00BD41C0">
          <w:pPr>
            <w:pStyle w:val="TOC1"/>
            <w:tabs>
              <w:tab w:val="left" w:pos="567"/>
              <w:tab w:val="left" w:pos="660"/>
              <w:tab w:val="right" w:leader="dot" w:pos="9016"/>
            </w:tabs>
            <w:rPr>
              <w:rFonts w:asciiTheme="minorHAnsi" w:eastAsiaTheme="minorEastAsia" w:hAnsiTheme="minorHAnsi"/>
              <w:noProof/>
              <w:kern w:val="2"/>
              <w:lang w:eastAsia="en-GB"/>
              <w14:ligatures w14:val="standardContextual"/>
            </w:rPr>
          </w:pPr>
          <w:hyperlink w:anchor="_Toc147740726" w:history="1">
            <w:r w:rsidR="00397F32" w:rsidRPr="00E0561F">
              <w:rPr>
                <w:rStyle w:val="Hyperlink"/>
                <w:noProof/>
              </w:rPr>
              <w:t>10.</w:t>
            </w:r>
            <w:r w:rsidR="00397F32">
              <w:rPr>
                <w:rFonts w:asciiTheme="minorHAnsi" w:eastAsiaTheme="minorEastAsia" w:hAnsiTheme="minorHAnsi"/>
                <w:noProof/>
                <w:kern w:val="2"/>
                <w:lang w:eastAsia="en-GB"/>
                <w14:ligatures w14:val="standardContextual"/>
              </w:rPr>
              <w:tab/>
            </w:r>
            <w:r w:rsidR="00397F32" w:rsidRPr="00E0561F">
              <w:rPr>
                <w:rStyle w:val="Hyperlink"/>
                <w:noProof/>
              </w:rPr>
              <w:t>Risk of Injury</w:t>
            </w:r>
            <w:r w:rsidR="00397F32">
              <w:rPr>
                <w:noProof/>
                <w:webHidden/>
              </w:rPr>
              <w:tab/>
            </w:r>
            <w:r w:rsidR="00397F32">
              <w:rPr>
                <w:noProof/>
                <w:webHidden/>
              </w:rPr>
              <w:fldChar w:fldCharType="begin"/>
            </w:r>
            <w:r w:rsidR="00397F32">
              <w:rPr>
                <w:noProof/>
                <w:webHidden/>
              </w:rPr>
              <w:instrText xml:space="preserve"> PAGEREF _Toc147740726 \h </w:instrText>
            </w:r>
            <w:r w:rsidR="00397F32">
              <w:rPr>
                <w:noProof/>
                <w:webHidden/>
              </w:rPr>
            </w:r>
            <w:r w:rsidR="00397F32">
              <w:rPr>
                <w:noProof/>
                <w:webHidden/>
              </w:rPr>
              <w:fldChar w:fldCharType="separate"/>
            </w:r>
            <w:r w:rsidR="00397F32">
              <w:rPr>
                <w:noProof/>
                <w:webHidden/>
              </w:rPr>
              <w:t>16</w:t>
            </w:r>
            <w:r w:rsidR="00397F32">
              <w:rPr>
                <w:noProof/>
                <w:webHidden/>
              </w:rPr>
              <w:fldChar w:fldCharType="end"/>
            </w:r>
          </w:hyperlink>
        </w:p>
        <w:p w14:paraId="4675F6A9" w14:textId="380700A8" w:rsidR="00397F32" w:rsidRDefault="003B34FF" w:rsidP="00BD41C0">
          <w:pPr>
            <w:pStyle w:val="TOC1"/>
            <w:tabs>
              <w:tab w:val="left" w:pos="567"/>
              <w:tab w:val="left" w:pos="660"/>
              <w:tab w:val="right" w:leader="dot" w:pos="9016"/>
            </w:tabs>
            <w:rPr>
              <w:rFonts w:asciiTheme="minorHAnsi" w:eastAsiaTheme="minorEastAsia" w:hAnsiTheme="minorHAnsi"/>
              <w:noProof/>
              <w:kern w:val="2"/>
              <w:lang w:eastAsia="en-GB"/>
              <w14:ligatures w14:val="standardContextual"/>
            </w:rPr>
          </w:pPr>
          <w:hyperlink w:anchor="_Toc147740727" w:history="1">
            <w:r w:rsidR="00397F32" w:rsidRPr="00E0561F">
              <w:rPr>
                <w:rStyle w:val="Hyperlink"/>
                <w:noProof/>
              </w:rPr>
              <w:t>11.</w:t>
            </w:r>
            <w:r w:rsidR="00397F32">
              <w:rPr>
                <w:rFonts w:asciiTheme="minorHAnsi" w:eastAsiaTheme="minorEastAsia" w:hAnsiTheme="minorHAnsi"/>
                <w:noProof/>
                <w:kern w:val="2"/>
                <w:lang w:eastAsia="en-GB"/>
                <w14:ligatures w14:val="standardContextual"/>
              </w:rPr>
              <w:tab/>
            </w:r>
            <w:r w:rsidR="00397F32" w:rsidRPr="00E0561F">
              <w:rPr>
                <w:rStyle w:val="Hyperlink"/>
                <w:noProof/>
              </w:rPr>
              <w:t>Complaints</w:t>
            </w:r>
            <w:r w:rsidR="00397F32">
              <w:rPr>
                <w:noProof/>
                <w:webHidden/>
              </w:rPr>
              <w:tab/>
            </w:r>
            <w:r w:rsidR="00397F32">
              <w:rPr>
                <w:noProof/>
                <w:webHidden/>
              </w:rPr>
              <w:fldChar w:fldCharType="begin"/>
            </w:r>
            <w:r w:rsidR="00397F32">
              <w:rPr>
                <w:noProof/>
                <w:webHidden/>
              </w:rPr>
              <w:instrText xml:space="preserve"> PAGEREF _Toc147740727 \h </w:instrText>
            </w:r>
            <w:r w:rsidR="00397F32">
              <w:rPr>
                <w:noProof/>
                <w:webHidden/>
              </w:rPr>
            </w:r>
            <w:r w:rsidR="00397F32">
              <w:rPr>
                <w:noProof/>
                <w:webHidden/>
              </w:rPr>
              <w:fldChar w:fldCharType="separate"/>
            </w:r>
            <w:r w:rsidR="00397F32">
              <w:rPr>
                <w:noProof/>
                <w:webHidden/>
              </w:rPr>
              <w:t>17</w:t>
            </w:r>
            <w:r w:rsidR="00397F32">
              <w:rPr>
                <w:noProof/>
                <w:webHidden/>
              </w:rPr>
              <w:fldChar w:fldCharType="end"/>
            </w:r>
          </w:hyperlink>
        </w:p>
        <w:p w14:paraId="36847A00" w14:textId="1C5CF6EB" w:rsidR="00397F32" w:rsidRDefault="003B34FF" w:rsidP="00BD41C0">
          <w:pPr>
            <w:pStyle w:val="TOC1"/>
            <w:tabs>
              <w:tab w:val="left" w:pos="567"/>
              <w:tab w:val="left" w:pos="660"/>
              <w:tab w:val="right" w:leader="dot" w:pos="9016"/>
            </w:tabs>
            <w:rPr>
              <w:rFonts w:asciiTheme="minorHAnsi" w:eastAsiaTheme="minorEastAsia" w:hAnsiTheme="minorHAnsi"/>
              <w:noProof/>
              <w:kern w:val="2"/>
              <w:lang w:eastAsia="en-GB"/>
              <w14:ligatures w14:val="standardContextual"/>
            </w:rPr>
          </w:pPr>
          <w:hyperlink w:anchor="_Toc147740728" w:history="1">
            <w:r w:rsidR="00397F32" w:rsidRPr="00E0561F">
              <w:rPr>
                <w:rStyle w:val="Hyperlink"/>
                <w:noProof/>
              </w:rPr>
              <w:t>12.</w:t>
            </w:r>
            <w:r w:rsidR="00397F32">
              <w:rPr>
                <w:rFonts w:asciiTheme="minorHAnsi" w:eastAsiaTheme="minorEastAsia" w:hAnsiTheme="minorHAnsi"/>
                <w:noProof/>
                <w:kern w:val="2"/>
                <w:lang w:eastAsia="en-GB"/>
                <w14:ligatures w14:val="standardContextual"/>
              </w:rPr>
              <w:tab/>
            </w:r>
            <w:r w:rsidR="00397F32" w:rsidRPr="00E0561F">
              <w:rPr>
                <w:rStyle w:val="Hyperlink"/>
                <w:noProof/>
              </w:rPr>
              <w:t>Safeguarding</w:t>
            </w:r>
            <w:r w:rsidR="00397F32">
              <w:rPr>
                <w:noProof/>
                <w:webHidden/>
              </w:rPr>
              <w:tab/>
            </w:r>
            <w:r w:rsidR="00397F32">
              <w:rPr>
                <w:noProof/>
                <w:webHidden/>
              </w:rPr>
              <w:fldChar w:fldCharType="begin"/>
            </w:r>
            <w:r w:rsidR="00397F32">
              <w:rPr>
                <w:noProof/>
                <w:webHidden/>
              </w:rPr>
              <w:instrText xml:space="preserve"> PAGEREF _Toc147740728 \h </w:instrText>
            </w:r>
            <w:r w:rsidR="00397F32">
              <w:rPr>
                <w:noProof/>
                <w:webHidden/>
              </w:rPr>
            </w:r>
            <w:r w:rsidR="00397F32">
              <w:rPr>
                <w:noProof/>
                <w:webHidden/>
              </w:rPr>
              <w:fldChar w:fldCharType="separate"/>
            </w:r>
            <w:r w:rsidR="00397F32">
              <w:rPr>
                <w:noProof/>
                <w:webHidden/>
              </w:rPr>
              <w:t>17</w:t>
            </w:r>
            <w:r w:rsidR="00397F32">
              <w:rPr>
                <w:noProof/>
                <w:webHidden/>
              </w:rPr>
              <w:fldChar w:fldCharType="end"/>
            </w:r>
          </w:hyperlink>
        </w:p>
        <w:p w14:paraId="13492C37" w14:textId="283007F1" w:rsidR="00397F32" w:rsidRDefault="003B34FF" w:rsidP="00BD41C0">
          <w:pPr>
            <w:pStyle w:val="TOC1"/>
            <w:tabs>
              <w:tab w:val="left" w:pos="567"/>
              <w:tab w:val="left" w:pos="660"/>
              <w:tab w:val="right" w:leader="dot" w:pos="9016"/>
            </w:tabs>
            <w:rPr>
              <w:rFonts w:asciiTheme="minorHAnsi" w:eastAsiaTheme="minorEastAsia" w:hAnsiTheme="minorHAnsi"/>
              <w:noProof/>
              <w:kern w:val="2"/>
              <w:lang w:eastAsia="en-GB"/>
              <w14:ligatures w14:val="standardContextual"/>
            </w:rPr>
          </w:pPr>
          <w:hyperlink w:anchor="_Toc147740729" w:history="1">
            <w:r w:rsidR="00397F32" w:rsidRPr="00E0561F">
              <w:rPr>
                <w:rStyle w:val="Hyperlink"/>
                <w:noProof/>
              </w:rPr>
              <w:t>13.</w:t>
            </w:r>
            <w:r w:rsidR="00397F32">
              <w:rPr>
                <w:rFonts w:asciiTheme="minorHAnsi" w:eastAsiaTheme="minorEastAsia" w:hAnsiTheme="minorHAnsi"/>
                <w:noProof/>
                <w:kern w:val="2"/>
                <w:lang w:eastAsia="en-GB"/>
                <w14:ligatures w14:val="standardContextual"/>
              </w:rPr>
              <w:tab/>
            </w:r>
            <w:r w:rsidR="00397F32" w:rsidRPr="00E0561F">
              <w:rPr>
                <w:rStyle w:val="Hyperlink"/>
                <w:noProof/>
              </w:rPr>
              <w:t>Intellectual Property</w:t>
            </w:r>
            <w:r w:rsidR="00397F32">
              <w:rPr>
                <w:noProof/>
                <w:webHidden/>
              </w:rPr>
              <w:tab/>
            </w:r>
            <w:r w:rsidR="00397F32">
              <w:rPr>
                <w:noProof/>
                <w:webHidden/>
              </w:rPr>
              <w:fldChar w:fldCharType="begin"/>
            </w:r>
            <w:r w:rsidR="00397F32">
              <w:rPr>
                <w:noProof/>
                <w:webHidden/>
              </w:rPr>
              <w:instrText xml:space="preserve"> PAGEREF _Toc147740729 \h </w:instrText>
            </w:r>
            <w:r w:rsidR="00397F32">
              <w:rPr>
                <w:noProof/>
                <w:webHidden/>
              </w:rPr>
            </w:r>
            <w:r w:rsidR="00397F32">
              <w:rPr>
                <w:noProof/>
                <w:webHidden/>
              </w:rPr>
              <w:fldChar w:fldCharType="separate"/>
            </w:r>
            <w:r w:rsidR="00397F32">
              <w:rPr>
                <w:noProof/>
                <w:webHidden/>
              </w:rPr>
              <w:t>17</w:t>
            </w:r>
            <w:r w:rsidR="00397F32">
              <w:rPr>
                <w:noProof/>
                <w:webHidden/>
              </w:rPr>
              <w:fldChar w:fldCharType="end"/>
            </w:r>
          </w:hyperlink>
        </w:p>
        <w:p w14:paraId="79320821" w14:textId="7F38E6B0" w:rsidR="00397F32" w:rsidRDefault="003B34FF" w:rsidP="00BD41C0">
          <w:pPr>
            <w:pStyle w:val="TOC1"/>
            <w:tabs>
              <w:tab w:val="left" w:pos="567"/>
              <w:tab w:val="left" w:pos="660"/>
              <w:tab w:val="right" w:leader="dot" w:pos="9016"/>
            </w:tabs>
            <w:rPr>
              <w:rFonts w:asciiTheme="minorHAnsi" w:eastAsiaTheme="minorEastAsia" w:hAnsiTheme="minorHAnsi"/>
              <w:noProof/>
              <w:kern w:val="2"/>
              <w:lang w:eastAsia="en-GB"/>
              <w14:ligatures w14:val="standardContextual"/>
            </w:rPr>
          </w:pPr>
          <w:hyperlink w:anchor="_Toc147740730" w:history="1">
            <w:r w:rsidR="00397F32" w:rsidRPr="00E0561F">
              <w:rPr>
                <w:rStyle w:val="Hyperlink"/>
                <w:noProof/>
              </w:rPr>
              <w:t>14.</w:t>
            </w:r>
            <w:r w:rsidR="00397F32">
              <w:rPr>
                <w:rFonts w:asciiTheme="minorHAnsi" w:eastAsiaTheme="minorEastAsia" w:hAnsiTheme="minorHAnsi"/>
                <w:noProof/>
                <w:kern w:val="2"/>
                <w:lang w:eastAsia="en-GB"/>
                <w14:ligatures w14:val="standardContextual"/>
              </w:rPr>
              <w:tab/>
            </w:r>
            <w:r w:rsidR="00397F32" w:rsidRPr="00E0561F">
              <w:rPr>
                <w:rStyle w:val="Hyperlink"/>
                <w:noProof/>
              </w:rPr>
              <w:t>Data Protection</w:t>
            </w:r>
            <w:r w:rsidR="00397F32">
              <w:rPr>
                <w:noProof/>
                <w:webHidden/>
              </w:rPr>
              <w:tab/>
            </w:r>
            <w:r w:rsidR="00397F32">
              <w:rPr>
                <w:noProof/>
                <w:webHidden/>
              </w:rPr>
              <w:fldChar w:fldCharType="begin"/>
            </w:r>
            <w:r w:rsidR="00397F32">
              <w:rPr>
                <w:noProof/>
                <w:webHidden/>
              </w:rPr>
              <w:instrText xml:space="preserve"> PAGEREF _Toc147740730 \h </w:instrText>
            </w:r>
            <w:r w:rsidR="00397F32">
              <w:rPr>
                <w:noProof/>
                <w:webHidden/>
              </w:rPr>
            </w:r>
            <w:r w:rsidR="00397F32">
              <w:rPr>
                <w:noProof/>
                <w:webHidden/>
              </w:rPr>
              <w:fldChar w:fldCharType="separate"/>
            </w:r>
            <w:r w:rsidR="00397F32">
              <w:rPr>
                <w:noProof/>
                <w:webHidden/>
              </w:rPr>
              <w:t>17</w:t>
            </w:r>
            <w:r w:rsidR="00397F32">
              <w:rPr>
                <w:noProof/>
                <w:webHidden/>
              </w:rPr>
              <w:fldChar w:fldCharType="end"/>
            </w:r>
          </w:hyperlink>
        </w:p>
        <w:p w14:paraId="0F6EC524" w14:textId="41F25A6B" w:rsidR="00397F32" w:rsidRDefault="003B34FF" w:rsidP="00BD41C0">
          <w:pPr>
            <w:pStyle w:val="TOC1"/>
            <w:tabs>
              <w:tab w:val="left" w:pos="567"/>
              <w:tab w:val="left" w:pos="660"/>
              <w:tab w:val="right" w:leader="dot" w:pos="9016"/>
            </w:tabs>
            <w:rPr>
              <w:rFonts w:asciiTheme="minorHAnsi" w:eastAsiaTheme="minorEastAsia" w:hAnsiTheme="minorHAnsi"/>
              <w:noProof/>
              <w:kern w:val="2"/>
              <w:lang w:eastAsia="en-GB"/>
              <w14:ligatures w14:val="standardContextual"/>
            </w:rPr>
          </w:pPr>
          <w:hyperlink w:anchor="_Toc147740731" w:history="1">
            <w:r w:rsidR="00397F32" w:rsidRPr="00E0561F">
              <w:rPr>
                <w:rStyle w:val="Hyperlink"/>
                <w:noProof/>
              </w:rPr>
              <w:t>15.</w:t>
            </w:r>
            <w:r w:rsidR="00397F32">
              <w:rPr>
                <w:rFonts w:asciiTheme="minorHAnsi" w:eastAsiaTheme="minorEastAsia" w:hAnsiTheme="minorHAnsi"/>
                <w:noProof/>
                <w:kern w:val="2"/>
                <w:lang w:eastAsia="en-GB"/>
                <w14:ligatures w14:val="standardContextual"/>
              </w:rPr>
              <w:tab/>
            </w:r>
            <w:r w:rsidR="00397F32" w:rsidRPr="00E0561F">
              <w:rPr>
                <w:rStyle w:val="Hyperlink"/>
                <w:noProof/>
              </w:rPr>
              <w:t>General</w:t>
            </w:r>
            <w:r w:rsidR="00397F32">
              <w:rPr>
                <w:noProof/>
                <w:webHidden/>
              </w:rPr>
              <w:tab/>
            </w:r>
            <w:r w:rsidR="00397F32">
              <w:rPr>
                <w:noProof/>
                <w:webHidden/>
              </w:rPr>
              <w:fldChar w:fldCharType="begin"/>
            </w:r>
            <w:r w:rsidR="00397F32">
              <w:rPr>
                <w:noProof/>
                <w:webHidden/>
              </w:rPr>
              <w:instrText xml:space="preserve"> PAGEREF _Toc147740731 \h </w:instrText>
            </w:r>
            <w:r w:rsidR="00397F32">
              <w:rPr>
                <w:noProof/>
                <w:webHidden/>
              </w:rPr>
            </w:r>
            <w:r w:rsidR="00397F32">
              <w:rPr>
                <w:noProof/>
                <w:webHidden/>
              </w:rPr>
              <w:fldChar w:fldCharType="separate"/>
            </w:r>
            <w:r w:rsidR="00397F32">
              <w:rPr>
                <w:noProof/>
                <w:webHidden/>
              </w:rPr>
              <w:t>18</w:t>
            </w:r>
            <w:r w:rsidR="00397F32">
              <w:rPr>
                <w:noProof/>
                <w:webHidden/>
              </w:rPr>
              <w:fldChar w:fldCharType="end"/>
            </w:r>
          </w:hyperlink>
        </w:p>
        <w:p w14:paraId="278D9FF7" w14:textId="74B8ADC5" w:rsidR="00397F32" w:rsidRDefault="003B34FF" w:rsidP="00BD41C0">
          <w:pPr>
            <w:pStyle w:val="TOC1"/>
            <w:tabs>
              <w:tab w:val="left" w:pos="567"/>
              <w:tab w:val="left" w:pos="660"/>
              <w:tab w:val="right" w:leader="dot" w:pos="9016"/>
            </w:tabs>
            <w:rPr>
              <w:rFonts w:asciiTheme="minorHAnsi" w:eastAsiaTheme="minorEastAsia" w:hAnsiTheme="minorHAnsi"/>
              <w:noProof/>
              <w:kern w:val="2"/>
              <w:lang w:eastAsia="en-GB"/>
              <w14:ligatures w14:val="standardContextual"/>
            </w:rPr>
          </w:pPr>
          <w:hyperlink w:anchor="_Toc147740732" w:history="1">
            <w:r w:rsidR="00397F32" w:rsidRPr="00E0561F">
              <w:rPr>
                <w:rStyle w:val="Hyperlink"/>
                <w:noProof/>
              </w:rPr>
              <w:t>16.</w:t>
            </w:r>
            <w:r w:rsidR="00397F32">
              <w:rPr>
                <w:rFonts w:asciiTheme="minorHAnsi" w:eastAsiaTheme="minorEastAsia" w:hAnsiTheme="minorHAnsi"/>
                <w:noProof/>
                <w:kern w:val="2"/>
                <w:lang w:eastAsia="en-GB"/>
                <w14:ligatures w14:val="standardContextual"/>
              </w:rPr>
              <w:tab/>
            </w:r>
            <w:r w:rsidR="00397F32" w:rsidRPr="00E0561F">
              <w:rPr>
                <w:rStyle w:val="Hyperlink"/>
                <w:noProof/>
              </w:rPr>
              <w:t>Contract Agreement (Student declaration and signature)</w:t>
            </w:r>
            <w:r w:rsidR="00397F32">
              <w:rPr>
                <w:noProof/>
                <w:webHidden/>
              </w:rPr>
              <w:tab/>
            </w:r>
            <w:r w:rsidR="00397F32">
              <w:rPr>
                <w:noProof/>
                <w:webHidden/>
              </w:rPr>
              <w:fldChar w:fldCharType="begin"/>
            </w:r>
            <w:r w:rsidR="00397F32">
              <w:rPr>
                <w:noProof/>
                <w:webHidden/>
              </w:rPr>
              <w:instrText xml:space="preserve"> PAGEREF _Toc147740732 \h </w:instrText>
            </w:r>
            <w:r w:rsidR="00397F32">
              <w:rPr>
                <w:noProof/>
                <w:webHidden/>
              </w:rPr>
            </w:r>
            <w:r w:rsidR="00397F32">
              <w:rPr>
                <w:noProof/>
                <w:webHidden/>
              </w:rPr>
              <w:fldChar w:fldCharType="separate"/>
            </w:r>
            <w:r w:rsidR="00397F32">
              <w:rPr>
                <w:noProof/>
                <w:webHidden/>
              </w:rPr>
              <w:t>19</w:t>
            </w:r>
            <w:r w:rsidR="00397F32">
              <w:rPr>
                <w:noProof/>
                <w:webHidden/>
              </w:rPr>
              <w:fldChar w:fldCharType="end"/>
            </w:r>
          </w:hyperlink>
        </w:p>
        <w:p w14:paraId="5183CD7A" w14:textId="7F3E8ECF" w:rsidR="00D90258" w:rsidRPr="00602483" w:rsidRDefault="005F32FE" w:rsidP="005F32FE">
          <w:pPr>
            <w:pStyle w:val="TOC1"/>
            <w:tabs>
              <w:tab w:val="left" w:pos="440"/>
              <w:tab w:val="right" w:leader="dot" w:pos="9016"/>
            </w:tabs>
          </w:pPr>
          <w:r>
            <w:fldChar w:fldCharType="end"/>
          </w:r>
        </w:p>
      </w:sdtContent>
    </w:sdt>
    <w:p w14:paraId="12090615" w14:textId="77777777" w:rsidR="00D90258" w:rsidRPr="00602483" w:rsidRDefault="00D90258" w:rsidP="009A5C13">
      <w:pPr>
        <w:rPr>
          <w:b/>
          <w:color w:val="4CA22F"/>
        </w:rPr>
      </w:pPr>
    </w:p>
    <w:p w14:paraId="39815B9A" w14:textId="77777777" w:rsidR="00D90258" w:rsidRPr="004354C0" w:rsidRDefault="00D90258" w:rsidP="00CE60A6">
      <w:pPr>
        <w:rPr>
          <w:rFonts w:cs="Arial"/>
        </w:rPr>
      </w:pPr>
    </w:p>
    <w:p w14:paraId="7366D27D" w14:textId="77777777" w:rsidR="00CD7C3C" w:rsidRDefault="00CD7C3C">
      <w:pPr>
        <w:rPr>
          <w:rFonts w:eastAsiaTheme="majorEastAsia" w:cstheme="majorBidi"/>
          <w:b/>
        </w:rPr>
      </w:pPr>
      <w:r>
        <w:br w:type="page"/>
      </w:r>
    </w:p>
    <w:p w14:paraId="6AB67188" w14:textId="154AD8AB" w:rsidR="00D90258" w:rsidRPr="00602483" w:rsidRDefault="00D90258" w:rsidP="00A62BF8">
      <w:pPr>
        <w:pStyle w:val="Heading1"/>
        <w:numPr>
          <w:ilvl w:val="0"/>
          <w:numId w:val="13"/>
        </w:numPr>
      </w:pPr>
      <w:bookmarkStart w:id="0" w:name="_Toc147740717"/>
      <w:r w:rsidRPr="00602483">
        <w:lastRenderedPageBreak/>
        <w:t>Introduction</w:t>
      </w:r>
      <w:bookmarkEnd w:id="0"/>
    </w:p>
    <w:p w14:paraId="1BC27BBA" w14:textId="0C2E3DB7" w:rsidR="005712B0" w:rsidRPr="004354C0" w:rsidRDefault="005712B0" w:rsidP="00A62BF8">
      <w:pPr>
        <w:pStyle w:val="ListParagraph"/>
        <w:numPr>
          <w:ilvl w:val="1"/>
          <w:numId w:val="12"/>
        </w:numPr>
        <w:spacing w:after="0"/>
        <w:rPr>
          <w:rFonts w:cs="Arial"/>
        </w:rPr>
      </w:pPr>
      <w:r w:rsidRPr="004354C0">
        <w:rPr>
          <w:rFonts w:cs="Arial"/>
        </w:rPr>
        <w:t xml:space="preserve">This document contains important information about your agreement with the Royal Academy of Dramatic Art (RADA). You should read this carefully before you accept a place (the </w:t>
      </w:r>
      <w:r w:rsidRPr="004354C0">
        <w:rPr>
          <w:rFonts w:cs="Arial"/>
          <w:b/>
          <w:bCs/>
        </w:rPr>
        <w:t>Terms and Conditions)</w:t>
      </w:r>
      <w:r w:rsidRPr="004354C0">
        <w:rPr>
          <w:rFonts w:cs="Arial"/>
        </w:rPr>
        <w:t xml:space="preserve">. </w:t>
      </w:r>
    </w:p>
    <w:p w14:paraId="315A4C70" w14:textId="77777777" w:rsidR="00670F25" w:rsidRPr="004354C0" w:rsidRDefault="00670F25" w:rsidP="004354C0">
      <w:pPr>
        <w:pStyle w:val="ListParagraph"/>
        <w:spacing w:after="0"/>
        <w:ind w:left="792"/>
        <w:rPr>
          <w:rFonts w:cs="Arial"/>
        </w:rPr>
      </w:pPr>
    </w:p>
    <w:p w14:paraId="492AFDCD" w14:textId="4489BB73" w:rsidR="005712B0" w:rsidRPr="004354C0" w:rsidRDefault="005712B0" w:rsidP="00A62BF8">
      <w:pPr>
        <w:pStyle w:val="ListParagraph"/>
        <w:numPr>
          <w:ilvl w:val="1"/>
          <w:numId w:val="12"/>
        </w:numPr>
        <w:spacing w:after="0"/>
        <w:rPr>
          <w:rFonts w:cs="Arial"/>
        </w:rPr>
      </w:pPr>
      <w:r w:rsidRPr="004354C0">
        <w:rPr>
          <w:rFonts w:cs="Arial"/>
        </w:rPr>
        <w:t xml:space="preserve">We explain </w:t>
      </w:r>
      <w:r w:rsidR="00602483" w:rsidRPr="004354C0">
        <w:rPr>
          <w:rFonts w:cs="Arial"/>
        </w:rPr>
        <w:t>below</w:t>
      </w:r>
      <w:r w:rsidRPr="004354C0">
        <w:rPr>
          <w:rFonts w:cs="Arial"/>
        </w:rPr>
        <w:t xml:space="preserve"> the basis upon RADA will provide your Course, and the obligations which you have both as an applicant and a student.  The Terms and Conditions create obligations that are legally binding both </w:t>
      </w:r>
      <w:r w:rsidR="00602483" w:rsidRPr="004354C0">
        <w:rPr>
          <w:rFonts w:cs="Arial"/>
        </w:rPr>
        <w:t>on</w:t>
      </w:r>
      <w:r w:rsidRPr="004354C0">
        <w:rPr>
          <w:rFonts w:cs="Arial"/>
        </w:rPr>
        <w:t xml:space="preserve"> you and on RADA.   If you accept an offer to study at RADA, these Terms and Conditions will form your agreement with us.  </w:t>
      </w:r>
    </w:p>
    <w:p w14:paraId="03EED580" w14:textId="77777777" w:rsidR="00670F25" w:rsidRPr="00670F25" w:rsidRDefault="00670F25" w:rsidP="004354C0">
      <w:pPr>
        <w:pStyle w:val="ListParagraph"/>
        <w:spacing w:after="0"/>
        <w:rPr>
          <w:rFonts w:cs="Arial"/>
        </w:rPr>
      </w:pPr>
    </w:p>
    <w:p w14:paraId="016F2FBD" w14:textId="2AC4CECE" w:rsidR="00CD7C3C" w:rsidRPr="004354C0" w:rsidRDefault="00CD7C3C" w:rsidP="00A62BF8">
      <w:pPr>
        <w:pStyle w:val="ListParagraph"/>
        <w:numPr>
          <w:ilvl w:val="1"/>
          <w:numId w:val="12"/>
        </w:numPr>
        <w:spacing w:after="0"/>
        <w:rPr>
          <w:rFonts w:cs="Arial"/>
        </w:rPr>
      </w:pPr>
      <w:r w:rsidRPr="004354C0">
        <w:rPr>
          <w:rFonts w:cs="Arial"/>
        </w:rPr>
        <w:t xml:space="preserve">We may have rules and regulations that are different from other institutions. You are embarking on a professional training course and these rules and regulations are part of the framework that will support you in understanding the theatre world in which we operate. </w:t>
      </w:r>
      <w:r w:rsidR="00391C6B" w:rsidRPr="004354C0">
        <w:rPr>
          <w:rFonts w:cs="Arial"/>
        </w:rPr>
        <w:t>Pl</w:t>
      </w:r>
      <w:r w:rsidRPr="004354C0">
        <w:rPr>
          <w:rFonts w:cs="Arial"/>
        </w:rPr>
        <w:t xml:space="preserve">ease </w:t>
      </w:r>
      <w:r w:rsidR="00391C6B" w:rsidRPr="004354C0">
        <w:rPr>
          <w:rFonts w:cs="Arial"/>
        </w:rPr>
        <w:t xml:space="preserve">ensure that you have also </w:t>
      </w:r>
      <w:r w:rsidRPr="004354C0">
        <w:rPr>
          <w:rFonts w:cs="Arial"/>
        </w:rPr>
        <w:t xml:space="preserve">read </w:t>
      </w:r>
      <w:r w:rsidRPr="00BD41C0">
        <w:rPr>
          <w:rFonts w:cs="Arial"/>
        </w:rPr>
        <w:t xml:space="preserve">the </w:t>
      </w:r>
      <w:hyperlink r:id="rId12" w:history="1">
        <w:r w:rsidRPr="00BD41C0">
          <w:rPr>
            <w:rStyle w:val="Hyperlink"/>
            <w:rFonts w:cs="Arial"/>
          </w:rPr>
          <w:t>Student Code of Conduct</w:t>
        </w:r>
      </w:hyperlink>
      <w:r w:rsidR="00391C6B" w:rsidRPr="00BD41C0">
        <w:rPr>
          <w:rFonts w:cs="Arial"/>
        </w:rPr>
        <w:t>,</w:t>
      </w:r>
      <w:r w:rsidR="00391C6B" w:rsidRPr="004354C0">
        <w:rPr>
          <w:rFonts w:cs="Arial"/>
        </w:rPr>
        <w:t xml:space="preserve"> </w:t>
      </w:r>
      <w:r w:rsidRPr="004354C0">
        <w:rPr>
          <w:rFonts w:cs="Arial"/>
        </w:rPr>
        <w:t>sen</w:t>
      </w:r>
      <w:r w:rsidR="00391C6B" w:rsidRPr="004354C0">
        <w:rPr>
          <w:rFonts w:cs="Arial"/>
        </w:rPr>
        <w:t>t</w:t>
      </w:r>
      <w:r w:rsidRPr="004354C0">
        <w:rPr>
          <w:rFonts w:cs="Arial"/>
        </w:rPr>
        <w:t xml:space="preserve"> alongside these terms</w:t>
      </w:r>
      <w:r w:rsidR="00391C6B" w:rsidRPr="004354C0">
        <w:rPr>
          <w:rFonts w:cs="Arial"/>
        </w:rPr>
        <w:t xml:space="preserve"> and conditions.</w:t>
      </w:r>
    </w:p>
    <w:p w14:paraId="1BAF0527" w14:textId="77777777" w:rsidR="00670F25" w:rsidRPr="00670F25" w:rsidRDefault="00670F25" w:rsidP="004354C0">
      <w:pPr>
        <w:pStyle w:val="ListParagraph"/>
        <w:spacing w:after="0"/>
        <w:rPr>
          <w:rFonts w:cs="Arial"/>
        </w:rPr>
      </w:pPr>
    </w:p>
    <w:p w14:paraId="70F27177" w14:textId="2323EF23" w:rsidR="00CD7C3C" w:rsidRPr="004354C0" w:rsidRDefault="00CD7C3C" w:rsidP="00A62BF8">
      <w:pPr>
        <w:pStyle w:val="ListParagraph"/>
        <w:numPr>
          <w:ilvl w:val="1"/>
          <w:numId w:val="12"/>
        </w:numPr>
        <w:spacing w:after="0"/>
        <w:rPr>
          <w:rFonts w:cs="Arial"/>
        </w:rPr>
      </w:pPr>
      <w:r w:rsidRPr="004354C0">
        <w:rPr>
          <w:rFonts w:cs="Arial"/>
        </w:rPr>
        <w:t xml:space="preserve">All of our higher education qualifications are validated by King’s College London. By </w:t>
      </w:r>
      <w:r w:rsidR="00701AA0" w:rsidRPr="004354C0">
        <w:rPr>
          <w:rFonts w:cs="Arial"/>
        </w:rPr>
        <w:t>accepting a place offer</w:t>
      </w:r>
      <w:r w:rsidRPr="004354C0">
        <w:rPr>
          <w:rFonts w:cs="Arial"/>
        </w:rPr>
        <w:t>, you agree to abide</w:t>
      </w:r>
      <w:r w:rsidR="00701AA0" w:rsidRPr="004354C0">
        <w:rPr>
          <w:rFonts w:cs="Arial"/>
        </w:rPr>
        <w:t xml:space="preserve"> </w:t>
      </w:r>
      <w:r w:rsidRPr="004354C0">
        <w:rPr>
          <w:rFonts w:cs="Arial"/>
        </w:rPr>
        <w:t xml:space="preserve">by our regulations, policies and procedures, </w:t>
      </w:r>
      <w:r w:rsidR="00701AA0" w:rsidRPr="004354C0">
        <w:rPr>
          <w:rFonts w:cs="Arial"/>
        </w:rPr>
        <w:t xml:space="preserve">and those </w:t>
      </w:r>
      <w:r w:rsidRPr="004354C0">
        <w:rPr>
          <w:rFonts w:cs="Arial"/>
        </w:rPr>
        <w:t xml:space="preserve">established by King’s which are applicable to your studies with us, as summarised in </w:t>
      </w:r>
      <w:r w:rsidR="00701AA0" w:rsidRPr="004354C0">
        <w:rPr>
          <w:rFonts w:cs="Arial"/>
        </w:rPr>
        <w:t>this document</w:t>
      </w:r>
      <w:r w:rsidRPr="004354C0">
        <w:rPr>
          <w:rFonts w:cs="Arial"/>
        </w:rPr>
        <w:t>.</w:t>
      </w:r>
    </w:p>
    <w:p w14:paraId="6205225E" w14:textId="77777777" w:rsidR="00670F25" w:rsidRPr="00670F25" w:rsidRDefault="00670F25" w:rsidP="004354C0">
      <w:pPr>
        <w:pStyle w:val="ListParagraph"/>
        <w:spacing w:after="0"/>
        <w:rPr>
          <w:rFonts w:cs="Arial"/>
        </w:rPr>
      </w:pPr>
    </w:p>
    <w:p w14:paraId="388020AD" w14:textId="7B151C25" w:rsidR="005712B0" w:rsidRPr="004354C0" w:rsidRDefault="005712B0" w:rsidP="00A62BF8">
      <w:pPr>
        <w:pStyle w:val="ListParagraph"/>
        <w:numPr>
          <w:ilvl w:val="1"/>
          <w:numId w:val="12"/>
        </w:numPr>
        <w:spacing w:after="0"/>
        <w:rPr>
          <w:rFonts w:cs="Arial"/>
        </w:rPr>
      </w:pPr>
      <w:r w:rsidRPr="004354C0">
        <w:rPr>
          <w:rFonts w:cs="Arial"/>
        </w:rPr>
        <w:t xml:space="preserve">Please contact </w:t>
      </w:r>
      <w:hyperlink r:id="rId13" w:history="1">
        <w:r w:rsidRPr="004354C0">
          <w:rPr>
            <w:rStyle w:val="Hyperlink"/>
            <w:rFonts w:cs="Arial"/>
          </w:rPr>
          <w:t>admissions@rada.ac.uk</w:t>
        </w:r>
      </w:hyperlink>
      <w:r w:rsidRPr="004354C0">
        <w:rPr>
          <w:rFonts w:cs="Arial"/>
        </w:rPr>
        <w:t xml:space="preserve"> for clarification if there is anything in this document that you do not understand.</w:t>
      </w:r>
    </w:p>
    <w:p w14:paraId="6356E4CE" w14:textId="77777777" w:rsidR="00670F25" w:rsidRPr="00670F25" w:rsidRDefault="00670F25" w:rsidP="004354C0">
      <w:pPr>
        <w:pStyle w:val="ListParagraph"/>
        <w:spacing w:after="0"/>
        <w:rPr>
          <w:rFonts w:cs="Arial"/>
        </w:rPr>
      </w:pPr>
    </w:p>
    <w:p w14:paraId="386C57B5" w14:textId="53A452E5" w:rsidR="005712B0" w:rsidRPr="004354C0" w:rsidRDefault="005712B0" w:rsidP="00A62BF8">
      <w:pPr>
        <w:pStyle w:val="ListParagraph"/>
        <w:numPr>
          <w:ilvl w:val="1"/>
          <w:numId w:val="12"/>
        </w:numPr>
        <w:spacing w:after="0"/>
        <w:rPr>
          <w:rFonts w:cs="Arial"/>
        </w:rPr>
      </w:pPr>
      <w:r w:rsidRPr="004354C0">
        <w:rPr>
          <w:rFonts w:cs="Arial"/>
        </w:rPr>
        <w:t>Please note that these Terms and Conditions apply to all RADA Higher Education programmes (undergraduate and postgraduate taught).</w:t>
      </w:r>
      <w:r w:rsidR="00CD7C3C" w:rsidRPr="004354C0">
        <w:rPr>
          <w:rFonts w:cs="Arial"/>
        </w:rPr>
        <w:br/>
      </w:r>
    </w:p>
    <w:p w14:paraId="769C0734" w14:textId="5955389D" w:rsidR="005712B0" w:rsidRPr="00602483" w:rsidRDefault="005712B0" w:rsidP="00A62BF8">
      <w:pPr>
        <w:pStyle w:val="Heading1"/>
        <w:numPr>
          <w:ilvl w:val="0"/>
          <w:numId w:val="12"/>
        </w:numPr>
      </w:pPr>
      <w:bookmarkStart w:id="1" w:name="_Toc147740718"/>
      <w:r w:rsidRPr="00602483">
        <w:t>Definitions</w:t>
      </w:r>
      <w:bookmarkEnd w:id="1"/>
      <w:r w:rsidRPr="00602483">
        <w:t xml:space="preserve"> </w:t>
      </w:r>
    </w:p>
    <w:p w14:paraId="73668AB0" w14:textId="77777777" w:rsidR="00DA4030" w:rsidRPr="00DA4030" w:rsidRDefault="00DA4030" w:rsidP="00A62BF8">
      <w:pPr>
        <w:pStyle w:val="ListParagraph"/>
        <w:numPr>
          <w:ilvl w:val="0"/>
          <w:numId w:val="5"/>
        </w:numPr>
        <w:rPr>
          <w:vanish/>
        </w:rPr>
      </w:pPr>
    </w:p>
    <w:p w14:paraId="0F1152FC" w14:textId="123E198A" w:rsidR="005712B0" w:rsidRDefault="005712B0" w:rsidP="00A62BF8">
      <w:pPr>
        <w:pStyle w:val="TC"/>
        <w:numPr>
          <w:ilvl w:val="1"/>
          <w:numId w:val="12"/>
        </w:numPr>
        <w:rPr>
          <w:color w:val="000000" w:themeColor="text1"/>
        </w:rPr>
      </w:pPr>
      <w:r w:rsidRPr="004354C0">
        <w:t>In this document, “you” and “your” means the applicant or student; “we”, “us” and “our” mean RADA</w:t>
      </w:r>
      <w:r w:rsidRPr="004354C0">
        <w:rPr>
          <w:color w:val="000000" w:themeColor="text1"/>
        </w:rPr>
        <w:t xml:space="preserve">. </w:t>
      </w:r>
    </w:p>
    <w:p w14:paraId="704C00D5" w14:textId="77777777" w:rsidR="00670F25" w:rsidRPr="004354C0" w:rsidRDefault="00670F25" w:rsidP="004354C0">
      <w:pPr>
        <w:pStyle w:val="TC"/>
        <w:numPr>
          <w:ilvl w:val="0"/>
          <w:numId w:val="0"/>
        </w:numPr>
        <w:ind w:left="792"/>
        <w:rPr>
          <w:color w:val="000000" w:themeColor="text1"/>
        </w:rPr>
      </w:pPr>
    </w:p>
    <w:p w14:paraId="26A93ACE" w14:textId="77777777" w:rsidR="005712B0" w:rsidRPr="004354C0" w:rsidRDefault="005712B0" w:rsidP="00A62BF8">
      <w:pPr>
        <w:pStyle w:val="TC"/>
        <w:numPr>
          <w:ilvl w:val="1"/>
          <w:numId w:val="12"/>
        </w:numPr>
      </w:pPr>
      <w:r w:rsidRPr="004354C0">
        <w:t>The term ‘course’ is used to refer to the full programme of training, study and assessment which you will undertake in pursuit of a higher education award. Please note that elsewhere, including within King’s College London the term ‘programme’ may be used instead of ‘course’ but will refer to the same thing.</w:t>
      </w:r>
    </w:p>
    <w:p w14:paraId="498C0799" w14:textId="77777777" w:rsidR="00701AA0" w:rsidRPr="0017099B" w:rsidRDefault="00701AA0" w:rsidP="00A62BF8">
      <w:pPr>
        <w:pStyle w:val="Heading1"/>
        <w:numPr>
          <w:ilvl w:val="0"/>
          <w:numId w:val="12"/>
        </w:numPr>
      </w:pPr>
      <w:bookmarkStart w:id="2" w:name="_Toc147740719"/>
      <w:r w:rsidRPr="0017099B">
        <w:t>The Contract</w:t>
      </w:r>
      <w:bookmarkEnd w:id="2"/>
    </w:p>
    <w:p w14:paraId="6B0C9858" w14:textId="77777777" w:rsidR="001214C4" w:rsidRDefault="00701AA0" w:rsidP="00A62BF8">
      <w:pPr>
        <w:pStyle w:val="Para3"/>
        <w:numPr>
          <w:ilvl w:val="1"/>
          <w:numId w:val="12"/>
        </w:numPr>
      </w:pPr>
      <w:r w:rsidRPr="001214C4">
        <w:t>If you are offered and accept a place with us, a contract is formed with you (not any third party)</w:t>
      </w:r>
    </w:p>
    <w:p w14:paraId="1D6428EE" w14:textId="77777777" w:rsidR="000267B9" w:rsidRPr="001214C4" w:rsidRDefault="000267B9" w:rsidP="004354C0">
      <w:pPr>
        <w:pStyle w:val="Para3"/>
        <w:numPr>
          <w:ilvl w:val="0"/>
          <w:numId w:val="0"/>
        </w:numPr>
        <w:ind w:left="426"/>
      </w:pPr>
    </w:p>
    <w:p w14:paraId="5097336B" w14:textId="170EFBC0" w:rsidR="00CE60A6" w:rsidRDefault="00701AA0" w:rsidP="00A62BF8">
      <w:pPr>
        <w:pStyle w:val="Para3"/>
        <w:numPr>
          <w:ilvl w:val="1"/>
          <w:numId w:val="12"/>
        </w:numPr>
      </w:pPr>
      <w:r w:rsidRPr="001214C4">
        <w:t xml:space="preserve">The terms of this contract include (but are not limited to) the following conditions, and your acceptance of a place is expressly subject to them.  You will be required to meet stated conditions of </w:t>
      </w:r>
      <w:hyperlink w:anchor="_Enrolment" w:history="1">
        <w:r w:rsidRPr="002E7278">
          <w:rPr>
            <w:rStyle w:val="Hyperlink"/>
          </w:rPr>
          <w:t>enrolment</w:t>
        </w:r>
      </w:hyperlink>
      <w:r w:rsidRPr="001214C4">
        <w:t xml:space="preserve">, including the following: </w:t>
      </w:r>
    </w:p>
    <w:p w14:paraId="7F48CCD9" w14:textId="77777777" w:rsidR="000267B9" w:rsidRPr="001214C4" w:rsidRDefault="000267B9" w:rsidP="004354C0">
      <w:pPr>
        <w:pStyle w:val="Para3"/>
        <w:numPr>
          <w:ilvl w:val="0"/>
          <w:numId w:val="0"/>
        </w:numPr>
      </w:pPr>
    </w:p>
    <w:p w14:paraId="39BE5859" w14:textId="34210D63" w:rsidR="00701AA0" w:rsidRDefault="00701AA0" w:rsidP="00A62BF8">
      <w:pPr>
        <w:pStyle w:val="Para3"/>
        <w:numPr>
          <w:ilvl w:val="1"/>
          <w:numId w:val="14"/>
        </w:numPr>
        <w:rPr>
          <w:rFonts w:cs="Arial"/>
        </w:rPr>
      </w:pPr>
      <w:r>
        <w:rPr>
          <w:rFonts w:cs="Arial"/>
        </w:rPr>
        <w:t xml:space="preserve">That you have a confirmed </w:t>
      </w:r>
      <w:r w:rsidR="00103EDF">
        <w:rPr>
          <w:rFonts w:cs="Arial"/>
        </w:rPr>
        <w:t>acceptance</w:t>
      </w:r>
      <w:r>
        <w:rPr>
          <w:rFonts w:cs="Arial"/>
        </w:rPr>
        <w:t xml:space="preserve"> from us in response</w:t>
      </w:r>
      <w:r w:rsidR="006E317A">
        <w:rPr>
          <w:rFonts w:cs="Arial"/>
        </w:rPr>
        <w:t xml:space="preserve"> to your application and that you meet all conditions of entry</w:t>
      </w:r>
    </w:p>
    <w:p w14:paraId="09BF0437" w14:textId="77777777" w:rsidR="001214C4" w:rsidRDefault="001214C4" w:rsidP="004354C0">
      <w:pPr>
        <w:pStyle w:val="ListParagraph"/>
        <w:ind w:firstLine="273"/>
        <w:rPr>
          <w:rFonts w:cs="Arial"/>
        </w:rPr>
      </w:pPr>
    </w:p>
    <w:p w14:paraId="0DED4C14" w14:textId="77777777" w:rsidR="00463507" w:rsidRDefault="00463507" w:rsidP="004354C0">
      <w:pPr>
        <w:pStyle w:val="ListParagraph"/>
        <w:ind w:firstLine="273"/>
        <w:rPr>
          <w:rFonts w:cs="Arial"/>
        </w:rPr>
      </w:pPr>
    </w:p>
    <w:p w14:paraId="567E09C7" w14:textId="2E48B99F" w:rsidR="006E317A" w:rsidRDefault="006E317A" w:rsidP="00A62BF8">
      <w:pPr>
        <w:pStyle w:val="ListParagraph"/>
        <w:numPr>
          <w:ilvl w:val="1"/>
          <w:numId w:val="14"/>
        </w:numPr>
        <w:rPr>
          <w:rFonts w:cs="Arial"/>
        </w:rPr>
      </w:pPr>
      <w:r>
        <w:rPr>
          <w:rFonts w:cs="Arial"/>
        </w:rPr>
        <w:lastRenderedPageBreak/>
        <w:t>Th</w:t>
      </w:r>
      <w:r w:rsidR="003617F7">
        <w:rPr>
          <w:rFonts w:cs="Arial"/>
        </w:rPr>
        <w:t>a</w:t>
      </w:r>
      <w:r>
        <w:rPr>
          <w:rFonts w:cs="Arial"/>
        </w:rPr>
        <w:t xml:space="preserve">t you </w:t>
      </w:r>
      <w:r w:rsidR="00463507">
        <w:rPr>
          <w:rFonts w:cs="Arial"/>
        </w:rPr>
        <w:t>produce</w:t>
      </w:r>
      <w:r>
        <w:rPr>
          <w:rFonts w:cs="Arial"/>
        </w:rPr>
        <w:t xml:space="preserve"> proof of identity and documentary evidence that you meet the entry requirements for the course or programme</w:t>
      </w:r>
      <w:r w:rsidR="00463507">
        <w:rPr>
          <w:rFonts w:cs="Arial"/>
        </w:rPr>
        <w:t xml:space="preserve"> and that you meet any requirements set by the immigration authorities</w:t>
      </w:r>
    </w:p>
    <w:p w14:paraId="01EC726B" w14:textId="77777777" w:rsidR="00463507" w:rsidRPr="00140E92" w:rsidRDefault="00463507" w:rsidP="004354C0">
      <w:pPr>
        <w:pStyle w:val="ListParagraph"/>
        <w:ind w:firstLine="273"/>
        <w:rPr>
          <w:rFonts w:cs="Arial"/>
        </w:rPr>
      </w:pPr>
    </w:p>
    <w:p w14:paraId="6C543813" w14:textId="413F278C" w:rsidR="000267B9" w:rsidRPr="000267B9" w:rsidRDefault="00463507" w:rsidP="00A62BF8">
      <w:pPr>
        <w:pStyle w:val="ListParagraph"/>
        <w:numPr>
          <w:ilvl w:val="1"/>
          <w:numId w:val="14"/>
        </w:numPr>
        <w:rPr>
          <w:rFonts w:cs="Arial"/>
        </w:rPr>
      </w:pPr>
      <w:r w:rsidRPr="000267B9">
        <w:rPr>
          <w:rFonts w:cs="Arial"/>
        </w:rPr>
        <w:t xml:space="preserve">You pay the fees and any additional charges prescribed for your course or programme in accordance with the </w:t>
      </w:r>
      <w:hyperlink r:id="rId14" w:history="1">
        <w:r w:rsidR="003617F7" w:rsidRPr="000267B9">
          <w:rPr>
            <w:rStyle w:val="Hyperlink"/>
            <w:rFonts w:cs="Arial"/>
          </w:rPr>
          <w:t>Fees Policy</w:t>
        </w:r>
      </w:hyperlink>
    </w:p>
    <w:p w14:paraId="21D4AF24" w14:textId="77777777" w:rsidR="000267B9" w:rsidRDefault="000267B9" w:rsidP="004354C0">
      <w:pPr>
        <w:pStyle w:val="ListParagraph"/>
        <w:ind w:left="792"/>
        <w:rPr>
          <w:rFonts w:cs="Arial"/>
        </w:rPr>
      </w:pPr>
    </w:p>
    <w:p w14:paraId="6773C00A" w14:textId="77777777" w:rsidR="00961F2E" w:rsidRPr="00961F2E" w:rsidRDefault="00961F2E" w:rsidP="00961F2E">
      <w:pPr>
        <w:pStyle w:val="ListParagraph"/>
        <w:numPr>
          <w:ilvl w:val="0"/>
          <w:numId w:val="13"/>
        </w:numPr>
        <w:rPr>
          <w:rFonts w:cs="Arial"/>
          <w:vanish/>
        </w:rPr>
      </w:pPr>
    </w:p>
    <w:p w14:paraId="033AB9F2" w14:textId="77777777" w:rsidR="00961F2E" w:rsidRPr="00961F2E" w:rsidRDefault="00961F2E" w:rsidP="00961F2E">
      <w:pPr>
        <w:pStyle w:val="ListParagraph"/>
        <w:numPr>
          <w:ilvl w:val="0"/>
          <w:numId w:val="13"/>
        </w:numPr>
        <w:rPr>
          <w:rFonts w:cs="Arial"/>
          <w:vanish/>
        </w:rPr>
      </w:pPr>
    </w:p>
    <w:p w14:paraId="2C735C2A" w14:textId="77777777" w:rsidR="00961F2E" w:rsidRPr="00961F2E" w:rsidRDefault="00961F2E" w:rsidP="00961F2E">
      <w:pPr>
        <w:pStyle w:val="ListParagraph"/>
        <w:numPr>
          <w:ilvl w:val="1"/>
          <w:numId w:val="13"/>
        </w:numPr>
        <w:rPr>
          <w:rFonts w:cs="Arial"/>
          <w:vanish/>
        </w:rPr>
      </w:pPr>
    </w:p>
    <w:p w14:paraId="7E8C378B" w14:textId="77777777" w:rsidR="00961F2E" w:rsidRPr="00961F2E" w:rsidRDefault="00961F2E" w:rsidP="00961F2E">
      <w:pPr>
        <w:pStyle w:val="ListParagraph"/>
        <w:numPr>
          <w:ilvl w:val="1"/>
          <w:numId w:val="13"/>
        </w:numPr>
        <w:rPr>
          <w:rFonts w:cs="Arial"/>
          <w:vanish/>
        </w:rPr>
      </w:pPr>
    </w:p>
    <w:p w14:paraId="12555083" w14:textId="60A394B1" w:rsidR="00463507" w:rsidRPr="003617F7" w:rsidRDefault="00463507" w:rsidP="00961F2E">
      <w:pPr>
        <w:pStyle w:val="ListParagraph"/>
        <w:numPr>
          <w:ilvl w:val="1"/>
          <w:numId w:val="13"/>
        </w:numPr>
      </w:pPr>
      <w:r w:rsidRPr="004354C0">
        <w:rPr>
          <w:rFonts w:cs="Arial"/>
        </w:rPr>
        <w:t>You will also be required, as a condition of enrolment, to abide by:</w:t>
      </w:r>
    </w:p>
    <w:p w14:paraId="539C6896" w14:textId="30587286" w:rsidR="00CE60A6" w:rsidRPr="004354C0" w:rsidRDefault="00463507" w:rsidP="00A62BF8">
      <w:pPr>
        <w:pStyle w:val="ListParagraph"/>
        <w:numPr>
          <w:ilvl w:val="1"/>
          <w:numId w:val="8"/>
        </w:numPr>
        <w:rPr>
          <w:rFonts w:cs="Arial"/>
        </w:rPr>
      </w:pPr>
      <w:r w:rsidRPr="003617F7">
        <w:rPr>
          <w:rFonts w:cs="Arial"/>
        </w:rPr>
        <w:t xml:space="preserve">Our </w:t>
      </w:r>
      <w:hyperlink r:id="rId15" w:history="1">
        <w:r w:rsidR="00CE60A6" w:rsidRPr="004354C0">
          <w:rPr>
            <w:rStyle w:val="Hyperlink"/>
          </w:rPr>
          <w:t>Academic Regulations and Policies</w:t>
        </w:r>
      </w:hyperlink>
      <w:r w:rsidR="00CE60A6" w:rsidRPr="004354C0">
        <w:rPr>
          <w:rFonts w:cs="Arial"/>
        </w:rPr>
        <w:t xml:space="preserve"> as devolved to </w:t>
      </w:r>
      <w:r w:rsidR="00256403" w:rsidRPr="004354C0">
        <w:rPr>
          <w:rFonts w:cs="Arial"/>
        </w:rPr>
        <w:t xml:space="preserve">us </w:t>
      </w:r>
      <w:r w:rsidR="00CE60A6" w:rsidRPr="004354C0">
        <w:rPr>
          <w:rFonts w:cs="Arial"/>
        </w:rPr>
        <w:t>on behalf of King’s College</w:t>
      </w:r>
      <w:r w:rsidR="00370822" w:rsidRPr="003617F7">
        <w:rPr>
          <w:rFonts w:cs="Arial"/>
        </w:rPr>
        <w:t>,</w:t>
      </w:r>
      <w:r w:rsidR="00CE60A6" w:rsidRPr="004354C0">
        <w:rPr>
          <w:rFonts w:cs="Arial"/>
        </w:rPr>
        <w:t xml:space="preserve"> London (the validating university). An electronic copy of </w:t>
      </w:r>
      <w:r w:rsidR="00256403" w:rsidRPr="004354C0">
        <w:rPr>
          <w:rFonts w:cs="Arial"/>
        </w:rPr>
        <w:t xml:space="preserve">our </w:t>
      </w:r>
      <w:r w:rsidR="00CE60A6" w:rsidRPr="004354C0">
        <w:rPr>
          <w:rFonts w:cs="Arial"/>
        </w:rPr>
        <w:t>current regulations will be sent to you with any offer of a place.</w:t>
      </w:r>
      <w:r w:rsidR="00CE60A6" w:rsidRPr="004354C0">
        <w:rPr>
          <w:rFonts w:cs="Arial"/>
        </w:rPr>
        <w:br/>
      </w:r>
    </w:p>
    <w:p w14:paraId="32651EBB" w14:textId="140348D7" w:rsidR="00CE60A6" w:rsidRPr="004354C0" w:rsidRDefault="00133405" w:rsidP="00A62BF8">
      <w:pPr>
        <w:pStyle w:val="ListParagraph"/>
        <w:numPr>
          <w:ilvl w:val="1"/>
          <w:numId w:val="8"/>
        </w:numPr>
        <w:spacing w:after="0"/>
        <w:rPr>
          <w:rFonts w:cs="Arial"/>
        </w:rPr>
      </w:pPr>
      <w:r w:rsidRPr="003617F7">
        <w:rPr>
          <w:rFonts w:cs="Arial"/>
        </w:rPr>
        <w:t xml:space="preserve">Our </w:t>
      </w:r>
      <w:hyperlink r:id="rId16" w:history="1">
        <w:r w:rsidR="00CE60A6" w:rsidRPr="004354C0">
          <w:rPr>
            <w:rStyle w:val="Hyperlink"/>
          </w:rPr>
          <w:t>Admissions Policy</w:t>
        </w:r>
      </w:hyperlink>
      <w:r w:rsidR="00CE60A6" w:rsidRPr="004354C0">
        <w:rPr>
          <w:rFonts w:cs="Arial"/>
        </w:rPr>
        <w:t xml:space="preserve"> </w:t>
      </w:r>
      <w:r w:rsidR="00CE60A6" w:rsidRPr="004354C0">
        <w:rPr>
          <w:rFonts w:cs="Arial"/>
        </w:rPr>
        <w:br/>
      </w:r>
    </w:p>
    <w:p w14:paraId="6C58B669" w14:textId="0C695D8E" w:rsidR="00CE60A6" w:rsidRPr="004354C0" w:rsidRDefault="0013462E" w:rsidP="00A62BF8">
      <w:pPr>
        <w:pStyle w:val="ListParagraph"/>
        <w:numPr>
          <w:ilvl w:val="1"/>
          <w:numId w:val="8"/>
        </w:numPr>
        <w:spacing w:after="0"/>
        <w:ind w:left="1434" w:hanging="357"/>
        <w:rPr>
          <w:rFonts w:cs="Arial"/>
        </w:rPr>
      </w:pPr>
      <w:r w:rsidRPr="004354C0">
        <w:rPr>
          <w:rFonts w:cs="Arial"/>
        </w:rPr>
        <w:t>S</w:t>
      </w:r>
      <w:r w:rsidR="00CE60A6" w:rsidRPr="004354C0">
        <w:rPr>
          <w:rFonts w:cs="Arial"/>
        </w:rPr>
        <w:t xml:space="preserve">ummary information about the course, which is available on each of the course pages </w:t>
      </w:r>
      <w:hyperlink r:id="rId17" w:history="1">
        <w:r w:rsidR="00B5623D" w:rsidRPr="003617F7">
          <w:rPr>
            <w:rStyle w:val="Hyperlink"/>
            <w:rFonts w:cs="Arial"/>
          </w:rPr>
          <w:t>https://www.rada.ac.uk/courses/</w:t>
        </w:r>
      </w:hyperlink>
      <w:r w:rsidR="00CE60A6" w:rsidRPr="004354C0">
        <w:rPr>
          <w:rFonts w:cs="Arial"/>
        </w:rPr>
        <w:br/>
      </w:r>
    </w:p>
    <w:p w14:paraId="57B509A8" w14:textId="017304AA" w:rsidR="000267B9" w:rsidRDefault="003B34FF" w:rsidP="00A62BF8">
      <w:pPr>
        <w:pStyle w:val="ListParagraph"/>
        <w:numPr>
          <w:ilvl w:val="1"/>
          <w:numId w:val="8"/>
        </w:numPr>
        <w:spacing w:after="0"/>
        <w:ind w:left="1434" w:hanging="357"/>
        <w:rPr>
          <w:rFonts w:cs="Arial"/>
        </w:rPr>
      </w:pPr>
      <w:hyperlink r:id="rId18" w:history="1">
        <w:r w:rsidR="00CE60A6" w:rsidRPr="004354C0">
          <w:rPr>
            <w:rStyle w:val="Hyperlink"/>
          </w:rPr>
          <w:t>Fees Policy</w:t>
        </w:r>
      </w:hyperlink>
      <w:r w:rsidR="00CE60A6" w:rsidRPr="004354C0">
        <w:rPr>
          <w:rFonts w:cs="Arial"/>
        </w:rPr>
        <w:t xml:space="preserve"> </w:t>
      </w:r>
      <w:r w:rsidR="00B5623D" w:rsidRPr="003617F7">
        <w:rPr>
          <w:rFonts w:cs="Arial"/>
        </w:rPr>
        <w:t xml:space="preserve">- </w:t>
      </w:r>
      <w:r w:rsidR="00CE60A6" w:rsidRPr="004354C0">
        <w:rPr>
          <w:rFonts w:cs="Arial"/>
        </w:rPr>
        <w:t xml:space="preserve">the fees policy is posted alongside these Terms &amp; Conditions; and </w:t>
      </w:r>
    </w:p>
    <w:p w14:paraId="566120CC" w14:textId="77777777" w:rsidR="000267B9" w:rsidRPr="004354C0" w:rsidRDefault="000267B9" w:rsidP="004354C0">
      <w:pPr>
        <w:pStyle w:val="ListParagraph"/>
        <w:spacing w:after="0"/>
        <w:ind w:left="1434"/>
        <w:rPr>
          <w:rFonts w:cs="Arial"/>
        </w:rPr>
      </w:pPr>
    </w:p>
    <w:p w14:paraId="3C249530" w14:textId="43652B95" w:rsidR="000267B9" w:rsidRDefault="000267B9" w:rsidP="00A62BF8">
      <w:pPr>
        <w:pStyle w:val="ListParagraph"/>
        <w:numPr>
          <w:ilvl w:val="1"/>
          <w:numId w:val="8"/>
        </w:numPr>
        <w:spacing w:after="0"/>
        <w:ind w:left="1434" w:hanging="357"/>
      </w:pPr>
      <w:r>
        <w:rPr>
          <w:rFonts w:cs="Arial"/>
        </w:rPr>
        <w:t>a</w:t>
      </w:r>
      <w:r w:rsidR="00CE60A6" w:rsidRPr="004354C0">
        <w:rPr>
          <w:rFonts w:cs="Arial"/>
        </w:rPr>
        <w:t xml:space="preserve">ll other rules, regulations and policies which </w:t>
      </w:r>
      <w:r w:rsidR="00256403" w:rsidRPr="004354C0">
        <w:rPr>
          <w:rFonts w:cs="Arial"/>
        </w:rPr>
        <w:t xml:space="preserve">we </w:t>
      </w:r>
      <w:r w:rsidR="00CE60A6" w:rsidRPr="004354C0">
        <w:rPr>
          <w:rFonts w:cs="Arial"/>
        </w:rPr>
        <w:t xml:space="preserve">make for </w:t>
      </w:r>
      <w:r w:rsidR="00256403" w:rsidRPr="004354C0">
        <w:rPr>
          <w:rFonts w:cs="Arial"/>
        </w:rPr>
        <w:t>our</w:t>
      </w:r>
      <w:r w:rsidR="00CE60A6" w:rsidRPr="004354C0">
        <w:rPr>
          <w:rFonts w:cs="Arial"/>
        </w:rPr>
        <w:t xml:space="preserve"> students from time to time, or which are established by King’s and which are applicable to your studies </w:t>
      </w:r>
      <w:r w:rsidR="00256403" w:rsidRPr="004354C0">
        <w:rPr>
          <w:rFonts w:cs="Arial"/>
        </w:rPr>
        <w:t>with us</w:t>
      </w:r>
      <w:r w:rsidR="00CE60A6" w:rsidRPr="004354C0">
        <w:rPr>
          <w:rFonts w:cs="Arial"/>
        </w:rPr>
        <w:t xml:space="preserve">, which will be published on </w:t>
      </w:r>
      <w:r w:rsidR="00256403" w:rsidRPr="004354C0">
        <w:rPr>
          <w:rFonts w:cs="Arial"/>
        </w:rPr>
        <w:t xml:space="preserve">our </w:t>
      </w:r>
      <w:r w:rsidR="00CE60A6" w:rsidRPr="004354C0">
        <w:rPr>
          <w:rFonts w:cs="Arial"/>
        </w:rPr>
        <w:t xml:space="preserve">student intranet </w:t>
      </w:r>
      <w:r w:rsidR="0013462E" w:rsidRPr="004354C0">
        <w:rPr>
          <w:rFonts w:cs="Arial"/>
        </w:rPr>
        <w:t xml:space="preserve">(SharePoint) </w:t>
      </w:r>
      <w:r w:rsidR="00CE60A6" w:rsidRPr="004354C0">
        <w:rPr>
          <w:rFonts w:cs="Arial"/>
        </w:rPr>
        <w:t>and about which you will be notified in each case, as from time to time in force and/or update</w:t>
      </w:r>
      <w:r w:rsidR="009A5C13" w:rsidRPr="004354C0">
        <w:rPr>
          <w:rFonts w:cs="Arial"/>
        </w:rPr>
        <w:t xml:space="preserve">d in accordance with </w:t>
      </w:r>
      <w:hyperlink w:anchor="_Other_changes_to" w:history="1">
        <w:r w:rsidR="00BD41C0" w:rsidRPr="00BD41C0">
          <w:rPr>
            <w:rStyle w:val="Hyperlink"/>
            <w:rFonts w:cs="Arial"/>
          </w:rPr>
          <w:t>condition 9.8</w:t>
        </w:r>
      </w:hyperlink>
      <w:r w:rsidR="00CE60A6" w:rsidRPr="004354C0">
        <w:rPr>
          <w:rFonts w:cs="Arial"/>
        </w:rPr>
        <w:t xml:space="preserve"> (“Other changes to the contract”).</w:t>
      </w:r>
    </w:p>
    <w:p w14:paraId="47F8F386" w14:textId="77777777" w:rsidR="000267B9" w:rsidRDefault="000267B9" w:rsidP="000267B9">
      <w:pPr>
        <w:pStyle w:val="ListParagraph"/>
        <w:rPr>
          <w:rFonts w:cs="Arial"/>
        </w:rPr>
      </w:pPr>
    </w:p>
    <w:p w14:paraId="7D1139B7" w14:textId="77777777" w:rsidR="00961F2E" w:rsidRPr="00961F2E" w:rsidRDefault="00961F2E" w:rsidP="00961F2E">
      <w:pPr>
        <w:pStyle w:val="ListParagraph"/>
        <w:numPr>
          <w:ilvl w:val="1"/>
          <w:numId w:val="12"/>
        </w:numPr>
        <w:rPr>
          <w:vanish/>
        </w:rPr>
      </w:pPr>
    </w:p>
    <w:p w14:paraId="52972299" w14:textId="444DF087" w:rsidR="00402F80" w:rsidRDefault="00CE60A6" w:rsidP="00961F2E">
      <w:pPr>
        <w:pStyle w:val="ListParagraph"/>
        <w:numPr>
          <w:ilvl w:val="1"/>
          <w:numId w:val="12"/>
        </w:numPr>
      </w:pPr>
      <w:r w:rsidRPr="004354C0">
        <w:t xml:space="preserve">In the event of a conflict between </w:t>
      </w:r>
      <w:r w:rsidR="00795762">
        <w:t>a provision in these</w:t>
      </w:r>
      <w:r w:rsidR="00795762" w:rsidRPr="004354C0">
        <w:t xml:space="preserve"> </w:t>
      </w:r>
      <w:r w:rsidRPr="004354C0">
        <w:t>terms and conditions</w:t>
      </w:r>
      <w:r w:rsidR="00795762">
        <w:t>,</w:t>
      </w:r>
      <w:r w:rsidRPr="004354C0">
        <w:t xml:space="preserve"> and the </w:t>
      </w:r>
      <w:r w:rsidR="00795762">
        <w:t xml:space="preserve">other documents forming part of the Contract, and the terms and conditions of </w:t>
      </w:r>
      <w:r w:rsidRPr="004354C0">
        <w:t xml:space="preserve">King’s </w:t>
      </w:r>
      <w:r w:rsidR="00795762">
        <w:t>College, London (which apply</w:t>
      </w:r>
      <w:r w:rsidRPr="004354C0">
        <w:t xml:space="preserve"> to your studies</w:t>
      </w:r>
      <w:r w:rsidR="00795762">
        <w:t>)</w:t>
      </w:r>
      <w:r w:rsidRPr="004354C0">
        <w:t xml:space="preserve">, the </w:t>
      </w:r>
      <w:r w:rsidR="00795762">
        <w:t>terms and conditions</w:t>
      </w:r>
      <w:r w:rsidRPr="004354C0">
        <w:t xml:space="preserve"> of King’s shall take precedence.  </w:t>
      </w:r>
    </w:p>
    <w:p w14:paraId="7BED494C" w14:textId="77777777" w:rsidR="00402F80" w:rsidRDefault="00402F80" w:rsidP="001D4925">
      <w:pPr>
        <w:spacing w:after="0"/>
        <w:rPr>
          <w:rFonts w:cs="Arial"/>
        </w:rPr>
      </w:pPr>
    </w:p>
    <w:p w14:paraId="20745B3B" w14:textId="77777777" w:rsidR="00C5451E" w:rsidRDefault="00C5451E" w:rsidP="00A62BF8">
      <w:pPr>
        <w:pStyle w:val="Heading1"/>
        <w:numPr>
          <w:ilvl w:val="0"/>
          <w:numId w:val="12"/>
        </w:numPr>
      </w:pPr>
      <w:bookmarkStart w:id="3" w:name="_Application_and_Admission"/>
      <w:bookmarkStart w:id="4" w:name="_Toc147740720"/>
      <w:bookmarkEnd w:id="3"/>
      <w:r w:rsidRPr="0042757E">
        <w:t>Application</w:t>
      </w:r>
      <w:r w:rsidRPr="0017099B">
        <w:t xml:space="preserve"> and Admission</w:t>
      </w:r>
      <w:bookmarkEnd w:id="4"/>
    </w:p>
    <w:p w14:paraId="0C21F77A" w14:textId="77777777" w:rsidR="000267B9" w:rsidRDefault="000267B9" w:rsidP="000267B9"/>
    <w:p w14:paraId="4CD7590F" w14:textId="77777777" w:rsidR="002E7278" w:rsidRPr="002E7278" w:rsidRDefault="002E7278" w:rsidP="002E7278">
      <w:pPr>
        <w:pStyle w:val="ListParagraph"/>
        <w:keepNext/>
        <w:keepLines/>
        <w:numPr>
          <w:ilvl w:val="0"/>
          <w:numId w:val="33"/>
        </w:numPr>
        <w:spacing w:before="40" w:after="0"/>
        <w:contextualSpacing w:val="0"/>
        <w:outlineLvl w:val="1"/>
        <w:rPr>
          <w:rFonts w:eastAsiaTheme="majorEastAsia" w:cstheme="majorBidi"/>
          <w:b/>
          <w:vanish/>
          <w:szCs w:val="26"/>
        </w:rPr>
      </w:pPr>
    </w:p>
    <w:p w14:paraId="65E300C0" w14:textId="77777777" w:rsidR="002E7278" w:rsidRPr="002E7278" w:rsidRDefault="002E7278" w:rsidP="002E7278">
      <w:pPr>
        <w:pStyle w:val="ListParagraph"/>
        <w:keepNext/>
        <w:keepLines/>
        <w:numPr>
          <w:ilvl w:val="0"/>
          <w:numId w:val="33"/>
        </w:numPr>
        <w:spacing w:before="40" w:after="0"/>
        <w:contextualSpacing w:val="0"/>
        <w:outlineLvl w:val="1"/>
        <w:rPr>
          <w:rFonts w:eastAsiaTheme="majorEastAsia" w:cstheme="majorBidi"/>
          <w:b/>
          <w:vanish/>
          <w:szCs w:val="26"/>
        </w:rPr>
      </w:pPr>
    </w:p>
    <w:p w14:paraId="41C8BF78" w14:textId="77777777" w:rsidR="002E7278" w:rsidRPr="002E7278" w:rsidRDefault="002E7278" w:rsidP="002E7278">
      <w:pPr>
        <w:pStyle w:val="ListParagraph"/>
        <w:keepNext/>
        <w:keepLines/>
        <w:numPr>
          <w:ilvl w:val="0"/>
          <w:numId w:val="33"/>
        </w:numPr>
        <w:spacing w:before="40" w:after="0"/>
        <w:contextualSpacing w:val="0"/>
        <w:outlineLvl w:val="1"/>
        <w:rPr>
          <w:rFonts w:eastAsiaTheme="majorEastAsia" w:cstheme="majorBidi"/>
          <w:b/>
          <w:vanish/>
          <w:szCs w:val="26"/>
        </w:rPr>
      </w:pPr>
    </w:p>
    <w:p w14:paraId="660E464E" w14:textId="77777777" w:rsidR="002E7278" w:rsidRPr="002E7278" w:rsidRDefault="002E7278" w:rsidP="002E7278">
      <w:pPr>
        <w:pStyle w:val="ListParagraph"/>
        <w:keepNext/>
        <w:keepLines/>
        <w:numPr>
          <w:ilvl w:val="0"/>
          <w:numId w:val="33"/>
        </w:numPr>
        <w:spacing w:before="40" w:after="0"/>
        <w:contextualSpacing w:val="0"/>
        <w:outlineLvl w:val="1"/>
        <w:rPr>
          <w:rFonts w:eastAsiaTheme="majorEastAsia" w:cstheme="majorBidi"/>
          <w:b/>
          <w:vanish/>
          <w:szCs w:val="26"/>
        </w:rPr>
      </w:pPr>
    </w:p>
    <w:p w14:paraId="274A799C" w14:textId="4D663BBB" w:rsidR="000267B9" w:rsidRPr="004354C0" w:rsidRDefault="000267B9" w:rsidP="002E7278">
      <w:pPr>
        <w:pStyle w:val="Heading2"/>
        <w:numPr>
          <w:ilvl w:val="1"/>
          <w:numId w:val="33"/>
        </w:numPr>
      </w:pPr>
      <w:bookmarkStart w:id="5" w:name="_Application"/>
      <w:bookmarkEnd w:id="5"/>
      <w:r w:rsidRPr="004354C0">
        <w:t xml:space="preserve">Application </w:t>
      </w:r>
    </w:p>
    <w:p w14:paraId="7DC7907B" w14:textId="77777777" w:rsidR="004354C0" w:rsidRPr="004354C0" w:rsidRDefault="004354C0" w:rsidP="00A62BF8">
      <w:pPr>
        <w:pStyle w:val="ListParagraph"/>
        <w:numPr>
          <w:ilvl w:val="0"/>
          <w:numId w:val="13"/>
        </w:numPr>
        <w:spacing w:after="0"/>
        <w:rPr>
          <w:rFonts w:cs="Arial"/>
          <w:vanish/>
        </w:rPr>
      </w:pPr>
    </w:p>
    <w:p w14:paraId="25A06B37" w14:textId="77777777" w:rsidR="004354C0" w:rsidRPr="004354C0" w:rsidRDefault="004354C0" w:rsidP="00A62BF8">
      <w:pPr>
        <w:pStyle w:val="ListParagraph"/>
        <w:numPr>
          <w:ilvl w:val="1"/>
          <w:numId w:val="13"/>
        </w:numPr>
        <w:spacing w:after="0"/>
        <w:rPr>
          <w:rFonts w:cs="Arial"/>
          <w:vanish/>
        </w:rPr>
      </w:pPr>
    </w:p>
    <w:p w14:paraId="62976697" w14:textId="6BFEB631" w:rsidR="003B68D2" w:rsidRPr="004354C0" w:rsidRDefault="00F054C1" w:rsidP="00A62BF8">
      <w:pPr>
        <w:pStyle w:val="ListParagraph"/>
        <w:numPr>
          <w:ilvl w:val="2"/>
          <w:numId w:val="13"/>
        </w:numPr>
        <w:spacing w:after="0"/>
        <w:rPr>
          <w:rFonts w:cs="Arial"/>
        </w:rPr>
      </w:pPr>
      <w:r w:rsidRPr="004354C0">
        <w:rPr>
          <w:rFonts w:cs="Arial"/>
        </w:rPr>
        <w:t>Your offer will be conditional or unconditional.  If your Offer is conditional, we will set out the conditions in your offer letter which you will need to fulfil in order to be admitted onto your course.  If you have not fulfilled the conditions of your Offer before the date notified to you in your offer (or any other date notifi</w:t>
      </w:r>
      <w:r w:rsidR="003B68D2" w:rsidRPr="004354C0">
        <w:rPr>
          <w:rFonts w:cs="Arial"/>
        </w:rPr>
        <w:t>ed to you), we reserve the right to withdraw your offer.</w:t>
      </w:r>
    </w:p>
    <w:p w14:paraId="4030EEA5" w14:textId="77777777" w:rsidR="003B68D2" w:rsidRDefault="003B68D2" w:rsidP="004354C0">
      <w:pPr>
        <w:spacing w:after="0"/>
        <w:ind w:left="426"/>
        <w:rPr>
          <w:rFonts w:cs="Arial"/>
        </w:rPr>
      </w:pPr>
    </w:p>
    <w:p w14:paraId="24FA7278" w14:textId="5FBD4E4C" w:rsidR="00F6151A" w:rsidRPr="000267B9" w:rsidRDefault="00826730" w:rsidP="00A62BF8">
      <w:pPr>
        <w:pStyle w:val="ListParagraph"/>
        <w:numPr>
          <w:ilvl w:val="2"/>
          <w:numId w:val="13"/>
        </w:numPr>
      </w:pPr>
      <w:r w:rsidRPr="004354C0">
        <w:rPr>
          <w:rFonts w:cs="Arial"/>
        </w:rPr>
        <w:t>You must also</w:t>
      </w:r>
      <w:r w:rsidR="00530BA4" w:rsidRPr="004354C0">
        <w:rPr>
          <w:rFonts w:cs="Arial"/>
        </w:rPr>
        <w:t xml:space="preserve"> comply with enrolment conditions</w:t>
      </w:r>
      <w:r w:rsidR="00F6151A" w:rsidRPr="004354C0">
        <w:rPr>
          <w:rFonts w:cs="Arial"/>
        </w:rPr>
        <w:t>,</w:t>
      </w:r>
      <w:r w:rsidR="00530BA4" w:rsidRPr="004354C0">
        <w:rPr>
          <w:rFonts w:cs="Arial"/>
        </w:rPr>
        <w:t xml:space="preserve"> including any conditions relating to your fees, and </w:t>
      </w:r>
      <w:r w:rsidRPr="004354C0">
        <w:rPr>
          <w:rFonts w:cs="Arial"/>
        </w:rPr>
        <w:t xml:space="preserve">are required to </w:t>
      </w:r>
      <w:r w:rsidR="00530BA4" w:rsidRPr="004354C0">
        <w:rPr>
          <w:rFonts w:cs="Arial"/>
        </w:rPr>
        <w:t>enrol at the start of your course and the start of each subsequent academic year</w:t>
      </w:r>
      <w:r w:rsidR="00F6151A" w:rsidRPr="004354C0">
        <w:rPr>
          <w:rFonts w:cs="Arial"/>
        </w:rPr>
        <w:t xml:space="preserve"> </w:t>
      </w:r>
      <w:r w:rsidRPr="000267B9">
        <w:t xml:space="preserve">as set out in your introductory information and offer pack. </w:t>
      </w:r>
    </w:p>
    <w:p w14:paraId="0042EF1A" w14:textId="77777777" w:rsidR="00F6151A" w:rsidRDefault="00F6151A" w:rsidP="004354C0">
      <w:pPr>
        <w:spacing w:after="0"/>
        <w:ind w:left="426"/>
        <w:rPr>
          <w:rFonts w:cs="Arial"/>
        </w:rPr>
      </w:pPr>
    </w:p>
    <w:p w14:paraId="0401654C" w14:textId="5C69FC45" w:rsidR="003B1323" w:rsidRPr="000267B9" w:rsidRDefault="00826730" w:rsidP="00A62BF8">
      <w:pPr>
        <w:pStyle w:val="ListParagraph"/>
        <w:numPr>
          <w:ilvl w:val="2"/>
          <w:numId w:val="13"/>
        </w:numPr>
        <w:spacing w:after="0"/>
        <w:rPr>
          <w:rFonts w:cs="Arial"/>
        </w:rPr>
      </w:pPr>
      <w:r w:rsidRPr="000267B9">
        <w:rPr>
          <w:rFonts w:cs="Arial"/>
        </w:rPr>
        <w:t>If you do not enrol</w:t>
      </w:r>
      <w:r w:rsidR="00D968C5" w:rsidRPr="000267B9">
        <w:rPr>
          <w:rFonts w:cs="Arial"/>
        </w:rPr>
        <w:t>/re-enrol</w:t>
      </w:r>
      <w:r w:rsidR="00066648" w:rsidRPr="000267B9">
        <w:rPr>
          <w:rFonts w:cs="Arial"/>
        </w:rPr>
        <w:t>,</w:t>
      </w:r>
      <w:r w:rsidRPr="000267B9">
        <w:rPr>
          <w:rFonts w:cs="Arial"/>
        </w:rPr>
        <w:t xml:space="preserve"> </w:t>
      </w:r>
      <w:r w:rsidR="00D968C5" w:rsidRPr="000267B9">
        <w:rPr>
          <w:rFonts w:cs="Arial"/>
        </w:rPr>
        <w:t xml:space="preserve">using the </w:t>
      </w:r>
      <w:r w:rsidR="00957A18" w:rsidRPr="000267B9">
        <w:rPr>
          <w:rFonts w:cs="Arial"/>
        </w:rPr>
        <w:t>registration form</w:t>
      </w:r>
      <w:r w:rsidR="00066648" w:rsidRPr="000267B9">
        <w:rPr>
          <w:rFonts w:cs="Arial"/>
        </w:rPr>
        <w:t>,</w:t>
      </w:r>
      <w:r w:rsidRPr="000267B9">
        <w:rPr>
          <w:rFonts w:cs="Arial"/>
        </w:rPr>
        <w:t xml:space="preserve"> you must provide us with an acceptable reason for your non-enrolment </w:t>
      </w:r>
      <w:r w:rsidR="00957A18" w:rsidRPr="000267B9">
        <w:rPr>
          <w:rFonts w:cs="Arial"/>
        </w:rPr>
        <w:t xml:space="preserve">or you may </w:t>
      </w:r>
      <w:r w:rsidRPr="000267B9">
        <w:rPr>
          <w:rFonts w:cs="Arial"/>
        </w:rPr>
        <w:t xml:space="preserve">not be entitled to </w:t>
      </w:r>
      <w:r w:rsidRPr="000267B9">
        <w:rPr>
          <w:rFonts w:cs="Arial"/>
        </w:rPr>
        <w:lastRenderedPageBreak/>
        <w:t xml:space="preserve">enrol for that year of study (or any future year of study) and your relationship with us and this contract shall be terminated.  </w:t>
      </w:r>
    </w:p>
    <w:p w14:paraId="24B69A95" w14:textId="77777777" w:rsidR="003B1323" w:rsidRDefault="003B1323" w:rsidP="0042757E">
      <w:pPr>
        <w:spacing w:after="0"/>
        <w:rPr>
          <w:rFonts w:cs="Arial"/>
        </w:rPr>
      </w:pPr>
    </w:p>
    <w:p w14:paraId="7275E5F1" w14:textId="77777777" w:rsidR="000267B9" w:rsidRPr="000267B9" w:rsidRDefault="000267B9" w:rsidP="00A62BF8">
      <w:pPr>
        <w:pStyle w:val="ListParagraph"/>
        <w:keepNext/>
        <w:keepLines/>
        <w:numPr>
          <w:ilvl w:val="0"/>
          <w:numId w:val="9"/>
        </w:numPr>
        <w:spacing w:before="40" w:after="0"/>
        <w:ind w:left="0" w:firstLine="0"/>
        <w:contextualSpacing w:val="0"/>
        <w:outlineLvl w:val="1"/>
        <w:rPr>
          <w:rFonts w:eastAsiaTheme="majorEastAsia" w:cstheme="majorBidi"/>
          <w:b/>
          <w:vanish/>
          <w:szCs w:val="26"/>
        </w:rPr>
      </w:pPr>
      <w:bookmarkStart w:id="6" w:name="_Toc147740107"/>
      <w:bookmarkStart w:id="7" w:name="_Toc147740369"/>
      <w:bookmarkStart w:id="8" w:name="_Toc147740431"/>
      <w:bookmarkEnd w:id="6"/>
      <w:bookmarkEnd w:id="7"/>
      <w:bookmarkEnd w:id="8"/>
    </w:p>
    <w:p w14:paraId="09335C66" w14:textId="77777777" w:rsidR="000267B9" w:rsidRPr="000267B9" w:rsidRDefault="000267B9" w:rsidP="00A62BF8">
      <w:pPr>
        <w:pStyle w:val="ListParagraph"/>
        <w:keepNext/>
        <w:keepLines/>
        <w:numPr>
          <w:ilvl w:val="0"/>
          <w:numId w:val="9"/>
        </w:numPr>
        <w:spacing w:before="40" w:after="0"/>
        <w:ind w:left="0" w:firstLine="0"/>
        <w:contextualSpacing w:val="0"/>
        <w:outlineLvl w:val="1"/>
        <w:rPr>
          <w:rFonts w:eastAsiaTheme="majorEastAsia" w:cstheme="majorBidi"/>
          <w:b/>
          <w:vanish/>
          <w:szCs w:val="26"/>
        </w:rPr>
      </w:pPr>
      <w:bookmarkStart w:id="9" w:name="_Toc147740108"/>
      <w:bookmarkStart w:id="10" w:name="_Toc147740370"/>
      <w:bookmarkStart w:id="11" w:name="_Toc147740432"/>
      <w:bookmarkEnd w:id="9"/>
      <w:bookmarkEnd w:id="10"/>
      <w:bookmarkEnd w:id="11"/>
    </w:p>
    <w:p w14:paraId="657149E0" w14:textId="77777777" w:rsidR="000267B9" w:rsidRPr="000267B9" w:rsidRDefault="000267B9" w:rsidP="00A62BF8">
      <w:pPr>
        <w:pStyle w:val="ListParagraph"/>
        <w:keepNext/>
        <w:keepLines/>
        <w:numPr>
          <w:ilvl w:val="0"/>
          <w:numId w:val="9"/>
        </w:numPr>
        <w:spacing w:before="40" w:after="0"/>
        <w:ind w:left="0" w:firstLine="0"/>
        <w:contextualSpacing w:val="0"/>
        <w:outlineLvl w:val="1"/>
        <w:rPr>
          <w:rFonts w:eastAsiaTheme="majorEastAsia" w:cstheme="majorBidi"/>
          <w:b/>
          <w:vanish/>
          <w:szCs w:val="26"/>
        </w:rPr>
      </w:pPr>
      <w:bookmarkStart w:id="12" w:name="_Toc147740109"/>
      <w:bookmarkStart w:id="13" w:name="_Toc147740371"/>
      <w:bookmarkStart w:id="14" w:name="_Toc147740433"/>
      <w:bookmarkEnd w:id="12"/>
      <w:bookmarkEnd w:id="13"/>
      <w:bookmarkEnd w:id="14"/>
    </w:p>
    <w:p w14:paraId="22B3313A" w14:textId="77777777" w:rsidR="000267B9" w:rsidRPr="000267B9" w:rsidRDefault="000267B9" w:rsidP="00A62BF8">
      <w:pPr>
        <w:pStyle w:val="ListParagraph"/>
        <w:keepNext/>
        <w:keepLines/>
        <w:numPr>
          <w:ilvl w:val="0"/>
          <w:numId w:val="9"/>
        </w:numPr>
        <w:spacing w:before="40" w:after="0"/>
        <w:ind w:left="0" w:firstLine="0"/>
        <w:contextualSpacing w:val="0"/>
        <w:outlineLvl w:val="1"/>
        <w:rPr>
          <w:rFonts w:eastAsiaTheme="majorEastAsia" w:cstheme="majorBidi"/>
          <w:b/>
          <w:vanish/>
          <w:szCs w:val="26"/>
        </w:rPr>
      </w:pPr>
      <w:bookmarkStart w:id="15" w:name="_Toc147740110"/>
      <w:bookmarkStart w:id="16" w:name="_Toc147740372"/>
      <w:bookmarkStart w:id="17" w:name="_Toc147740434"/>
      <w:bookmarkEnd w:id="15"/>
      <w:bookmarkEnd w:id="16"/>
      <w:bookmarkEnd w:id="17"/>
    </w:p>
    <w:p w14:paraId="78C08082" w14:textId="77777777" w:rsidR="000267B9" w:rsidRPr="000267B9" w:rsidRDefault="000267B9" w:rsidP="00A62BF8">
      <w:pPr>
        <w:pStyle w:val="ListParagraph"/>
        <w:keepNext/>
        <w:keepLines/>
        <w:numPr>
          <w:ilvl w:val="1"/>
          <w:numId w:val="9"/>
        </w:numPr>
        <w:spacing w:before="40" w:after="0"/>
        <w:ind w:left="0" w:firstLine="0"/>
        <w:contextualSpacing w:val="0"/>
        <w:outlineLvl w:val="1"/>
        <w:rPr>
          <w:rFonts w:eastAsiaTheme="majorEastAsia" w:cstheme="majorBidi"/>
          <w:b/>
          <w:vanish/>
          <w:szCs w:val="26"/>
        </w:rPr>
      </w:pPr>
      <w:bookmarkStart w:id="18" w:name="_Toc147740111"/>
      <w:bookmarkStart w:id="19" w:name="_Toc147740373"/>
      <w:bookmarkStart w:id="20" w:name="_Toc147740435"/>
      <w:bookmarkEnd w:id="18"/>
      <w:bookmarkEnd w:id="19"/>
      <w:bookmarkEnd w:id="20"/>
    </w:p>
    <w:p w14:paraId="4363055B" w14:textId="58275A4F" w:rsidR="003B1323" w:rsidRPr="003617F7" w:rsidRDefault="003B1323" w:rsidP="00A62BF8">
      <w:pPr>
        <w:pStyle w:val="Heading2"/>
        <w:numPr>
          <w:ilvl w:val="1"/>
          <w:numId w:val="9"/>
        </w:numPr>
      </w:pPr>
      <w:r w:rsidRPr="003617F7">
        <w:t>Deferral</w:t>
      </w:r>
    </w:p>
    <w:p w14:paraId="36DCF7A1" w14:textId="7C8D53CD" w:rsidR="000267B9" w:rsidRDefault="003B1323" w:rsidP="00A62BF8">
      <w:pPr>
        <w:pStyle w:val="ListParagraph"/>
        <w:numPr>
          <w:ilvl w:val="2"/>
          <w:numId w:val="9"/>
        </w:numPr>
      </w:pPr>
      <w:r w:rsidRPr="0042757E">
        <w:t xml:space="preserve">We do not normally permit students to defer the offer of a place for enrolment in a later year of study. Failure to enrol at the start of your course in accordance with </w:t>
      </w:r>
      <w:r w:rsidRPr="002E7278">
        <w:t>condition 3.2</w:t>
      </w:r>
      <w:r w:rsidRPr="0042757E">
        <w:t xml:space="preserve"> will result your relationship with us and this contract being </w:t>
      </w:r>
      <w:r w:rsidR="003617F7" w:rsidRPr="0042757E">
        <w:t>terminated,</w:t>
      </w:r>
      <w:r w:rsidRPr="0042757E">
        <w:t xml:space="preserve"> and you will need to reapply from the start to be considered for a place to study with us in a future year.</w:t>
      </w:r>
    </w:p>
    <w:p w14:paraId="15EFE441" w14:textId="77777777" w:rsidR="00BD41C0" w:rsidRDefault="00BD41C0" w:rsidP="00BD41C0">
      <w:pPr>
        <w:pStyle w:val="ListParagraph"/>
        <w:ind w:left="1224"/>
      </w:pPr>
    </w:p>
    <w:p w14:paraId="5BCFE98E" w14:textId="5E92DE1B" w:rsidR="00CE60A6" w:rsidRDefault="00256403" w:rsidP="00A62BF8">
      <w:pPr>
        <w:pStyle w:val="ListParagraph"/>
        <w:numPr>
          <w:ilvl w:val="2"/>
          <w:numId w:val="9"/>
        </w:numPr>
      </w:pPr>
      <w:r w:rsidRPr="004354C0">
        <w:t>We are</w:t>
      </w:r>
      <w:r w:rsidR="00CE60A6" w:rsidRPr="004354C0">
        <w:t xml:space="preserve"> </w:t>
      </w:r>
      <w:r w:rsidRPr="004354C0">
        <w:t xml:space="preserve">eligible to </w:t>
      </w:r>
      <w:r w:rsidR="00CE60A6" w:rsidRPr="004354C0">
        <w:t xml:space="preserve">sponsor </w:t>
      </w:r>
      <w:r w:rsidRPr="004354C0">
        <w:t>a student visa for those</w:t>
      </w:r>
      <w:r w:rsidR="00CE60A6" w:rsidRPr="004354C0">
        <w:t xml:space="preserve"> students </w:t>
      </w:r>
      <w:r w:rsidRPr="004354C0">
        <w:t>coming</w:t>
      </w:r>
      <w:r w:rsidR="00CE60A6" w:rsidRPr="004354C0">
        <w:t xml:space="preserve"> to</w:t>
      </w:r>
      <w:r w:rsidR="005B1D11" w:rsidRPr="004354C0">
        <w:t xml:space="preserve"> study here from outside the UK</w:t>
      </w:r>
      <w:r w:rsidR="00CE60A6" w:rsidRPr="004354C0">
        <w:t xml:space="preserve"> and </w:t>
      </w:r>
      <w:r w:rsidRPr="004354C0">
        <w:t xml:space="preserve">we have </w:t>
      </w:r>
      <w:r w:rsidR="00CE60A6" w:rsidRPr="004354C0">
        <w:t xml:space="preserve">measures in place to ensure that </w:t>
      </w:r>
      <w:r w:rsidRPr="004354C0">
        <w:t>we</w:t>
      </w:r>
      <w:r w:rsidR="00CE60A6" w:rsidRPr="004354C0">
        <w:t xml:space="preserve"> compl</w:t>
      </w:r>
      <w:r w:rsidRPr="004354C0">
        <w:t>y</w:t>
      </w:r>
      <w:r w:rsidR="00CE60A6" w:rsidRPr="004354C0">
        <w:t xml:space="preserve"> with </w:t>
      </w:r>
      <w:r w:rsidRPr="004354C0">
        <w:t xml:space="preserve">our </w:t>
      </w:r>
      <w:r w:rsidR="00CE60A6" w:rsidRPr="004354C0">
        <w:t>obligations to the UK Government in relation to immigration. Where relevant, you are required to comply with any terms and conditions applicable to international students requiring immigration permission to enter or remain in the United Kingdom and with UK immigration</w:t>
      </w:r>
      <w:r w:rsidR="0042757E" w:rsidRPr="0042757E">
        <w:t xml:space="preserve"> </w:t>
      </w:r>
      <w:r w:rsidR="00CE60A6" w:rsidRPr="004354C0">
        <w:t>law</w:t>
      </w:r>
      <w:r w:rsidR="0042757E" w:rsidRPr="0042757E">
        <w:t xml:space="preserve"> </w:t>
      </w:r>
      <w:r w:rsidR="00CE60A6" w:rsidRPr="004354C0">
        <w:t>requirements.</w:t>
      </w:r>
    </w:p>
    <w:p w14:paraId="355DD429" w14:textId="77777777" w:rsidR="002C6D5C" w:rsidRPr="004354C0" w:rsidRDefault="002C6D5C" w:rsidP="002C6D5C">
      <w:pPr>
        <w:pStyle w:val="ListParagraph"/>
        <w:ind w:left="792"/>
      </w:pPr>
    </w:p>
    <w:p w14:paraId="0788388D" w14:textId="77777777" w:rsidR="0042757E" w:rsidRPr="0042757E" w:rsidRDefault="0042757E" w:rsidP="00A62BF8">
      <w:pPr>
        <w:pStyle w:val="ListParagraph"/>
        <w:keepNext/>
        <w:keepLines/>
        <w:numPr>
          <w:ilvl w:val="0"/>
          <w:numId w:val="6"/>
        </w:numPr>
        <w:spacing w:before="40" w:after="0"/>
        <w:contextualSpacing w:val="0"/>
        <w:outlineLvl w:val="1"/>
        <w:rPr>
          <w:rFonts w:eastAsiaTheme="majorEastAsia" w:cstheme="majorBidi"/>
          <w:b/>
          <w:vanish/>
          <w:szCs w:val="26"/>
        </w:rPr>
      </w:pPr>
      <w:bookmarkStart w:id="21" w:name="_Toc147740113"/>
      <w:bookmarkStart w:id="22" w:name="_Toc147740375"/>
      <w:bookmarkStart w:id="23" w:name="_Toc147740437"/>
      <w:bookmarkEnd w:id="21"/>
      <w:bookmarkEnd w:id="22"/>
      <w:bookmarkEnd w:id="23"/>
    </w:p>
    <w:p w14:paraId="41FBA0C2" w14:textId="77777777" w:rsidR="0042757E" w:rsidRPr="0042757E" w:rsidRDefault="0042757E" w:rsidP="00A62BF8">
      <w:pPr>
        <w:pStyle w:val="ListParagraph"/>
        <w:keepNext/>
        <w:keepLines/>
        <w:numPr>
          <w:ilvl w:val="0"/>
          <w:numId w:val="6"/>
        </w:numPr>
        <w:spacing w:before="40" w:after="0"/>
        <w:contextualSpacing w:val="0"/>
        <w:outlineLvl w:val="1"/>
        <w:rPr>
          <w:rFonts w:eastAsiaTheme="majorEastAsia" w:cstheme="majorBidi"/>
          <w:b/>
          <w:vanish/>
          <w:szCs w:val="26"/>
        </w:rPr>
      </w:pPr>
      <w:bookmarkStart w:id="24" w:name="_Toc147740114"/>
      <w:bookmarkStart w:id="25" w:name="_Toc147740376"/>
      <w:bookmarkStart w:id="26" w:name="_Toc147740438"/>
      <w:bookmarkEnd w:id="24"/>
      <w:bookmarkEnd w:id="25"/>
      <w:bookmarkEnd w:id="26"/>
    </w:p>
    <w:p w14:paraId="22EA552F" w14:textId="77777777" w:rsidR="0042757E" w:rsidRPr="0042757E" w:rsidRDefault="0042757E" w:rsidP="00A62BF8">
      <w:pPr>
        <w:pStyle w:val="ListParagraph"/>
        <w:keepNext/>
        <w:keepLines/>
        <w:numPr>
          <w:ilvl w:val="0"/>
          <w:numId w:val="6"/>
        </w:numPr>
        <w:spacing w:before="40" w:after="0"/>
        <w:contextualSpacing w:val="0"/>
        <w:outlineLvl w:val="1"/>
        <w:rPr>
          <w:rFonts w:eastAsiaTheme="majorEastAsia" w:cstheme="majorBidi"/>
          <w:b/>
          <w:vanish/>
          <w:szCs w:val="26"/>
        </w:rPr>
      </w:pPr>
      <w:bookmarkStart w:id="27" w:name="_Toc147740115"/>
      <w:bookmarkStart w:id="28" w:name="_Toc147740377"/>
      <w:bookmarkStart w:id="29" w:name="_Toc147740439"/>
      <w:bookmarkEnd w:id="27"/>
      <w:bookmarkEnd w:id="28"/>
      <w:bookmarkEnd w:id="29"/>
    </w:p>
    <w:p w14:paraId="3506387B" w14:textId="77777777" w:rsidR="0042757E" w:rsidRPr="0042757E" w:rsidRDefault="0042757E" w:rsidP="00A62BF8">
      <w:pPr>
        <w:pStyle w:val="ListParagraph"/>
        <w:keepNext/>
        <w:keepLines/>
        <w:numPr>
          <w:ilvl w:val="0"/>
          <w:numId w:val="6"/>
        </w:numPr>
        <w:spacing w:before="40" w:after="0"/>
        <w:contextualSpacing w:val="0"/>
        <w:outlineLvl w:val="1"/>
        <w:rPr>
          <w:rFonts w:eastAsiaTheme="majorEastAsia" w:cstheme="majorBidi"/>
          <w:b/>
          <w:vanish/>
          <w:szCs w:val="26"/>
        </w:rPr>
      </w:pPr>
      <w:bookmarkStart w:id="30" w:name="_Toc147740116"/>
      <w:bookmarkStart w:id="31" w:name="_Toc147740378"/>
      <w:bookmarkStart w:id="32" w:name="_Toc147740440"/>
      <w:bookmarkEnd w:id="30"/>
      <w:bookmarkEnd w:id="31"/>
      <w:bookmarkEnd w:id="32"/>
    </w:p>
    <w:p w14:paraId="1EE32025" w14:textId="77777777" w:rsidR="0042757E" w:rsidRPr="0042757E" w:rsidRDefault="0042757E" w:rsidP="00A62BF8">
      <w:pPr>
        <w:pStyle w:val="ListParagraph"/>
        <w:keepNext/>
        <w:keepLines/>
        <w:numPr>
          <w:ilvl w:val="1"/>
          <w:numId w:val="6"/>
        </w:numPr>
        <w:spacing w:before="40" w:after="0"/>
        <w:contextualSpacing w:val="0"/>
        <w:outlineLvl w:val="1"/>
        <w:rPr>
          <w:rFonts w:eastAsiaTheme="majorEastAsia" w:cstheme="majorBidi"/>
          <w:b/>
          <w:vanish/>
          <w:szCs w:val="26"/>
        </w:rPr>
      </w:pPr>
      <w:bookmarkStart w:id="33" w:name="_Toc147740117"/>
      <w:bookmarkStart w:id="34" w:name="_Toc147740379"/>
      <w:bookmarkStart w:id="35" w:name="_Toc147740441"/>
      <w:bookmarkEnd w:id="33"/>
      <w:bookmarkEnd w:id="34"/>
      <w:bookmarkEnd w:id="35"/>
    </w:p>
    <w:p w14:paraId="792E9E8B" w14:textId="77777777" w:rsidR="0042757E" w:rsidRPr="0042757E" w:rsidRDefault="0042757E" w:rsidP="00A62BF8">
      <w:pPr>
        <w:pStyle w:val="ListParagraph"/>
        <w:keepNext/>
        <w:keepLines/>
        <w:numPr>
          <w:ilvl w:val="1"/>
          <w:numId w:val="6"/>
        </w:numPr>
        <w:spacing w:before="40" w:after="0"/>
        <w:contextualSpacing w:val="0"/>
        <w:outlineLvl w:val="1"/>
        <w:rPr>
          <w:rFonts w:eastAsiaTheme="majorEastAsia" w:cstheme="majorBidi"/>
          <w:b/>
          <w:vanish/>
          <w:szCs w:val="26"/>
        </w:rPr>
      </w:pPr>
      <w:bookmarkStart w:id="36" w:name="_Toc147740118"/>
      <w:bookmarkStart w:id="37" w:name="_Toc147740380"/>
      <w:bookmarkStart w:id="38" w:name="_Toc147740442"/>
      <w:bookmarkEnd w:id="36"/>
      <w:bookmarkEnd w:id="37"/>
      <w:bookmarkEnd w:id="38"/>
    </w:p>
    <w:p w14:paraId="696BB91D" w14:textId="0A54FB05" w:rsidR="00714F21" w:rsidRPr="0042757E" w:rsidRDefault="00714F21" w:rsidP="00961F2E">
      <w:pPr>
        <w:pStyle w:val="Heading2"/>
        <w:numPr>
          <w:ilvl w:val="1"/>
          <w:numId w:val="6"/>
        </w:numPr>
      </w:pPr>
      <w:r w:rsidRPr="0042757E">
        <w:t>Visa requirements</w:t>
      </w:r>
    </w:p>
    <w:p w14:paraId="7594F8BB" w14:textId="77777777" w:rsidR="002C6D5C" w:rsidRPr="002C6D5C" w:rsidRDefault="002C6D5C" w:rsidP="00A62BF8">
      <w:pPr>
        <w:pStyle w:val="ListParagraph"/>
        <w:numPr>
          <w:ilvl w:val="1"/>
          <w:numId w:val="9"/>
        </w:numPr>
        <w:spacing w:after="0"/>
        <w:rPr>
          <w:rFonts w:cs="Arial"/>
          <w:vanish/>
        </w:rPr>
      </w:pPr>
    </w:p>
    <w:p w14:paraId="08F1A5A9" w14:textId="4CC325FB" w:rsidR="006B5D82" w:rsidRPr="002C6D5C" w:rsidRDefault="00714F21" w:rsidP="00A62BF8">
      <w:pPr>
        <w:pStyle w:val="ListParagraph"/>
        <w:numPr>
          <w:ilvl w:val="2"/>
          <w:numId w:val="9"/>
        </w:numPr>
        <w:spacing w:after="0"/>
        <w:rPr>
          <w:rFonts w:cs="Arial"/>
        </w:rPr>
      </w:pPr>
      <w:r w:rsidRPr="002C6D5C">
        <w:rPr>
          <w:rFonts w:cs="Arial"/>
        </w:rPr>
        <w:t>All students</w:t>
      </w:r>
      <w:r w:rsidR="00691CD5" w:rsidRPr="002C6D5C">
        <w:rPr>
          <w:rFonts w:cs="Arial"/>
        </w:rPr>
        <w:t xml:space="preserve"> registered with us must have the right to study in the UK throughout their course, regardless of which country they are </w:t>
      </w:r>
      <w:r w:rsidR="0098325A" w:rsidRPr="002C6D5C">
        <w:rPr>
          <w:rFonts w:cs="Arial"/>
        </w:rPr>
        <w:t>from</w:t>
      </w:r>
      <w:r w:rsidR="00691CD5" w:rsidRPr="002C6D5C">
        <w:rPr>
          <w:rFonts w:cs="Arial"/>
        </w:rPr>
        <w:t>.  You will need to provide original evidence of your right to study</w:t>
      </w:r>
      <w:r w:rsidR="0098325A" w:rsidRPr="002C6D5C">
        <w:rPr>
          <w:rFonts w:cs="Arial"/>
        </w:rPr>
        <w:t xml:space="preserve"> in the UK </w:t>
      </w:r>
      <w:r w:rsidR="006B5D82" w:rsidRPr="002C6D5C">
        <w:rPr>
          <w:rFonts w:cs="Arial"/>
        </w:rPr>
        <w:t>during the registration and enrolment process.</w:t>
      </w:r>
    </w:p>
    <w:p w14:paraId="71CE761E" w14:textId="77777777" w:rsidR="006B5D82" w:rsidRDefault="006B5D82" w:rsidP="00F40372">
      <w:pPr>
        <w:spacing w:after="0"/>
        <w:rPr>
          <w:rFonts w:cs="Arial"/>
        </w:rPr>
      </w:pPr>
    </w:p>
    <w:p w14:paraId="0FBA24A9" w14:textId="559FF60C" w:rsidR="00585695" w:rsidRPr="002C6D5C" w:rsidRDefault="000375EF" w:rsidP="00A62BF8">
      <w:pPr>
        <w:pStyle w:val="ListParagraph"/>
        <w:numPr>
          <w:ilvl w:val="2"/>
          <w:numId w:val="9"/>
        </w:numPr>
        <w:spacing w:after="0"/>
        <w:rPr>
          <w:rFonts w:cs="Arial"/>
        </w:rPr>
      </w:pPr>
      <w:r w:rsidRPr="002C6D5C">
        <w:rPr>
          <w:rFonts w:cs="Arial"/>
        </w:rPr>
        <w:t xml:space="preserve">We are required by law to verify that you have immigration permission to study in the UK. If you are subject to UK immigration control, and where the UK government requires us to obtain it, you will need to provide original evidence of your valid immigration status confirming that you have the right to study in the UK at the point of registration. The acceptable original evidence of your valid immigration status is typically an endorsement in a passport, an immigration officer's stamp obtained at the UK border, a Biometric Residence Permit (BRP) or an entirely digital status (i.e. no physical documentation). </w:t>
      </w:r>
    </w:p>
    <w:p w14:paraId="5D58B208" w14:textId="77777777" w:rsidR="00585695" w:rsidRDefault="00585695" w:rsidP="00F40372">
      <w:pPr>
        <w:spacing w:after="0"/>
        <w:rPr>
          <w:rFonts w:cs="Arial"/>
        </w:rPr>
      </w:pPr>
    </w:p>
    <w:p w14:paraId="112ADE81" w14:textId="04C92B6B" w:rsidR="008C62CC" w:rsidRPr="002C6D5C" w:rsidRDefault="000375EF" w:rsidP="00A62BF8">
      <w:pPr>
        <w:pStyle w:val="ListParagraph"/>
        <w:numPr>
          <w:ilvl w:val="2"/>
          <w:numId w:val="9"/>
        </w:numPr>
        <w:spacing w:after="0"/>
        <w:rPr>
          <w:rFonts w:cs="Arial"/>
        </w:rPr>
      </w:pPr>
      <w:r w:rsidRPr="002C6D5C">
        <w:rPr>
          <w:rFonts w:cs="Arial"/>
        </w:rPr>
        <w:t>You will be required to provide your contact details (including UK address, home telephone number and/or mobile telephone number)</w:t>
      </w:r>
      <w:r w:rsidR="008C62CC" w:rsidRPr="002C6D5C">
        <w:rPr>
          <w:rFonts w:cs="Arial"/>
        </w:rPr>
        <w:t xml:space="preserve"> and update them annually, at a minimum.  </w:t>
      </w:r>
    </w:p>
    <w:p w14:paraId="1CA26E32" w14:textId="77777777" w:rsidR="008C62CC" w:rsidRDefault="008C62CC" w:rsidP="00F40372">
      <w:pPr>
        <w:spacing w:after="0"/>
        <w:rPr>
          <w:rFonts w:cs="Arial"/>
        </w:rPr>
      </w:pPr>
    </w:p>
    <w:p w14:paraId="1442E43B" w14:textId="77777777" w:rsidR="00732A0F" w:rsidRPr="002C6D5C" w:rsidRDefault="007E7DCB" w:rsidP="00A62BF8">
      <w:pPr>
        <w:pStyle w:val="ListParagraph"/>
        <w:numPr>
          <w:ilvl w:val="2"/>
          <w:numId w:val="9"/>
        </w:numPr>
        <w:spacing w:after="0"/>
        <w:rPr>
          <w:rFonts w:cs="Arial"/>
        </w:rPr>
      </w:pPr>
      <w:r w:rsidRPr="002C6D5C">
        <w:rPr>
          <w:rFonts w:cs="Arial"/>
        </w:rPr>
        <w:t>If you</w:t>
      </w:r>
      <w:r w:rsidR="000375EF" w:rsidRPr="002C6D5C">
        <w:rPr>
          <w:rFonts w:cs="Arial"/>
        </w:rPr>
        <w:t xml:space="preserve"> are subject to UK immigration control, </w:t>
      </w:r>
      <w:r w:rsidR="00A51977" w:rsidRPr="002C6D5C">
        <w:rPr>
          <w:rFonts w:cs="Arial"/>
        </w:rPr>
        <w:t>y</w:t>
      </w:r>
      <w:r w:rsidR="000375EF" w:rsidRPr="002C6D5C">
        <w:rPr>
          <w:rFonts w:cs="Arial"/>
        </w:rPr>
        <w:t xml:space="preserve">ou will need to continue to hold valid immigration status confirming that </w:t>
      </w:r>
      <w:r w:rsidR="00A51977" w:rsidRPr="002C6D5C">
        <w:rPr>
          <w:rFonts w:cs="Arial"/>
        </w:rPr>
        <w:t>y</w:t>
      </w:r>
      <w:r w:rsidR="000375EF" w:rsidRPr="002C6D5C">
        <w:rPr>
          <w:rFonts w:cs="Arial"/>
        </w:rPr>
        <w:t xml:space="preserve">ou have the right to study throughout your </w:t>
      </w:r>
      <w:r w:rsidR="00A51977" w:rsidRPr="002C6D5C">
        <w:rPr>
          <w:rFonts w:cs="Arial"/>
        </w:rPr>
        <w:t>c</w:t>
      </w:r>
      <w:r w:rsidR="000375EF" w:rsidRPr="002C6D5C">
        <w:rPr>
          <w:rFonts w:cs="Arial"/>
        </w:rPr>
        <w:t>ourse</w:t>
      </w:r>
      <w:r w:rsidR="00732A0F" w:rsidRPr="002C6D5C">
        <w:rPr>
          <w:rFonts w:cs="Arial"/>
        </w:rPr>
        <w:t xml:space="preserve">.  You are required to provide evidence of this at the </w:t>
      </w:r>
      <w:r w:rsidR="000375EF" w:rsidRPr="002C6D5C">
        <w:rPr>
          <w:rFonts w:cs="Arial"/>
        </w:rPr>
        <w:t xml:space="preserve">start of each academic year. </w:t>
      </w:r>
    </w:p>
    <w:p w14:paraId="3D2B2F9E" w14:textId="77777777" w:rsidR="00732A0F" w:rsidRDefault="00732A0F" w:rsidP="00F40372">
      <w:pPr>
        <w:spacing w:after="0"/>
        <w:rPr>
          <w:rFonts w:cs="Arial"/>
        </w:rPr>
      </w:pPr>
    </w:p>
    <w:p w14:paraId="15EECE8B" w14:textId="6639BB0C" w:rsidR="00714F21" w:rsidRPr="002C6D5C" w:rsidRDefault="000375EF" w:rsidP="00A62BF8">
      <w:pPr>
        <w:pStyle w:val="ListParagraph"/>
        <w:numPr>
          <w:ilvl w:val="2"/>
          <w:numId w:val="9"/>
        </w:numPr>
        <w:spacing w:after="0"/>
        <w:rPr>
          <w:rFonts w:cs="Arial"/>
        </w:rPr>
      </w:pPr>
      <w:r w:rsidRPr="002C6D5C">
        <w:rPr>
          <w:rFonts w:cs="Arial"/>
        </w:rPr>
        <w:t xml:space="preserve">If </w:t>
      </w:r>
      <w:r w:rsidR="00E73DD4" w:rsidRPr="002C6D5C">
        <w:rPr>
          <w:rFonts w:cs="Arial"/>
        </w:rPr>
        <w:t>y</w:t>
      </w:r>
      <w:r w:rsidRPr="002C6D5C">
        <w:rPr>
          <w:rFonts w:cs="Arial"/>
        </w:rPr>
        <w:t xml:space="preserve">ou hold limited permission to remain which is due to expire during your </w:t>
      </w:r>
      <w:r w:rsidR="00E73DD4" w:rsidRPr="002C6D5C">
        <w:rPr>
          <w:rFonts w:cs="Arial"/>
        </w:rPr>
        <w:t>c</w:t>
      </w:r>
      <w:r w:rsidRPr="002C6D5C">
        <w:rPr>
          <w:rFonts w:cs="Arial"/>
        </w:rPr>
        <w:t xml:space="preserve">ourse, </w:t>
      </w:r>
      <w:r w:rsidR="00E73DD4" w:rsidRPr="002C6D5C">
        <w:rPr>
          <w:rFonts w:cs="Arial"/>
        </w:rPr>
        <w:t>you</w:t>
      </w:r>
      <w:r w:rsidRPr="002C6D5C">
        <w:rPr>
          <w:rFonts w:cs="Arial"/>
        </w:rPr>
        <w:t xml:space="preserve"> will be required to demonstrate to us that </w:t>
      </w:r>
      <w:r w:rsidR="00E73DD4" w:rsidRPr="002C6D5C">
        <w:rPr>
          <w:rFonts w:cs="Arial"/>
        </w:rPr>
        <w:t>you</w:t>
      </w:r>
      <w:r w:rsidRPr="002C6D5C">
        <w:rPr>
          <w:rFonts w:cs="Arial"/>
        </w:rPr>
        <w:t xml:space="preserve"> have obtained further permission to remain or, where relevant, Indefinite Leave to Remain. If </w:t>
      </w:r>
      <w:r w:rsidR="00E73DD4" w:rsidRPr="002C6D5C">
        <w:rPr>
          <w:rFonts w:cs="Arial"/>
        </w:rPr>
        <w:t>you</w:t>
      </w:r>
      <w:r w:rsidRPr="002C6D5C">
        <w:rPr>
          <w:rFonts w:cs="Arial"/>
        </w:rPr>
        <w:t xml:space="preserve"> fail to provide such evidence to us within a reasonable timeframe, we reserve the right to prevent </w:t>
      </w:r>
      <w:r w:rsidR="00E73DD4" w:rsidRPr="002C6D5C">
        <w:rPr>
          <w:rFonts w:cs="Arial"/>
        </w:rPr>
        <w:t>you</w:t>
      </w:r>
      <w:r w:rsidRPr="002C6D5C">
        <w:rPr>
          <w:rFonts w:cs="Arial"/>
        </w:rPr>
        <w:t xml:space="preserve"> from registering on your </w:t>
      </w:r>
      <w:r w:rsidR="00E73DD4" w:rsidRPr="002C6D5C">
        <w:rPr>
          <w:rFonts w:cs="Arial"/>
        </w:rPr>
        <w:t>c</w:t>
      </w:r>
      <w:r w:rsidRPr="002C6D5C">
        <w:rPr>
          <w:rFonts w:cs="Arial"/>
        </w:rPr>
        <w:t xml:space="preserve">ourse or withdraw </w:t>
      </w:r>
      <w:r w:rsidR="00E73DD4" w:rsidRPr="002C6D5C">
        <w:rPr>
          <w:rFonts w:cs="Arial"/>
        </w:rPr>
        <w:t>you</w:t>
      </w:r>
      <w:r w:rsidRPr="002C6D5C">
        <w:rPr>
          <w:rFonts w:cs="Arial"/>
        </w:rPr>
        <w:t xml:space="preserve"> from your </w:t>
      </w:r>
      <w:r w:rsidR="00E73DD4" w:rsidRPr="002C6D5C">
        <w:rPr>
          <w:rFonts w:cs="Arial"/>
        </w:rPr>
        <w:t>course.</w:t>
      </w:r>
    </w:p>
    <w:p w14:paraId="172D0E9B" w14:textId="77777777" w:rsidR="00156FC4" w:rsidRDefault="00156FC4" w:rsidP="00F40372">
      <w:pPr>
        <w:spacing w:after="0"/>
        <w:rPr>
          <w:rFonts w:cs="Arial"/>
        </w:rPr>
      </w:pPr>
    </w:p>
    <w:p w14:paraId="51F132F8" w14:textId="2CBB8CEF" w:rsidR="00156FC4" w:rsidRPr="002C6D5C" w:rsidRDefault="00156FC4" w:rsidP="00A62BF8">
      <w:pPr>
        <w:pStyle w:val="ListParagraph"/>
        <w:numPr>
          <w:ilvl w:val="2"/>
          <w:numId w:val="9"/>
        </w:numPr>
        <w:spacing w:after="0"/>
        <w:rPr>
          <w:rFonts w:cs="Arial"/>
        </w:rPr>
      </w:pPr>
      <w:r w:rsidRPr="002C6D5C">
        <w:rPr>
          <w:rFonts w:cs="Arial"/>
        </w:rPr>
        <w:t xml:space="preserve">If you need a student visa to undertake your studies with us, </w:t>
      </w:r>
      <w:r w:rsidR="0076569B" w:rsidRPr="002C6D5C">
        <w:rPr>
          <w:rFonts w:cs="Arial"/>
        </w:rPr>
        <w:t>subject to our assessment, we may issue you with a Confirmation of Acceptance for Studies (CAS)</w:t>
      </w:r>
      <w:r w:rsidR="00BE4825" w:rsidRPr="002C6D5C">
        <w:rPr>
          <w:rFonts w:cs="Arial"/>
        </w:rPr>
        <w:t xml:space="preserve"> but we are under no legal obligation to do so.</w:t>
      </w:r>
    </w:p>
    <w:p w14:paraId="051F99EB" w14:textId="77777777" w:rsidR="00BE4825" w:rsidRDefault="00BE4825" w:rsidP="00F40372">
      <w:pPr>
        <w:spacing w:after="0"/>
        <w:rPr>
          <w:rFonts w:cs="Arial"/>
        </w:rPr>
      </w:pPr>
    </w:p>
    <w:p w14:paraId="61757C61" w14:textId="7F59C3AE" w:rsidR="00BE4825" w:rsidRPr="002C6D5C" w:rsidRDefault="00BE4825" w:rsidP="00A62BF8">
      <w:pPr>
        <w:pStyle w:val="ListParagraph"/>
        <w:numPr>
          <w:ilvl w:val="2"/>
          <w:numId w:val="9"/>
        </w:numPr>
        <w:spacing w:after="0"/>
        <w:rPr>
          <w:rFonts w:cs="Arial"/>
        </w:rPr>
      </w:pPr>
      <w:r w:rsidRPr="002C6D5C">
        <w:rPr>
          <w:rFonts w:cs="Arial"/>
        </w:rPr>
        <w:t xml:space="preserve">If you require a student visa to study with us, it is your responsibility to </w:t>
      </w:r>
      <w:r w:rsidR="004F4604" w:rsidRPr="002C6D5C">
        <w:rPr>
          <w:rFonts w:cs="Arial"/>
        </w:rPr>
        <w:t>obtain</w:t>
      </w:r>
      <w:r w:rsidRPr="002C6D5C">
        <w:rPr>
          <w:rFonts w:cs="Arial"/>
        </w:rPr>
        <w:t xml:space="preserve"> the appropriate visa prior to </w:t>
      </w:r>
      <w:r w:rsidR="004F4604" w:rsidRPr="002C6D5C">
        <w:rPr>
          <w:rFonts w:cs="Arial"/>
        </w:rPr>
        <w:t xml:space="preserve">starting your course. By agreeing to these terms and conditions, you also agree to abide by the terms and conditions of your visa throughout your course.  Failure to </w:t>
      </w:r>
      <w:r w:rsidR="00E202AA" w:rsidRPr="002C6D5C">
        <w:rPr>
          <w:rFonts w:cs="Arial"/>
        </w:rPr>
        <w:t xml:space="preserve">abide by the conditions of stay may lead to us withdrawing sponsorship for your visa.  More information can be found on the </w:t>
      </w:r>
      <w:hyperlink r:id="rId19" w:history="1">
        <w:r w:rsidR="001C7A96" w:rsidRPr="002C6D5C">
          <w:rPr>
            <w:rStyle w:val="Hyperlink"/>
            <w:rFonts w:cs="Arial"/>
          </w:rPr>
          <w:t>Government Visa and Immigration website</w:t>
        </w:r>
      </w:hyperlink>
      <w:r w:rsidR="00786511" w:rsidRPr="002C6D5C">
        <w:rPr>
          <w:rFonts w:cs="Arial"/>
        </w:rPr>
        <w:t>.  The terms of your visa take precedence over these and King’s terms and conditions to the extent that there is any inconsistency between them.</w:t>
      </w:r>
      <w:r w:rsidR="001C7A96" w:rsidRPr="002C6D5C">
        <w:rPr>
          <w:rFonts w:cs="Arial"/>
        </w:rPr>
        <w:t xml:space="preserve"> </w:t>
      </w:r>
    </w:p>
    <w:p w14:paraId="78AF3DB9" w14:textId="77777777" w:rsidR="00AE6417" w:rsidRDefault="00AE6417" w:rsidP="004354C0">
      <w:pPr>
        <w:spacing w:after="0"/>
        <w:ind w:left="426"/>
        <w:rPr>
          <w:rFonts w:cs="Arial"/>
        </w:rPr>
      </w:pPr>
    </w:p>
    <w:p w14:paraId="0660CE8C" w14:textId="1EC61BBA" w:rsidR="00AE6417" w:rsidRPr="002C6D5C" w:rsidRDefault="00AE6417" w:rsidP="00A62BF8">
      <w:pPr>
        <w:pStyle w:val="ListParagraph"/>
        <w:numPr>
          <w:ilvl w:val="2"/>
          <w:numId w:val="9"/>
        </w:numPr>
        <w:spacing w:after="0"/>
        <w:rPr>
          <w:rFonts w:cs="Arial"/>
        </w:rPr>
      </w:pPr>
      <w:r w:rsidRPr="002C6D5C">
        <w:rPr>
          <w:rFonts w:cs="Arial"/>
        </w:rPr>
        <w:t>Non-compliance with the conditions of your visa could also result in the cancellation of your visa, fines and/or a ban on entry to the UK by the UK government.</w:t>
      </w:r>
    </w:p>
    <w:p w14:paraId="136ACA7A" w14:textId="77777777" w:rsidR="0091428E" w:rsidRDefault="0091428E" w:rsidP="0042757E">
      <w:pPr>
        <w:spacing w:after="0"/>
        <w:rPr>
          <w:rFonts w:cs="Arial"/>
        </w:rPr>
      </w:pPr>
    </w:p>
    <w:p w14:paraId="33F1DB1A" w14:textId="2C9AC4F7" w:rsidR="0091428E" w:rsidRPr="002C6D5C" w:rsidRDefault="0091428E" w:rsidP="00A62BF8">
      <w:pPr>
        <w:pStyle w:val="ListParagraph"/>
        <w:numPr>
          <w:ilvl w:val="2"/>
          <w:numId w:val="9"/>
        </w:numPr>
        <w:spacing w:after="0"/>
        <w:rPr>
          <w:rFonts w:cs="Arial"/>
        </w:rPr>
      </w:pPr>
      <w:r w:rsidRPr="002C6D5C">
        <w:rPr>
          <w:rFonts w:cs="Arial"/>
        </w:rPr>
        <w:t>Where a student route visa holder takes a leave of absence</w:t>
      </w:r>
      <w:r w:rsidR="00813F1F" w:rsidRPr="002C6D5C">
        <w:rPr>
          <w:rFonts w:cs="Arial"/>
        </w:rPr>
        <w:t xml:space="preserve"> (interruption), then their visa will be cancelled in accordance with UK government requirements.  Student route visa holders will be </w:t>
      </w:r>
      <w:r w:rsidR="00972C68" w:rsidRPr="002C6D5C">
        <w:rPr>
          <w:rFonts w:cs="Arial"/>
        </w:rPr>
        <w:t>required to obtain a new visa, at their own expense, before returning to us following their period of interruption.</w:t>
      </w:r>
    </w:p>
    <w:p w14:paraId="0A3270A5" w14:textId="77777777" w:rsidR="003448DC" w:rsidRDefault="003448DC" w:rsidP="0042757E">
      <w:pPr>
        <w:spacing w:after="0"/>
        <w:rPr>
          <w:rFonts w:cs="Arial"/>
        </w:rPr>
      </w:pPr>
    </w:p>
    <w:p w14:paraId="6D461C65" w14:textId="1BFC1740" w:rsidR="003448DC" w:rsidRPr="003617F7" w:rsidRDefault="00855BC8" w:rsidP="00961F2E">
      <w:pPr>
        <w:pStyle w:val="Heading2"/>
        <w:numPr>
          <w:ilvl w:val="1"/>
          <w:numId w:val="6"/>
        </w:numPr>
      </w:pPr>
      <w:r w:rsidRPr="003617F7">
        <w:t>Disabled applicants and students</w:t>
      </w:r>
    </w:p>
    <w:p w14:paraId="249279ED" w14:textId="77777777" w:rsidR="00911376" w:rsidRPr="00911376" w:rsidRDefault="00911376" w:rsidP="00A62BF8">
      <w:pPr>
        <w:pStyle w:val="ListParagraph"/>
        <w:numPr>
          <w:ilvl w:val="1"/>
          <w:numId w:val="9"/>
        </w:numPr>
        <w:spacing w:after="0"/>
        <w:rPr>
          <w:rFonts w:cs="Arial"/>
          <w:vanish/>
        </w:rPr>
      </w:pPr>
    </w:p>
    <w:p w14:paraId="02575F06" w14:textId="7ACCF9A7" w:rsidR="00855BC8" w:rsidRPr="00911376" w:rsidRDefault="00855BC8" w:rsidP="00A62BF8">
      <w:pPr>
        <w:pStyle w:val="ListParagraph"/>
        <w:numPr>
          <w:ilvl w:val="2"/>
          <w:numId w:val="9"/>
        </w:numPr>
        <w:spacing w:after="0"/>
        <w:rPr>
          <w:rFonts w:cs="Arial"/>
        </w:rPr>
      </w:pPr>
      <w:r w:rsidRPr="00911376">
        <w:rPr>
          <w:rFonts w:cs="Arial"/>
        </w:rPr>
        <w:t xml:space="preserve">We are committed </w:t>
      </w:r>
      <w:r w:rsidR="00FA0D2A" w:rsidRPr="00911376">
        <w:rPr>
          <w:rFonts w:cs="Arial"/>
        </w:rPr>
        <w:t xml:space="preserve">to providing an inclusive and accessible environment </w:t>
      </w:r>
      <w:r w:rsidR="00452CAA" w:rsidRPr="00911376">
        <w:rPr>
          <w:rFonts w:cs="Arial"/>
        </w:rPr>
        <w:t xml:space="preserve">for its diverse community.  </w:t>
      </w:r>
      <w:r w:rsidR="00F6454F" w:rsidRPr="00911376">
        <w:rPr>
          <w:rFonts w:cs="Arial"/>
        </w:rPr>
        <w:t>We encourage disable</w:t>
      </w:r>
      <w:r w:rsidR="003E5F7E" w:rsidRPr="00911376">
        <w:rPr>
          <w:rFonts w:cs="Arial"/>
        </w:rPr>
        <w:t>d</w:t>
      </w:r>
      <w:r w:rsidR="00F6454F" w:rsidRPr="00911376">
        <w:rPr>
          <w:rFonts w:cs="Arial"/>
        </w:rPr>
        <w:t xml:space="preserve"> applicants and students to dis</w:t>
      </w:r>
      <w:r w:rsidR="003E5F7E" w:rsidRPr="00911376">
        <w:rPr>
          <w:rFonts w:cs="Arial"/>
        </w:rPr>
        <w:t>cuss any potential support needs</w:t>
      </w:r>
      <w:r w:rsidR="00F6454F" w:rsidRPr="00911376">
        <w:rPr>
          <w:rFonts w:cs="Arial"/>
        </w:rPr>
        <w:t xml:space="preserve"> </w:t>
      </w:r>
      <w:r w:rsidR="0096008C" w:rsidRPr="00911376">
        <w:rPr>
          <w:rFonts w:cs="Arial"/>
        </w:rPr>
        <w:t xml:space="preserve">at the earliest opportunity to ensure </w:t>
      </w:r>
      <w:r w:rsidR="00A95B79" w:rsidRPr="00911376">
        <w:rPr>
          <w:rFonts w:cs="Arial"/>
        </w:rPr>
        <w:t>that any reasonable adjustments are implemented in a timely manner.</w:t>
      </w:r>
    </w:p>
    <w:p w14:paraId="00ABF992" w14:textId="77777777" w:rsidR="00A95B79" w:rsidRDefault="00A95B79" w:rsidP="0042757E">
      <w:pPr>
        <w:spacing w:after="0"/>
        <w:rPr>
          <w:rFonts w:cs="Arial"/>
        </w:rPr>
      </w:pPr>
    </w:p>
    <w:p w14:paraId="69C46722" w14:textId="6FD79127" w:rsidR="00A95B79" w:rsidRPr="00911376" w:rsidRDefault="00A95B79" w:rsidP="00A62BF8">
      <w:pPr>
        <w:pStyle w:val="ListParagraph"/>
        <w:numPr>
          <w:ilvl w:val="2"/>
          <w:numId w:val="9"/>
        </w:numPr>
        <w:spacing w:after="0"/>
        <w:rPr>
          <w:rFonts w:cs="Arial"/>
        </w:rPr>
      </w:pPr>
      <w:r w:rsidRPr="00911376">
        <w:rPr>
          <w:rFonts w:cs="Arial"/>
        </w:rPr>
        <w:t xml:space="preserve">We recommend that you </w:t>
      </w:r>
      <w:r w:rsidR="00BC16DC" w:rsidRPr="00911376">
        <w:rPr>
          <w:rFonts w:cs="Arial"/>
        </w:rPr>
        <w:t xml:space="preserve">access the information </w:t>
      </w:r>
      <w:hyperlink r:id="rId20" w:history="1">
        <w:r w:rsidR="00BC16DC" w:rsidRPr="004354C0">
          <w:rPr>
            <w:rStyle w:val="Hyperlink"/>
          </w:rPr>
          <w:t>here</w:t>
        </w:r>
      </w:hyperlink>
      <w:r w:rsidR="00BC16DC" w:rsidRPr="00911376">
        <w:rPr>
          <w:rFonts w:cs="Arial"/>
        </w:rPr>
        <w:t xml:space="preserve"> about support</w:t>
      </w:r>
      <w:r w:rsidR="00874ACF" w:rsidRPr="00911376">
        <w:rPr>
          <w:rFonts w:cs="Arial"/>
        </w:rPr>
        <w:t xml:space="preserve"> services</w:t>
      </w:r>
      <w:r w:rsidR="00BC16DC" w:rsidRPr="00911376">
        <w:rPr>
          <w:rFonts w:cs="Arial"/>
        </w:rPr>
        <w:t xml:space="preserve"> at RADA and contact </w:t>
      </w:r>
      <w:hyperlink r:id="rId21" w:history="1">
        <w:r w:rsidR="00874ACF" w:rsidRPr="00911376">
          <w:rPr>
            <w:rStyle w:val="Hyperlink"/>
            <w:rFonts w:cs="Arial"/>
          </w:rPr>
          <w:t>admissions@rada.ac.uk</w:t>
        </w:r>
      </w:hyperlink>
      <w:r w:rsidR="00874ACF" w:rsidRPr="00911376">
        <w:rPr>
          <w:rFonts w:cs="Arial"/>
        </w:rPr>
        <w:t xml:space="preserve"> for further information, including linking with relevant contacts, as appropriate.</w:t>
      </w:r>
    </w:p>
    <w:p w14:paraId="6F88A3D3" w14:textId="77777777" w:rsidR="00A95B79" w:rsidRDefault="00A95B79" w:rsidP="0042757E">
      <w:pPr>
        <w:spacing w:after="0"/>
        <w:rPr>
          <w:rFonts w:cs="Arial"/>
        </w:rPr>
      </w:pPr>
    </w:p>
    <w:p w14:paraId="2CA4AB4E" w14:textId="59599D77" w:rsidR="00BD5A96" w:rsidRPr="003617F7" w:rsidRDefault="000E257F" w:rsidP="00961F2E">
      <w:pPr>
        <w:pStyle w:val="Heading2"/>
        <w:numPr>
          <w:ilvl w:val="1"/>
          <w:numId w:val="6"/>
        </w:numPr>
      </w:pPr>
      <w:r w:rsidRPr="003617F7">
        <w:t xml:space="preserve">Criminal offences </w:t>
      </w:r>
    </w:p>
    <w:p w14:paraId="519D2C9E" w14:textId="77777777" w:rsidR="00911376" w:rsidRPr="00911376" w:rsidRDefault="00911376" w:rsidP="00A62BF8">
      <w:pPr>
        <w:pStyle w:val="ListParagraph"/>
        <w:numPr>
          <w:ilvl w:val="0"/>
          <w:numId w:val="15"/>
        </w:numPr>
        <w:spacing w:after="0"/>
        <w:rPr>
          <w:rFonts w:cs="Arial"/>
          <w:vanish/>
        </w:rPr>
      </w:pPr>
    </w:p>
    <w:p w14:paraId="56B5AACB" w14:textId="77777777" w:rsidR="00911376" w:rsidRPr="00911376" w:rsidRDefault="00911376" w:rsidP="00A62BF8">
      <w:pPr>
        <w:pStyle w:val="ListParagraph"/>
        <w:numPr>
          <w:ilvl w:val="0"/>
          <w:numId w:val="15"/>
        </w:numPr>
        <w:spacing w:after="0"/>
        <w:rPr>
          <w:rFonts w:cs="Arial"/>
          <w:vanish/>
        </w:rPr>
      </w:pPr>
    </w:p>
    <w:p w14:paraId="7082A88C" w14:textId="77777777" w:rsidR="00911376" w:rsidRPr="00911376" w:rsidRDefault="00911376" w:rsidP="00A62BF8">
      <w:pPr>
        <w:pStyle w:val="ListParagraph"/>
        <w:numPr>
          <w:ilvl w:val="0"/>
          <w:numId w:val="15"/>
        </w:numPr>
        <w:spacing w:after="0"/>
        <w:rPr>
          <w:rFonts w:cs="Arial"/>
          <w:vanish/>
        </w:rPr>
      </w:pPr>
    </w:p>
    <w:p w14:paraId="2569F898" w14:textId="77777777" w:rsidR="00911376" w:rsidRPr="00911376" w:rsidRDefault="00911376" w:rsidP="00A62BF8">
      <w:pPr>
        <w:pStyle w:val="ListParagraph"/>
        <w:numPr>
          <w:ilvl w:val="0"/>
          <w:numId w:val="15"/>
        </w:numPr>
        <w:spacing w:after="0"/>
        <w:rPr>
          <w:rFonts w:cs="Arial"/>
          <w:vanish/>
        </w:rPr>
      </w:pPr>
    </w:p>
    <w:p w14:paraId="63077F14" w14:textId="77777777" w:rsidR="00911376" w:rsidRPr="00911376" w:rsidRDefault="00911376" w:rsidP="00A62BF8">
      <w:pPr>
        <w:pStyle w:val="ListParagraph"/>
        <w:numPr>
          <w:ilvl w:val="1"/>
          <w:numId w:val="15"/>
        </w:numPr>
        <w:spacing w:after="0"/>
        <w:rPr>
          <w:rFonts w:cs="Arial"/>
          <w:vanish/>
        </w:rPr>
      </w:pPr>
    </w:p>
    <w:p w14:paraId="58D5F9A1" w14:textId="77777777" w:rsidR="00911376" w:rsidRPr="00911376" w:rsidRDefault="00911376" w:rsidP="00A62BF8">
      <w:pPr>
        <w:pStyle w:val="ListParagraph"/>
        <w:numPr>
          <w:ilvl w:val="1"/>
          <w:numId w:val="15"/>
        </w:numPr>
        <w:spacing w:after="0"/>
        <w:rPr>
          <w:rFonts w:cs="Arial"/>
          <w:vanish/>
        </w:rPr>
      </w:pPr>
    </w:p>
    <w:p w14:paraId="75DE2B26" w14:textId="77777777" w:rsidR="00911376" w:rsidRPr="00911376" w:rsidRDefault="00911376" w:rsidP="00A62BF8">
      <w:pPr>
        <w:pStyle w:val="ListParagraph"/>
        <w:numPr>
          <w:ilvl w:val="1"/>
          <w:numId w:val="15"/>
        </w:numPr>
        <w:spacing w:after="0"/>
        <w:rPr>
          <w:rFonts w:cs="Arial"/>
          <w:vanish/>
        </w:rPr>
      </w:pPr>
    </w:p>
    <w:p w14:paraId="5B89E175" w14:textId="77777777" w:rsidR="00911376" w:rsidRPr="00911376" w:rsidRDefault="00911376" w:rsidP="00A62BF8">
      <w:pPr>
        <w:pStyle w:val="ListParagraph"/>
        <w:numPr>
          <w:ilvl w:val="1"/>
          <w:numId w:val="15"/>
        </w:numPr>
        <w:spacing w:after="0"/>
        <w:rPr>
          <w:rFonts w:cs="Arial"/>
          <w:vanish/>
        </w:rPr>
      </w:pPr>
    </w:p>
    <w:p w14:paraId="03898810" w14:textId="77777777" w:rsidR="00911376" w:rsidRPr="00911376" w:rsidRDefault="00911376" w:rsidP="00A62BF8">
      <w:pPr>
        <w:pStyle w:val="ListParagraph"/>
        <w:numPr>
          <w:ilvl w:val="1"/>
          <w:numId w:val="15"/>
        </w:numPr>
        <w:spacing w:after="0"/>
        <w:rPr>
          <w:rFonts w:cs="Arial"/>
          <w:vanish/>
        </w:rPr>
      </w:pPr>
    </w:p>
    <w:p w14:paraId="1D3B81BA" w14:textId="539B2FE7" w:rsidR="00C70B02" w:rsidRPr="00911376" w:rsidRDefault="005E585D" w:rsidP="00A62BF8">
      <w:pPr>
        <w:pStyle w:val="ListParagraph"/>
        <w:numPr>
          <w:ilvl w:val="2"/>
          <w:numId w:val="15"/>
        </w:numPr>
        <w:spacing w:after="0"/>
        <w:rPr>
          <w:rFonts w:asciiTheme="minorHAnsi" w:hAnsiTheme="minorHAnsi"/>
          <w:b/>
          <w:bCs/>
        </w:rPr>
      </w:pPr>
      <w:r w:rsidRPr="00911376">
        <w:rPr>
          <w:rFonts w:cs="Arial"/>
        </w:rPr>
        <w:t xml:space="preserve">You must tell us if you are convicted of ‘relevant </w:t>
      </w:r>
      <w:r w:rsidR="005C0840" w:rsidRPr="00911376">
        <w:rPr>
          <w:rFonts w:cs="Arial"/>
        </w:rPr>
        <w:t>criminal offences’ at any time whilst you are a student.  Details of what amounts to a relevant criminal offence</w:t>
      </w:r>
      <w:r w:rsidR="00A275D0" w:rsidRPr="00911376">
        <w:rPr>
          <w:rFonts w:cs="Arial"/>
        </w:rPr>
        <w:t xml:space="preserve"> may differ according to the course you are studying.  Further details are available in our </w:t>
      </w:r>
      <w:hyperlink r:id="rId22" w:history="1">
        <w:r w:rsidR="00FE6DAC" w:rsidRPr="00911376">
          <w:rPr>
            <w:rStyle w:val="Hyperlink"/>
            <w:rFonts w:cs="Arial"/>
          </w:rPr>
          <w:t>Disclosure of Criminal Convictions Policy</w:t>
        </w:r>
      </w:hyperlink>
      <w:r w:rsidR="00C70B02" w:rsidRPr="00911376">
        <w:rPr>
          <w:rFonts w:cs="Arial"/>
        </w:rPr>
        <w:br/>
      </w:r>
    </w:p>
    <w:p w14:paraId="523FE42C" w14:textId="2AFCF51D" w:rsidR="00CE60A6" w:rsidRPr="004354C0" w:rsidRDefault="00033D53" w:rsidP="00A62BF8">
      <w:pPr>
        <w:pStyle w:val="Heading1"/>
        <w:numPr>
          <w:ilvl w:val="0"/>
          <w:numId w:val="9"/>
        </w:numPr>
        <w:rPr>
          <w:b w:val="0"/>
        </w:rPr>
      </w:pPr>
      <w:bookmarkStart w:id="39" w:name="_Toc147740721"/>
      <w:r w:rsidRPr="0042757E">
        <w:t>Student Obligations</w:t>
      </w:r>
      <w:bookmarkEnd w:id="39"/>
      <w:r w:rsidRPr="0042757E">
        <w:t xml:space="preserve"> </w:t>
      </w:r>
      <w:r w:rsidR="00CE60A6" w:rsidRPr="004354C0">
        <w:br/>
      </w:r>
    </w:p>
    <w:p w14:paraId="6089B2F8" w14:textId="77777777" w:rsidR="00911376" w:rsidRPr="00911376" w:rsidRDefault="00911376" w:rsidP="00A62BF8">
      <w:pPr>
        <w:pStyle w:val="ListParagraph"/>
        <w:numPr>
          <w:ilvl w:val="0"/>
          <w:numId w:val="16"/>
        </w:numPr>
        <w:spacing w:after="0"/>
        <w:rPr>
          <w:rFonts w:cs="Arial"/>
          <w:vanish/>
        </w:rPr>
      </w:pPr>
    </w:p>
    <w:p w14:paraId="2E373A43" w14:textId="77777777" w:rsidR="00911376" w:rsidRPr="00911376" w:rsidRDefault="00911376" w:rsidP="00A62BF8">
      <w:pPr>
        <w:pStyle w:val="ListParagraph"/>
        <w:numPr>
          <w:ilvl w:val="0"/>
          <w:numId w:val="16"/>
        </w:numPr>
        <w:spacing w:after="0"/>
        <w:rPr>
          <w:rFonts w:cs="Arial"/>
          <w:vanish/>
        </w:rPr>
      </w:pPr>
    </w:p>
    <w:p w14:paraId="29DBDD61" w14:textId="77777777" w:rsidR="00911376" w:rsidRPr="00911376" w:rsidRDefault="00911376" w:rsidP="00A62BF8">
      <w:pPr>
        <w:pStyle w:val="ListParagraph"/>
        <w:numPr>
          <w:ilvl w:val="0"/>
          <w:numId w:val="16"/>
        </w:numPr>
        <w:spacing w:after="0"/>
        <w:rPr>
          <w:rFonts w:cs="Arial"/>
          <w:vanish/>
        </w:rPr>
      </w:pPr>
    </w:p>
    <w:p w14:paraId="17BAAA39" w14:textId="77777777" w:rsidR="00911376" w:rsidRPr="00911376" w:rsidRDefault="00911376" w:rsidP="00A62BF8">
      <w:pPr>
        <w:pStyle w:val="ListParagraph"/>
        <w:numPr>
          <w:ilvl w:val="0"/>
          <w:numId w:val="16"/>
        </w:numPr>
        <w:spacing w:after="0"/>
        <w:rPr>
          <w:rFonts w:cs="Arial"/>
          <w:vanish/>
        </w:rPr>
      </w:pPr>
    </w:p>
    <w:p w14:paraId="6449AC1E" w14:textId="77777777" w:rsidR="00911376" w:rsidRPr="00911376" w:rsidRDefault="00911376" w:rsidP="00A62BF8">
      <w:pPr>
        <w:pStyle w:val="ListParagraph"/>
        <w:numPr>
          <w:ilvl w:val="0"/>
          <w:numId w:val="16"/>
        </w:numPr>
        <w:spacing w:after="0"/>
        <w:rPr>
          <w:rFonts w:cs="Arial"/>
          <w:vanish/>
        </w:rPr>
      </w:pPr>
    </w:p>
    <w:p w14:paraId="69A933EE" w14:textId="77777777" w:rsidR="00911376" w:rsidRPr="00911376" w:rsidRDefault="00911376" w:rsidP="00A62BF8">
      <w:pPr>
        <w:pStyle w:val="ListParagraph"/>
        <w:keepNext/>
        <w:keepLines/>
        <w:numPr>
          <w:ilvl w:val="0"/>
          <w:numId w:val="6"/>
        </w:numPr>
        <w:spacing w:before="40" w:after="0"/>
        <w:contextualSpacing w:val="0"/>
        <w:outlineLvl w:val="1"/>
        <w:rPr>
          <w:rFonts w:eastAsiaTheme="majorEastAsia" w:cstheme="majorBidi"/>
          <w:b/>
          <w:vanish/>
          <w:szCs w:val="26"/>
        </w:rPr>
      </w:pPr>
      <w:bookmarkStart w:id="40" w:name="_Toc147740123"/>
      <w:bookmarkStart w:id="41" w:name="_Toc147740385"/>
      <w:bookmarkStart w:id="42" w:name="_Toc147740447"/>
      <w:bookmarkEnd w:id="40"/>
      <w:bookmarkEnd w:id="41"/>
      <w:bookmarkEnd w:id="42"/>
    </w:p>
    <w:p w14:paraId="2EEB080D" w14:textId="2C9545E1" w:rsidR="00CE60A6" w:rsidRPr="00911376" w:rsidRDefault="001F3079" w:rsidP="00961F2E">
      <w:pPr>
        <w:pStyle w:val="Heading2"/>
        <w:numPr>
          <w:ilvl w:val="1"/>
          <w:numId w:val="6"/>
        </w:numPr>
      </w:pPr>
      <w:r w:rsidRPr="00911376">
        <w:t>Y</w:t>
      </w:r>
      <w:r w:rsidR="00CE60A6" w:rsidRPr="00911376">
        <w:t>our obligations</w:t>
      </w:r>
      <w:r w:rsidR="00911376">
        <w:t>:</w:t>
      </w:r>
      <w:r w:rsidR="00CE60A6" w:rsidRPr="00911376">
        <w:rPr>
          <w:rFonts w:cs="Arial"/>
          <w:bCs/>
        </w:rPr>
        <w:br/>
      </w:r>
    </w:p>
    <w:p w14:paraId="28A45740" w14:textId="7448F377" w:rsidR="000235AB" w:rsidRPr="00140E92" w:rsidRDefault="000235AB" w:rsidP="00A62BF8">
      <w:pPr>
        <w:pStyle w:val="ListParagraph"/>
        <w:numPr>
          <w:ilvl w:val="0"/>
          <w:numId w:val="10"/>
        </w:numPr>
        <w:spacing w:after="0"/>
        <w:ind w:left="1134" w:hanging="414"/>
        <w:rPr>
          <w:rFonts w:cs="Arial"/>
        </w:rPr>
      </w:pPr>
      <w:r w:rsidRPr="00140E92">
        <w:rPr>
          <w:rFonts w:cs="Arial"/>
        </w:rPr>
        <w:t>Comply with these terms and conditions</w:t>
      </w:r>
    </w:p>
    <w:p w14:paraId="7398B522" w14:textId="77777777" w:rsidR="009E6813" w:rsidRDefault="009E6813" w:rsidP="00911376">
      <w:pPr>
        <w:spacing w:after="0"/>
        <w:ind w:left="1134" w:hanging="414"/>
        <w:rPr>
          <w:rFonts w:cs="Arial"/>
        </w:rPr>
      </w:pPr>
    </w:p>
    <w:p w14:paraId="5F75944F" w14:textId="27DE1E4F" w:rsidR="00D31CA3" w:rsidRPr="00140E92" w:rsidRDefault="009E6813" w:rsidP="00A62BF8">
      <w:pPr>
        <w:pStyle w:val="ListParagraph"/>
        <w:numPr>
          <w:ilvl w:val="0"/>
          <w:numId w:val="10"/>
        </w:numPr>
        <w:ind w:left="1134" w:hanging="414"/>
        <w:rPr>
          <w:rFonts w:cs="Arial"/>
        </w:rPr>
      </w:pPr>
      <w:r w:rsidRPr="00140E92">
        <w:rPr>
          <w:rFonts w:cs="Arial"/>
        </w:rPr>
        <w:t xml:space="preserve">Comply with </w:t>
      </w:r>
      <w:r w:rsidR="00D31CA3" w:rsidRPr="00140E92">
        <w:rPr>
          <w:rFonts w:cs="Arial"/>
        </w:rPr>
        <w:t xml:space="preserve">RADA’s </w:t>
      </w:r>
      <w:hyperlink r:id="rId23" w:history="1">
        <w:r w:rsidRPr="004354C0">
          <w:rPr>
            <w:rStyle w:val="Hyperlink"/>
          </w:rPr>
          <w:t>Academic Regulations</w:t>
        </w:r>
        <w:r w:rsidR="008016E5" w:rsidRPr="004354C0">
          <w:rPr>
            <w:rStyle w:val="Hyperlink"/>
          </w:rPr>
          <w:t xml:space="preserve"> and Policies and Procedures (such as the Student Code of Conduct and the Fees Policy)</w:t>
        </w:r>
      </w:hyperlink>
      <w:r w:rsidR="00D31CA3" w:rsidRPr="00140E92">
        <w:rPr>
          <w:rFonts w:cs="Arial"/>
        </w:rPr>
        <w:t xml:space="preserve"> and the relevant King’s Regulations</w:t>
      </w:r>
    </w:p>
    <w:p w14:paraId="52BF0227" w14:textId="7D8881B7" w:rsidR="008016E5" w:rsidRPr="00140E92" w:rsidRDefault="008016E5" w:rsidP="00A62BF8">
      <w:pPr>
        <w:pStyle w:val="ListParagraph"/>
        <w:numPr>
          <w:ilvl w:val="0"/>
          <w:numId w:val="10"/>
        </w:numPr>
        <w:spacing w:after="0"/>
        <w:ind w:left="1134" w:hanging="414"/>
        <w:rPr>
          <w:rFonts w:cs="Arial"/>
        </w:rPr>
      </w:pPr>
      <w:r w:rsidRPr="00140E92">
        <w:rPr>
          <w:rFonts w:cs="Arial"/>
        </w:rPr>
        <w:t>Maintain and evidence an immigration status that entitled you to undertake your course</w:t>
      </w:r>
    </w:p>
    <w:p w14:paraId="2F46C019" w14:textId="77777777" w:rsidR="005D497B" w:rsidRDefault="005D497B" w:rsidP="00911376">
      <w:pPr>
        <w:spacing w:after="0"/>
        <w:ind w:left="1134" w:hanging="414"/>
        <w:rPr>
          <w:rFonts w:cs="Arial"/>
        </w:rPr>
      </w:pPr>
    </w:p>
    <w:p w14:paraId="7D36F685" w14:textId="7018271D" w:rsidR="000235AB" w:rsidRDefault="005D497B" w:rsidP="00A62BF8">
      <w:pPr>
        <w:pStyle w:val="ListParagraph"/>
        <w:numPr>
          <w:ilvl w:val="0"/>
          <w:numId w:val="10"/>
        </w:numPr>
        <w:spacing w:after="0"/>
        <w:ind w:left="1134" w:hanging="414"/>
        <w:rPr>
          <w:rFonts w:cs="Arial"/>
        </w:rPr>
      </w:pPr>
      <w:r w:rsidRPr="00140E92">
        <w:rPr>
          <w:rFonts w:cs="Arial"/>
        </w:rPr>
        <w:t>Fulfil the academic requirements of your course including but not limited to:</w:t>
      </w:r>
    </w:p>
    <w:p w14:paraId="37B506D8" w14:textId="77777777" w:rsidR="00140E92" w:rsidRPr="00140E92" w:rsidRDefault="00140E92" w:rsidP="004354C0">
      <w:pPr>
        <w:pStyle w:val="ListParagraph"/>
        <w:rPr>
          <w:rFonts w:cs="Arial"/>
        </w:rPr>
      </w:pPr>
    </w:p>
    <w:p w14:paraId="68CA65EC" w14:textId="16BDBF20" w:rsidR="00140E92" w:rsidRDefault="00140E92" w:rsidP="00A62BF8">
      <w:pPr>
        <w:pStyle w:val="ListParagraph"/>
        <w:numPr>
          <w:ilvl w:val="0"/>
          <w:numId w:val="4"/>
        </w:numPr>
        <w:spacing w:after="0"/>
        <w:ind w:left="1418" w:hanging="142"/>
        <w:rPr>
          <w:rFonts w:cs="Arial"/>
        </w:rPr>
      </w:pPr>
      <w:r>
        <w:rPr>
          <w:rFonts w:cs="Arial"/>
        </w:rPr>
        <w:lastRenderedPageBreak/>
        <w:t>M</w:t>
      </w:r>
      <w:r w:rsidRPr="00140E92">
        <w:rPr>
          <w:rFonts w:cs="Arial"/>
        </w:rPr>
        <w:t>eeting assessment deadlines, including attendance requirements for continuous and practical assessment.</w:t>
      </w:r>
    </w:p>
    <w:p w14:paraId="2C523532" w14:textId="74B13BBF" w:rsidR="00140E92" w:rsidRDefault="00140E92" w:rsidP="00A62BF8">
      <w:pPr>
        <w:pStyle w:val="ListParagraph"/>
        <w:numPr>
          <w:ilvl w:val="0"/>
          <w:numId w:val="4"/>
        </w:numPr>
        <w:spacing w:after="0"/>
        <w:ind w:left="1418" w:hanging="142"/>
        <w:rPr>
          <w:rFonts w:cs="Arial"/>
        </w:rPr>
      </w:pPr>
      <w:r w:rsidRPr="00140E92">
        <w:rPr>
          <w:rFonts w:cs="Arial"/>
        </w:rPr>
        <w:t>Being responsible for your own learning, making use of the appropriate equipment and facilities and complying with the rules and regulations established by us for the use of resources and facilities as set out in our Student Code of Conduct and the Student Handbook.</w:t>
      </w:r>
    </w:p>
    <w:p w14:paraId="59BB108C" w14:textId="6641C447" w:rsidR="004425A9" w:rsidRDefault="004425A9" w:rsidP="00C14269">
      <w:pPr>
        <w:spacing w:after="0"/>
        <w:ind w:left="720"/>
        <w:rPr>
          <w:rFonts w:cs="Arial"/>
        </w:rPr>
      </w:pPr>
    </w:p>
    <w:p w14:paraId="13FDBC59" w14:textId="77777777" w:rsidR="00670F25" w:rsidRPr="00670F25" w:rsidRDefault="00670F25" w:rsidP="00A62BF8">
      <w:pPr>
        <w:pStyle w:val="ListParagraph"/>
        <w:keepNext/>
        <w:keepLines/>
        <w:numPr>
          <w:ilvl w:val="0"/>
          <w:numId w:val="12"/>
        </w:numPr>
        <w:spacing w:before="40" w:after="0"/>
        <w:contextualSpacing w:val="0"/>
        <w:outlineLvl w:val="1"/>
        <w:rPr>
          <w:rFonts w:eastAsiaTheme="majorEastAsia" w:cstheme="majorBidi"/>
          <w:b/>
          <w:vanish/>
          <w:szCs w:val="26"/>
        </w:rPr>
      </w:pPr>
      <w:bookmarkStart w:id="43" w:name="_Toc147740125"/>
      <w:bookmarkStart w:id="44" w:name="_Toc147740387"/>
      <w:bookmarkStart w:id="45" w:name="_Toc147740449"/>
      <w:bookmarkEnd w:id="43"/>
      <w:bookmarkEnd w:id="44"/>
      <w:bookmarkEnd w:id="45"/>
    </w:p>
    <w:p w14:paraId="0231A1C5" w14:textId="46DD0492" w:rsidR="00364DA1" w:rsidRDefault="004425A9" w:rsidP="00961F2E">
      <w:pPr>
        <w:pStyle w:val="Heading2"/>
        <w:numPr>
          <w:ilvl w:val="1"/>
          <w:numId w:val="6"/>
        </w:numPr>
      </w:pPr>
      <w:bookmarkStart w:id="46" w:name="_Enrolment"/>
      <w:bookmarkEnd w:id="46"/>
      <w:r w:rsidRPr="00140E92">
        <w:t>Enrolment</w:t>
      </w:r>
    </w:p>
    <w:p w14:paraId="04849670" w14:textId="66AC899F" w:rsidR="00C24D3B" w:rsidRDefault="00C24D3B" w:rsidP="00C24D3B">
      <w:pPr>
        <w:autoSpaceDE w:val="0"/>
        <w:autoSpaceDN w:val="0"/>
        <w:adjustRightInd w:val="0"/>
        <w:spacing w:after="0" w:line="240" w:lineRule="auto"/>
        <w:rPr>
          <w:rFonts w:cs="Arial"/>
          <w:b/>
          <w:bCs/>
          <w:sz w:val="20"/>
          <w:szCs w:val="20"/>
        </w:rPr>
      </w:pPr>
    </w:p>
    <w:p w14:paraId="70B14048" w14:textId="77777777" w:rsidR="00911376" w:rsidRPr="00911376" w:rsidRDefault="00911376" w:rsidP="00A62BF8">
      <w:pPr>
        <w:pStyle w:val="ListParagraph"/>
        <w:numPr>
          <w:ilvl w:val="1"/>
          <w:numId w:val="16"/>
        </w:numPr>
        <w:autoSpaceDE w:val="0"/>
        <w:autoSpaceDN w:val="0"/>
        <w:adjustRightInd w:val="0"/>
        <w:spacing w:after="0" w:line="240" w:lineRule="auto"/>
        <w:rPr>
          <w:rFonts w:cs="Arial"/>
          <w:vanish/>
        </w:rPr>
      </w:pPr>
    </w:p>
    <w:p w14:paraId="103DAA16" w14:textId="77777777" w:rsidR="00911376" w:rsidRPr="00911376" w:rsidRDefault="00911376" w:rsidP="00A62BF8">
      <w:pPr>
        <w:pStyle w:val="ListParagraph"/>
        <w:numPr>
          <w:ilvl w:val="1"/>
          <w:numId w:val="16"/>
        </w:numPr>
        <w:autoSpaceDE w:val="0"/>
        <w:autoSpaceDN w:val="0"/>
        <w:adjustRightInd w:val="0"/>
        <w:spacing w:after="0" w:line="240" w:lineRule="auto"/>
        <w:rPr>
          <w:rFonts w:cs="Arial"/>
          <w:vanish/>
        </w:rPr>
      </w:pPr>
    </w:p>
    <w:p w14:paraId="6D8BEBB3" w14:textId="5AFBFD9F" w:rsidR="00C24D3B" w:rsidRPr="00911376" w:rsidRDefault="00C24D3B" w:rsidP="00A62BF8">
      <w:pPr>
        <w:pStyle w:val="ListParagraph"/>
        <w:numPr>
          <w:ilvl w:val="2"/>
          <w:numId w:val="16"/>
        </w:numPr>
        <w:autoSpaceDE w:val="0"/>
        <w:autoSpaceDN w:val="0"/>
        <w:adjustRightInd w:val="0"/>
        <w:spacing w:after="0" w:line="240" w:lineRule="auto"/>
        <w:rPr>
          <w:rFonts w:cs="Arial"/>
        </w:rPr>
      </w:pPr>
      <w:r w:rsidRPr="00911376">
        <w:rPr>
          <w:rFonts w:cs="Arial"/>
        </w:rPr>
        <w:t xml:space="preserve">To begin study on your Course, </w:t>
      </w:r>
      <w:r w:rsidR="00911376" w:rsidRPr="00911376">
        <w:rPr>
          <w:rFonts w:cs="Arial"/>
        </w:rPr>
        <w:t>y</w:t>
      </w:r>
      <w:r w:rsidRPr="00911376">
        <w:rPr>
          <w:rFonts w:cs="Arial"/>
        </w:rPr>
        <w:t>ou must:</w:t>
      </w:r>
    </w:p>
    <w:p w14:paraId="7CC7DB7A" w14:textId="77777777" w:rsidR="00C24D3B" w:rsidRPr="004354C0" w:rsidRDefault="00C24D3B" w:rsidP="00911376">
      <w:pPr>
        <w:autoSpaceDE w:val="0"/>
        <w:autoSpaceDN w:val="0"/>
        <w:adjustRightInd w:val="0"/>
        <w:spacing w:after="0" w:line="240" w:lineRule="auto"/>
        <w:ind w:left="993" w:hanging="142"/>
        <w:rPr>
          <w:rFonts w:cs="Arial"/>
        </w:rPr>
      </w:pPr>
    </w:p>
    <w:p w14:paraId="2BDE27E4" w14:textId="2C2ADBC3" w:rsidR="00C24D3B" w:rsidRDefault="004179E0" w:rsidP="00A62BF8">
      <w:pPr>
        <w:pStyle w:val="ListParagraph"/>
        <w:numPr>
          <w:ilvl w:val="0"/>
          <w:numId w:val="11"/>
        </w:numPr>
        <w:autoSpaceDE w:val="0"/>
        <w:autoSpaceDN w:val="0"/>
        <w:adjustRightInd w:val="0"/>
        <w:spacing w:after="0" w:line="240" w:lineRule="auto"/>
        <w:ind w:left="1276" w:hanging="425"/>
        <w:rPr>
          <w:rFonts w:cs="Arial"/>
        </w:rPr>
      </w:pPr>
      <w:r>
        <w:rPr>
          <w:rFonts w:cs="Arial"/>
        </w:rPr>
        <w:t>c</w:t>
      </w:r>
      <w:r w:rsidR="00042C08">
        <w:rPr>
          <w:rFonts w:cs="Arial"/>
        </w:rPr>
        <w:t xml:space="preserve">omplete the registration form </w:t>
      </w:r>
      <w:r w:rsidR="0092004F">
        <w:rPr>
          <w:rFonts w:cs="Arial"/>
        </w:rPr>
        <w:t>prior to the first induction date as specified in your Call to the Academy</w:t>
      </w:r>
      <w:r w:rsidR="000C540F">
        <w:rPr>
          <w:rFonts w:cs="Arial"/>
        </w:rPr>
        <w:t xml:space="preserve"> email.  </w:t>
      </w:r>
    </w:p>
    <w:p w14:paraId="09AD44B8" w14:textId="77777777" w:rsidR="00911376" w:rsidRDefault="00911376" w:rsidP="00911376">
      <w:pPr>
        <w:pStyle w:val="ListParagraph"/>
        <w:autoSpaceDE w:val="0"/>
        <w:autoSpaceDN w:val="0"/>
        <w:adjustRightInd w:val="0"/>
        <w:spacing w:after="0" w:line="240" w:lineRule="auto"/>
        <w:ind w:left="1276"/>
        <w:rPr>
          <w:rFonts w:cs="Arial"/>
        </w:rPr>
      </w:pPr>
    </w:p>
    <w:p w14:paraId="5E7B8AF4" w14:textId="617A09F1" w:rsidR="000C540F" w:rsidRDefault="004179E0" w:rsidP="00A62BF8">
      <w:pPr>
        <w:pStyle w:val="ListParagraph"/>
        <w:numPr>
          <w:ilvl w:val="0"/>
          <w:numId w:val="11"/>
        </w:numPr>
        <w:autoSpaceDE w:val="0"/>
        <w:autoSpaceDN w:val="0"/>
        <w:adjustRightInd w:val="0"/>
        <w:spacing w:after="0" w:line="240" w:lineRule="auto"/>
        <w:ind w:left="1276" w:hanging="425"/>
        <w:rPr>
          <w:rFonts w:cs="Arial"/>
        </w:rPr>
      </w:pPr>
      <w:r>
        <w:rPr>
          <w:rFonts w:cs="Arial"/>
        </w:rPr>
        <w:t>a</w:t>
      </w:r>
      <w:r w:rsidR="000C540F">
        <w:rPr>
          <w:rFonts w:cs="Arial"/>
        </w:rPr>
        <w:t>ttend the induction sessions as specified on the induction timetable</w:t>
      </w:r>
    </w:p>
    <w:p w14:paraId="30D923A0" w14:textId="77777777" w:rsidR="00911376" w:rsidRPr="00911376" w:rsidRDefault="00911376" w:rsidP="00911376">
      <w:pPr>
        <w:pStyle w:val="ListParagraph"/>
        <w:rPr>
          <w:rFonts w:cs="Arial"/>
        </w:rPr>
      </w:pPr>
    </w:p>
    <w:p w14:paraId="34694526" w14:textId="70871052" w:rsidR="00C24D3B" w:rsidRDefault="00C24D3B" w:rsidP="00A62BF8">
      <w:pPr>
        <w:pStyle w:val="ListParagraph"/>
        <w:numPr>
          <w:ilvl w:val="0"/>
          <w:numId w:val="11"/>
        </w:numPr>
        <w:autoSpaceDE w:val="0"/>
        <w:autoSpaceDN w:val="0"/>
        <w:adjustRightInd w:val="0"/>
        <w:spacing w:after="0" w:line="240" w:lineRule="auto"/>
        <w:ind w:left="1276" w:hanging="425"/>
        <w:rPr>
          <w:rFonts w:cs="Arial"/>
        </w:rPr>
      </w:pPr>
      <w:r w:rsidRPr="004354C0">
        <w:rPr>
          <w:rFonts w:cs="Arial"/>
        </w:rPr>
        <w:t>have paid any amounts that are due (as outlined in the terms of</w:t>
      </w:r>
      <w:r w:rsidR="00E51938" w:rsidRPr="00E51938">
        <w:rPr>
          <w:rFonts w:cs="Arial"/>
        </w:rPr>
        <w:t xml:space="preserve"> </w:t>
      </w:r>
      <w:r w:rsidR="00911376">
        <w:rPr>
          <w:rFonts w:cs="Arial"/>
        </w:rPr>
        <w:t>y</w:t>
      </w:r>
      <w:r w:rsidRPr="004354C0">
        <w:rPr>
          <w:rFonts w:cs="Arial"/>
        </w:rPr>
        <w:t xml:space="preserve">our </w:t>
      </w:r>
      <w:r w:rsidR="00911376">
        <w:rPr>
          <w:rFonts w:cs="Arial"/>
        </w:rPr>
        <w:t>o</w:t>
      </w:r>
      <w:r w:rsidRPr="004354C0">
        <w:rPr>
          <w:rFonts w:cs="Arial"/>
        </w:rPr>
        <w:t>ffer)</w:t>
      </w:r>
    </w:p>
    <w:p w14:paraId="15BF4350" w14:textId="77777777" w:rsidR="00911376" w:rsidRPr="00911376" w:rsidRDefault="00911376" w:rsidP="00911376">
      <w:pPr>
        <w:pStyle w:val="ListParagraph"/>
        <w:rPr>
          <w:rFonts w:cs="Arial"/>
        </w:rPr>
      </w:pPr>
    </w:p>
    <w:p w14:paraId="0AECC9C0" w14:textId="5235401F" w:rsidR="00C24D3B" w:rsidRPr="004354C0" w:rsidRDefault="00C24D3B" w:rsidP="00A62BF8">
      <w:pPr>
        <w:pStyle w:val="ListParagraph"/>
        <w:numPr>
          <w:ilvl w:val="0"/>
          <w:numId w:val="11"/>
        </w:numPr>
        <w:autoSpaceDE w:val="0"/>
        <w:autoSpaceDN w:val="0"/>
        <w:adjustRightInd w:val="0"/>
        <w:spacing w:after="0" w:line="240" w:lineRule="auto"/>
        <w:ind w:left="1276" w:hanging="425"/>
        <w:rPr>
          <w:rFonts w:cs="Arial"/>
        </w:rPr>
      </w:pPr>
      <w:r w:rsidRPr="004354C0">
        <w:rPr>
          <w:rFonts w:cs="Arial"/>
        </w:rPr>
        <w:t>have supplied specific identity documents as set out in the terms of</w:t>
      </w:r>
      <w:r w:rsidR="004179E0" w:rsidRPr="004179E0">
        <w:rPr>
          <w:rFonts w:cs="Arial"/>
        </w:rPr>
        <w:t xml:space="preserve"> </w:t>
      </w:r>
      <w:r w:rsidR="00911376">
        <w:rPr>
          <w:rFonts w:cs="Arial"/>
        </w:rPr>
        <w:t>y</w:t>
      </w:r>
      <w:r w:rsidR="004179E0" w:rsidRPr="004179E0">
        <w:rPr>
          <w:rFonts w:cs="Arial"/>
        </w:rPr>
        <w:t xml:space="preserve">our </w:t>
      </w:r>
      <w:r w:rsidR="00911376">
        <w:rPr>
          <w:rFonts w:cs="Arial"/>
        </w:rPr>
        <w:t>o</w:t>
      </w:r>
      <w:r w:rsidR="004179E0" w:rsidRPr="004179E0">
        <w:rPr>
          <w:rFonts w:cs="Arial"/>
        </w:rPr>
        <w:t>ffer</w:t>
      </w:r>
    </w:p>
    <w:p w14:paraId="694885BD" w14:textId="77777777" w:rsidR="00207EE9" w:rsidRDefault="00207EE9" w:rsidP="00911376">
      <w:pPr>
        <w:autoSpaceDE w:val="0"/>
        <w:autoSpaceDN w:val="0"/>
        <w:adjustRightInd w:val="0"/>
        <w:spacing w:after="0" w:line="240" w:lineRule="auto"/>
        <w:ind w:left="993" w:hanging="142"/>
        <w:rPr>
          <w:rFonts w:cs="Arial"/>
        </w:rPr>
      </w:pPr>
    </w:p>
    <w:p w14:paraId="2585BD59" w14:textId="7F292A4B" w:rsidR="00207EE9" w:rsidRPr="00911376" w:rsidRDefault="00207EE9" w:rsidP="00A62BF8">
      <w:pPr>
        <w:pStyle w:val="ListParagraph"/>
        <w:numPr>
          <w:ilvl w:val="2"/>
          <w:numId w:val="16"/>
        </w:numPr>
        <w:autoSpaceDE w:val="0"/>
        <w:autoSpaceDN w:val="0"/>
        <w:adjustRightInd w:val="0"/>
        <w:spacing w:after="0" w:line="240" w:lineRule="auto"/>
        <w:rPr>
          <w:rFonts w:cs="Arial"/>
        </w:rPr>
      </w:pPr>
      <w:r w:rsidRPr="00911376">
        <w:rPr>
          <w:rFonts w:cs="Arial"/>
        </w:rPr>
        <w:t>If you do not complete the registration form or attend the scheduled induction sessions, without prior alternative arrangements being agreed, we reserve the right to withdraw you from your course (without liability)</w:t>
      </w:r>
    </w:p>
    <w:p w14:paraId="0DE5E2A8" w14:textId="77777777" w:rsidR="00920117" w:rsidRDefault="00920117" w:rsidP="00911376">
      <w:pPr>
        <w:autoSpaceDE w:val="0"/>
        <w:autoSpaceDN w:val="0"/>
        <w:adjustRightInd w:val="0"/>
        <w:spacing w:after="0" w:line="240" w:lineRule="auto"/>
        <w:ind w:left="993" w:hanging="142"/>
        <w:rPr>
          <w:rFonts w:cs="Arial"/>
        </w:rPr>
      </w:pPr>
    </w:p>
    <w:p w14:paraId="4334C1A2" w14:textId="10E3C06E" w:rsidR="00920117" w:rsidRPr="00911376" w:rsidRDefault="00920117" w:rsidP="00A62BF8">
      <w:pPr>
        <w:pStyle w:val="ListParagraph"/>
        <w:numPr>
          <w:ilvl w:val="2"/>
          <w:numId w:val="16"/>
        </w:numPr>
        <w:autoSpaceDE w:val="0"/>
        <w:autoSpaceDN w:val="0"/>
        <w:adjustRightInd w:val="0"/>
        <w:spacing w:after="0" w:line="240" w:lineRule="auto"/>
        <w:rPr>
          <w:rFonts w:cs="Arial"/>
        </w:rPr>
      </w:pPr>
      <w:r w:rsidRPr="00911376">
        <w:rPr>
          <w:rFonts w:cs="Arial"/>
        </w:rPr>
        <w:t>Students who are not enrolled cannot attend classes or participate in assessments</w:t>
      </w:r>
      <w:r w:rsidR="00BE1476" w:rsidRPr="00911376">
        <w:rPr>
          <w:rFonts w:cs="Arial"/>
        </w:rPr>
        <w:t xml:space="preserve"> </w:t>
      </w:r>
      <w:r w:rsidRPr="00911376">
        <w:rPr>
          <w:rFonts w:cs="Arial"/>
        </w:rPr>
        <w:t>for any modules.</w:t>
      </w:r>
    </w:p>
    <w:p w14:paraId="299568D9" w14:textId="77777777" w:rsidR="00BE1476" w:rsidRPr="004354C0" w:rsidRDefault="00BE1476" w:rsidP="00911376">
      <w:pPr>
        <w:autoSpaceDE w:val="0"/>
        <w:autoSpaceDN w:val="0"/>
        <w:adjustRightInd w:val="0"/>
        <w:spacing w:after="0" w:line="240" w:lineRule="auto"/>
        <w:ind w:left="993" w:hanging="142"/>
        <w:rPr>
          <w:rFonts w:cs="Arial"/>
        </w:rPr>
      </w:pPr>
    </w:p>
    <w:p w14:paraId="51DE0A26" w14:textId="403F63BB" w:rsidR="00E271D4" w:rsidRPr="00911376" w:rsidRDefault="00920117" w:rsidP="00A62BF8">
      <w:pPr>
        <w:pStyle w:val="ListParagraph"/>
        <w:numPr>
          <w:ilvl w:val="2"/>
          <w:numId w:val="16"/>
        </w:numPr>
        <w:autoSpaceDE w:val="0"/>
        <w:autoSpaceDN w:val="0"/>
        <w:adjustRightInd w:val="0"/>
        <w:spacing w:after="0" w:line="240" w:lineRule="auto"/>
        <w:rPr>
          <w:rFonts w:cs="Arial"/>
        </w:rPr>
      </w:pPr>
      <w:r w:rsidRPr="00911376">
        <w:rPr>
          <w:rFonts w:cs="Arial"/>
        </w:rPr>
        <w:t>You must also enrol for each subsequent year of your Course</w:t>
      </w:r>
    </w:p>
    <w:p w14:paraId="60F997B9" w14:textId="77777777" w:rsidR="00A92AB0" w:rsidRDefault="00A92AB0" w:rsidP="00A92AB0">
      <w:pPr>
        <w:autoSpaceDE w:val="0"/>
        <w:autoSpaceDN w:val="0"/>
        <w:adjustRightInd w:val="0"/>
        <w:spacing w:after="0" w:line="240" w:lineRule="auto"/>
        <w:rPr>
          <w:rFonts w:cs="Arial"/>
        </w:rPr>
      </w:pPr>
    </w:p>
    <w:p w14:paraId="56C8751A" w14:textId="2745355E" w:rsidR="00A92AB0" w:rsidRPr="00CA088A" w:rsidRDefault="00A92AB0" w:rsidP="00A62BF8">
      <w:pPr>
        <w:pStyle w:val="Heading1"/>
        <w:numPr>
          <w:ilvl w:val="0"/>
          <w:numId w:val="16"/>
        </w:numPr>
      </w:pPr>
      <w:bookmarkStart w:id="47" w:name="_Toc147740722"/>
      <w:r w:rsidRPr="00CA088A">
        <w:t>Fees</w:t>
      </w:r>
      <w:r w:rsidR="00E12AE7">
        <w:t xml:space="preserve"> and Costs</w:t>
      </w:r>
      <w:bookmarkEnd w:id="47"/>
    </w:p>
    <w:p w14:paraId="0B898EB7" w14:textId="5B4D5FD2" w:rsidR="00B02C08" w:rsidRDefault="00E12AE7" w:rsidP="00E45563">
      <w:pPr>
        <w:rPr>
          <w:rFonts w:cs="Arial"/>
        </w:rPr>
      </w:pPr>
      <w:r w:rsidRPr="00140E92">
        <w:rPr>
          <w:rFonts w:cs="Arial"/>
        </w:rPr>
        <w:t>This section sets out key conditions relating to</w:t>
      </w:r>
      <w:r w:rsidR="00E45563" w:rsidRPr="00140E92">
        <w:rPr>
          <w:rFonts w:cs="Arial"/>
        </w:rPr>
        <w:t xml:space="preserve"> tuition </w:t>
      </w:r>
      <w:r w:rsidRPr="00140E92">
        <w:rPr>
          <w:rFonts w:cs="Arial"/>
        </w:rPr>
        <w:t>fees</w:t>
      </w:r>
      <w:r w:rsidR="00E45563">
        <w:rPr>
          <w:rFonts w:cs="Arial"/>
        </w:rPr>
        <w:t xml:space="preserve"> and other course related costs</w:t>
      </w:r>
      <w:r w:rsidRPr="00140E92">
        <w:rPr>
          <w:rFonts w:cs="Arial"/>
        </w:rPr>
        <w:t xml:space="preserve">.  </w:t>
      </w:r>
    </w:p>
    <w:p w14:paraId="2D26D0A1" w14:textId="77777777" w:rsidR="00670F25" w:rsidRPr="00670F25" w:rsidRDefault="00670F25" w:rsidP="00A62BF8">
      <w:pPr>
        <w:pStyle w:val="ListParagraph"/>
        <w:keepNext/>
        <w:keepLines/>
        <w:numPr>
          <w:ilvl w:val="0"/>
          <w:numId w:val="12"/>
        </w:numPr>
        <w:spacing w:before="40" w:after="0"/>
        <w:contextualSpacing w:val="0"/>
        <w:outlineLvl w:val="1"/>
        <w:rPr>
          <w:rFonts w:eastAsiaTheme="majorEastAsia" w:cstheme="majorBidi"/>
          <w:b/>
          <w:vanish/>
          <w:szCs w:val="26"/>
        </w:rPr>
      </w:pPr>
      <w:bookmarkStart w:id="48" w:name="_Toc147740128"/>
      <w:bookmarkStart w:id="49" w:name="_Toc147740390"/>
      <w:bookmarkStart w:id="50" w:name="_Toc147740452"/>
      <w:bookmarkEnd w:id="48"/>
      <w:bookmarkEnd w:id="49"/>
      <w:bookmarkEnd w:id="50"/>
    </w:p>
    <w:p w14:paraId="0DA0EB18" w14:textId="77777777" w:rsidR="0042757E" w:rsidRPr="0042757E" w:rsidRDefault="0042757E" w:rsidP="00A62BF8">
      <w:pPr>
        <w:pStyle w:val="ListParagraph"/>
        <w:keepNext/>
        <w:keepLines/>
        <w:numPr>
          <w:ilvl w:val="0"/>
          <w:numId w:val="6"/>
        </w:numPr>
        <w:spacing w:before="40" w:after="0"/>
        <w:contextualSpacing w:val="0"/>
        <w:outlineLvl w:val="1"/>
        <w:rPr>
          <w:rFonts w:eastAsiaTheme="majorEastAsia" w:cstheme="majorBidi"/>
          <w:b/>
          <w:vanish/>
          <w:szCs w:val="26"/>
        </w:rPr>
      </w:pPr>
      <w:bookmarkStart w:id="51" w:name="_Toc147740129"/>
      <w:bookmarkStart w:id="52" w:name="_Toc147740391"/>
      <w:bookmarkStart w:id="53" w:name="_Toc147740453"/>
      <w:bookmarkEnd w:id="51"/>
      <w:bookmarkEnd w:id="52"/>
      <w:bookmarkEnd w:id="53"/>
    </w:p>
    <w:p w14:paraId="7786A19B" w14:textId="258F82FD" w:rsidR="00B02C08" w:rsidRPr="00911376" w:rsidRDefault="00B02C08" w:rsidP="00A62BF8">
      <w:pPr>
        <w:pStyle w:val="Heading2"/>
        <w:numPr>
          <w:ilvl w:val="1"/>
          <w:numId w:val="16"/>
        </w:numPr>
      </w:pPr>
      <w:r w:rsidRPr="00911376">
        <w:t>Tuition fees</w:t>
      </w:r>
    </w:p>
    <w:p w14:paraId="58FB0437" w14:textId="77777777" w:rsidR="00B02C08" w:rsidRPr="00911376" w:rsidRDefault="00E12AE7" w:rsidP="00A62BF8">
      <w:pPr>
        <w:pStyle w:val="ListParagraph"/>
        <w:numPr>
          <w:ilvl w:val="2"/>
          <w:numId w:val="16"/>
        </w:numPr>
        <w:ind w:left="1225"/>
        <w:rPr>
          <w:rFonts w:cs="Arial"/>
        </w:rPr>
      </w:pPr>
      <w:r w:rsidRPr="00911376">
        <w:rPr>
          <w:rFonts w:cs="Arial"/>
        </w:rPr>
        <w:t xml:space="preserve">You should consult our </w:t>
      </w:r>
      <w:hyperlink r:id="rId24" w:history="1">
        <w:r w:rsidRPr="00911376">
          <w:rPr>
            <w:rStyle w:val="Hyperlink"/>
            <w:rFonts w:cs="Arial"/>
          </w:rPr>
          <w:t>Fees Policy</w:t>
        </w:r>
      </w:hyperlink>
      <w:r w:rsidRPr="00911376">
        <w:rPr>
          <w:rFonts w:cs="Arial"/>
        </w:rPr>
        <w:t xml:space="preserve"> for full information on </w:t>
      </w:r>
      <w:r w:rsidR="00D13581" w:rsidRPr="00911376">
        <w:rPr>
          <w:rFonts w:cs="Arial"/>
        </w:rPr>
        <w:t xml:space="preserve">tuition </w:t>
      </w:r>
      <w:r w:rsidRPr="00911376">
        <w:rPr>
          <w:rFonts w:cs="Arial"/>
        </w:rPr>
        <w:t xml:space="preserve">fees and </w:t>
      </w:r>
      <w:r w:rsidR="00D13581" w:rsidRPr="00911376">
        <w:rPr>
          <w:rFonts w:cs="Arial"/>
        </w:rPr>
        <w:t xml:space="preserve">tuition fee </w:t>
      </w:r>
      <w:r w:rsidRPr="00911376">
        <w:rPr>
          <w:rFonts w:cs="Arial"/>
        </w:rPr>
        <w:t>debts.</w:t>
      </w:r>
    </w:p>
    <w:p w14:paraId="6D838012" w14:textId="77777777" w:rsidR="00911376" w:rsidRPr="00911376" w:rsidRDefault="00911376" w:rsidP="00911376">
      <w:pPr>
        <w:pStyle w:val="ListParagraph"/>
        <w:ind w:left="1225"/>
        <w:rPr>
          <w:rFonts w:cs="Arial"/>
        </w:rPr>
      </w:pPr>
    </w:p>
    <w:p w14:paraId="53CF4E60" w14:textId="33850ACB" w:rsidR="00911376" w:rsidRDefault="00B02C08" w:rsidP="00A62BF8">
      <w:pPr>
        <w:pStyle w:val="ListParagraph"/>
        <w:numPr>
          <w:ilvl w:val="2"/>
          <w:numId w:val="16"/>
        </w:numPr>
        <w:ind w:left="1225"/>
        <w:rPr>
          <w:rFonts w:cs="Arial"/>
        </w:rPr>
      </w:pPr>
      <w:r w:rsidRPr="00911376">
        <w:rPr>
          <w:rFonts w:cs="Arial"/>
        </w:rPr>
        <w:t xml:space="preserve">The amount of your tuition fees will vary depending on whether your fee status is classified as ‘Home’ or ‘Overseas’.  Your fee status is assessed as at the first day of your Course. </w:t>
      </w:r>
    </w:p>
    <w:p w14:paraId="27E47B9E" w14:textId="77777777" w:rsidR="00911376" w:rsidRPr="00911376" w:rsidRDefault="00911376" w:rsidP="00911376">
      <w:pPr>
        <w:pStyle w:val="ListParagraph"/>
        <w:rPr>
          <w:rFonts w:cs="Arial"/>
        </w:rPr>
      </w:pPr>
    </w:p>
    <w:p w14:paraId="56418663" w14:textId="6A7F2F33" w:rsidR="005E556E" w:rsidRDefault="005E556E" w:rsidP="00A62BF8">
      <w:pPr>
        <w:pStyle w:val="ListParagraph"/>
        <w:numPr>
          <w:ilvl w:val="2"/>
          <w:numId w:val="16"/>
        </w:numPr>
        <w:ind w:left="1225"/>
        <w:rPr>
          <w:rFonts w:cs="Arial"/>
        </w:rPr>
      </w:pPr>
      <w:r w:rsidRPr="00911376">
        <w:rPr>
          <w:rFonts w:cs="Arial"/>
        </w:rPr>
        <w:t xml:space="preserve">Tuition fees include </w:t>
      </w:r>
      <w:r w:rsidR="00781A1A" w:rsidRPr="00911376">
        <w:rPr>
          <w:rFonts w:cs="Arial"/>
        </w:rPr>
        <w:t>course materials, learning resources and assessment costs.</w:t>
      </w:r>
    </w:p>
    <w:p w14:paraId="07C52153" w14:textId="77777777" w:rsidR="00E6412F" w:rsidRPr="00E6412F" w:rsidRDefault="00E6412F" w:rsidP="00E6412F">
      <w:pPr>
        <w:pStyle w:val="ListParagraph"/>
        <w:rPr>
          <w:rFonts w:cs="Arial"/>
        </w:rPr>
      </w:pPr>
    </w:p>
    <w:p w14:paraId="668B416C" w14:textId="5432D6CD" w:rsidR="00D04647" w:rsidRDefault="00D04647" w:rsidP="00A62BF8">
      <w:pPr>
        <w:pStyle w:val="ListParagraph"/>
        <w:numPr>
          <w:ilvl w:val="2"/>
          <w:numId w:val="16"/>
        </w:numPr>
        <w:ind w:left="1225"/>
        <w:rPr>
          <w:rFonts w:cs="Arial"/>
        </w:rPr>
      </w:pPr>
      <w:r w:rsidRPr="00911376">
        <w:rPr>
          <w:rFonts w:cs="Arial"/>
        </w:rPr>
        <w:t xml:space="preserve">The amount of your tuition fees are set out in your offer letter.  </w:t>
      </w:r>
      <w:r w:rsidR="005E556E" w:rsidRPr="00911376">
        <w:rPr>
          <w:rFonts w:cs="Arial"/>
        </w:rPr>
        <w:t>I</w:t>
      </w:r>
      <w:r w:rsidRPr="00911376">
        <w:rPr>
          <w:rFonts w:cs="Arial"/>
        </w:rPr>
        <w:t xml:space="preserve">t is your responsibility to make arrangements </w:t>
      </w:r>
      <w:r w:rsidR="004123A6" w:rsidRPr="00911376">
        <w:rPr>
          <w:rFonts w:cs="Arial"/>
        </w:rPr>
        <w:t>to pay your fees in accordance with the payment terms in our Fees Policy and these terms and conditions.</w:t>
      </w:r>
    </w:p>
    <w:p w14:paraId="32112D58" w14:textId="77777777" w:rsidR="00E6412F" w:rsidRPr="00E6412F" w:rsidRDefault="00E6412F" w:rsidP="00E6412F">
      <w:pPr>
        <w:pStyle w:val="ListParagraph"/>
        <w:rPr>
          <w:rFonts w:cs="Arial"/>
        </w:rPr>
      </w:pPr>
    </w:p>
    <w:p w14:paraId="7147294F" w14:textId="08D44C4B" w:rsidR="00E6412F" w:rsidRPr="00E6412F" w:rsidRDefault="00E6412F" w:rsidP="00A62BF8">
      <w:pPr>
        <w:pStyle w:val="ListParagraph"/>
        <w:numPr>
          <w:ilvl w:val="2"/>
          <w:numId w:val="16"/>
        </w:numPr>
        <w:ind w:left="1225"/>
        <w:rPr>
          <w:rFonts w:cs="Arial"/>
        </w:rPr>
      </w:pPr>
      <w:r>
        <w:t>Note that fees stated in the offer letter are only applicable for the initial year of study. For courses of more than one year, the fee for subsequent will be as stated in that year’s schedule of fees. This may be different to the fee charged for the previous year.</w:t>
      </w:r>
    </w:p>
    <w:p w14:paraId="2ADE646A" w14:textId="77777777" w:rsidR="00E6412F" w:rsidRPr="00E6412F" w:rsidRDefault="00E6412F" w:rsidP="00E6412F">
      <w:pPr>
        <w:pStyle w:val="ListParagraph"/>
        <w:rPr>
          <w:rFonts w:cs="Arial"/>
        </w:rPr>
      </w:pPr>
    </w:p>
    <w:p w14:paraId="2823202E" w14:textId="420898D2" w:rsidR="00670F25" w:rsidRDefault="00451313" w:rsidP="00A62BF8">
      <w:pPr>
        <w:pStyle w:val="ListParagraph"/>
        <w:numPr>
          <w:ilvl w:val="2"/>
          <w:numId w:val="16"/>
        </w:numPr>
        <w:ind w:left="1225"/>
        <w:rPr>
          <w:rFonts w:cs="Arial"/>
        </w:rPr>
      </w:pPr>
      <w:r w:rsidRPr="00911376">
        <w:rPr>
          <w:rFonts w:cs="Arial"/>
        </w:rPr>
        <w:lastRenderedPageBreak/>
        <w:t>Tu</w:t>
      </w:r>
      <w:r w:rsidR="00D04647" w:rsidRPr="00911376">
        <w:rPr>
          <w:rFonts w:cs="Arial"/>
        </w:rPr>
        <w:t>ition fees are set, reviewed and published by us on an annual basis</w:t>
      </w:r>
    </w:p>
    <w:p w14:paraId="6047222C" w14:textId="77777777" w:rsidR="00E6412F" w:rsidRPr="00E6412F" w:rsidRDefault="00E6412F" w:rsidP="00E6412F">
      <w:pPr>
        <w:pStyle w:val="ListParagraph"/>
        <w:rPr>
          <w:rFonts w:cs="Arial"/>
        </w:rPr>
      </w:pPr>
    </w:p>
    <w:p w14:paraId="632C7618" w14:textId="77777777" w:rsidR="00E6412F" w:rsidRPr="00E6412F" w:rsidRDefault="00E6412F" w:rsidP="00A62BF8">
      <w:pPr>
        <w:pStyle w:val="ListParagraph"/>
        <w:keepNext/>
        <w:keepLines/>
        <w:numPr>
          <w:ilvl w:val="1"/>
          <w:numId w:val="6"/>
        </w:numPr>
        <w:spacing w:before="40" w:after="0"/>
        <w:contextualSpacing w:val="0"/>
        <w:outlineLvl w:val="1"/>
        <w:rPr>
          <w:rFonts w:eastAsiaTheme="majorEastAsia" w:cstheme="majorBidi"/>
          <w:b/>
          <w:vanish/>
          <w:szCs w:val="26"/>
        </w:rPr>
      </w:pPr>
      <w:bookmarkStart w:id="54" w:name="_Toc147740131"/>
      <w:bookmarkStart w:id="55" w:name="_Toc147740393"/>
      <w:bookmarkStart w:id="56" w:name="_Toc147740455"/>
      <w:bookmarkEnd w:id="54"/>
      <w:bookmarkEnd w:id="55"/>
      <w:bookmarkEnd w:id="56"/>
    </w:p>
    <w:p w14:paraId="1BAD4B09" w14:textId="7B861DA6" w:rsidR="00373869" w:rsidRPr="00E6412F" w:rsidRDefault="006F0498" w:rsidP="00961F2E">
      <w:pPr>
        <w:pStyle w:val="Heading2"/>
        <w:numPr>
          <w:ilvl w:val="1"/>
          <w:numId w:val="6"/>
        </w:numPr>
      </w:pPr>
      <w:r w:rsidRPr="00E6412F">
        <w:t>Additional</w:t>
      </w:r>
      <w:r w:rsidR="00781A1A" w:rsidRPr="00E6412F">
        <w:t xml:space="preserve"> </w:t>
      </w:r>
      <w:r w:rsidRPr="00E6412F">
        <w:t>c</w:t>
      </w:r>
      <w:r w:rsidR="00781A1A" w:rsidRPr="00E6412F">
        <w:t>osts</w:t>
      </w:r>
    </w:p>
    <w:p w14:paraId="3C4F9278" w14:textId="77777777" w:rsidR="00E6412F" w:rsidRPr="00E6412F" w:rsidRDefault="00E6412F" w:rsidP="00A62BF8">
      <w:pPr>
        <w:pStyle w:val="ListParagraph"/>
        <w:numPr>
          <w:ilvl w:val="1"/>
          <w:numId w:val="16"/>
        </w:numPr>
        <w:rPr>
          <w:rFonts w:cs="Arial"/>
          <w:vanish/>
        </w:rPr>
      </w:pPr>
    </w:p>
    <w:p w14:paraId="3B3DFB30" w14:textId="6C420891" w:rsidR="00781A1A" w:rsidRPr="00E6412F" w:rsidRDefault="006F0498" w:rsidP="00A62BF8">
      <w:pPr>
        <w:pStyle w:val="ListParagraph"/>
        <w:numPr>
          <w:ilvl w:val="2"/>
          <w:numId w:val="16"/>
        </w:numPr>
        <w:rPr>
          <w:rFonts w:cs="Arial"/>
        </w:rPr>
      </w:pPr>
      <w:r w:rsidRPr="00E6412F">
        <w:rPr>
          <w:rFonts w:cs="Arial"/>
        </w:rPr>
        <w:t xml:space="preserve">You are responsible for your own living expenses, travel and accommodation costs.  </w:t>
      </w:r>
    </w:p>
    <w:p w14:paraId="2FB95719" w14:textId="6675ADCD" w:rsidR="009B2D2F" w:rsidRPr="00E6412F" w:rsidRDefault="00BE1116" w:rsidP="00A62BF8">
      <w:pPr>
        <w:pStyle w:val="ListParagraph"/>
        <w:numPr>
          <w:ilvl w:val="2"/>
          <w:numId w:val="16"/>
        </w:numPr>
        <w:rPr>
          <w:rFonts w:cs="Arial"/>
        </w:rPr>
      </w:pPr>
      <w:r w:rsidRPr="00E6412F">
        <w:rPr>
          <w:rFonts w:cs="Arial"/>
        </w:rPr>
        <w:t xml:space="preserve">Additional costs </w:t>
      </w:r>
      <w:r w:rsidR="002D1F97" w:rsidRPr="00E6412F">
        <w:rPr>
          <w:rFonts w:cs="Arial"/>
        </w:rPr>
        <w:t xml:space="preserve">that will be incurred on your </w:t>
      </w:r>
      <w:r w:rsidR="00E12AE7" w:rsidRPr="00E6412F">
        <w:rPr>
          <w:rFonts w:cs="Arial"/>
        </w:rPr>
        <w:t>Course</w:t>
      </w:r>
      <w:r w:rsidR="002D1F97" w:rsidRPr="00E6412F">
        <w:rPr>
          <w:rFonts w:cs="Arial"/>
        </w:rPr>
        <w:t>, for example</w:t>
      </w:r>
      <w:r w:rsidR="00E12AE7" w:rsidRPr="00E6412F">
        <w:rPr>
          <w:rFonts w:cs="Arial"/>
        </w:rPr>
        <w:t xml:space="preserve"> practice and work clothes, yoga mats, kit, and some tools as well as books, scripts or technical equipment</w:t>
      </w:r>
      <w:r w:rsidR="002D1F97" w:rsidRPr="00E6412F">
        <w:rPr>
          <w:rFonts w:cs="Arial"/>
        </w:rPr>
        <w:t>, will have been detailed in your offer letter and t</w:t>
      </w:r>
      <w:r w:rsidR="00E12AE7" w:rsidRPr="00E6412F">
        <w:rPr>
          <w:rFonts w:cs="Arial"/>
        </w:rPr>
        <w:t xml:space="preserve">he </w:t>
      </w:r>
      <w:r w:rsidR="009E73AC" w:rsidRPr="00E6412F">
        <w:rPr>
          <w:rFonts w:cs="Arial"/>
        </w:rPr>
        <w:t xml:space="preserve">relevant </w:t>
      </w:r>
      <w:r w:rsidR="00E12AE7" w:rsidRPr="00E6412F">
        <w:rPr>
          <w:rFonts w:cs="Arial"/>
        </w:rPr>
        <w:t>course documents</w:t>
      </w:r>
      <w:r w:rsidR="002D1F97" w:rsidRPr="00E6412F">
        <w:rPr>
          <w:rFonts w:cs="Arial"/>
        </w:rPr>
        <w:t xml:space="preserve">.  </w:t>
      </w:r>
      <w:r w:rsidR="00E12AE7" w:rsidRPr="00E6412F">
        <w:rPr>
          <w:rFonts w:cs="Arial"/>
        </w:rPr>
        <w:t xml:space="preserve"> </w:t>
      </w:r>
    </w:p>
    <w:p w14:paraId="090E52C2" w14:textId="532DCC06" w:rsidR="00303168" w:rsidRPr="00E6412F" w:rsidRDefault="00303168" w:rsidP="00A62BF8">
      <w:pPr>
        <w:pStyle w:val="Heading2"/>
        <w:numPr>
          <w:ilvl w:val="1"/>
          <w:numId w:val="16"/>
        </w:numPr>
      </w:pPr>
      <w:r w:rsidRPr="00E6412F">
        <w:t>Deposits</w:t>
      </w:r>
    </w:p>
    <w:p w14:paraId="7F13E07F" w14:textId="674FA8ED" w:rsidR="007112E3" w:rsidRDefault="007112E3" w:rsidP="00A62BF8">
      <w:pPr>
        <w:pStyle w:val="ListParagraph"/>
        <w:numPr>
          <w:ilvl w:val="2"/>
          <w:numId w:val="16"/>
        </w:numPr>
        <w:ind w:left="1225" w:hanging="505"/>
        <w:rPr>
          <w:rFonts w:cs="Arial"/>
        </w:rPr>
      </w:pPr>
      <w:r w:rsidRPr="00E6412F">
        <w:rPr>
          <w:rFonts w:cs="Arial"/>
        </w:rPr>
        <w:t>The amount of any deposit you must pay and the date for payment are set out in your offer letter</w:t>
      </w:r>
    </w:p>
    <w:p w14:paraId="3B9E9232" w14:textId="77777777" w:rsidR="00E6412F" w:rsidRDefault="00E6412F" w:rsidP="00E6412F">
      <w:pPr>
        <w:pStyle w:val="ListParagraph"/>
        <w:ind w:left="1225"/>
        <w:rPr>
          <w:rFonts w:cs="Arial"/>
        </w:rPr>
      </w:pPr>
    </w:p>
    <w:p w14:paraId="3E115137" w14:textId="6088C58B" w:rsidR="00E6412F" w:rsidRDefault="007112E3" w:rsidP="00A62BF8">
      <w:pPr>
        <w:pStyle w:val="ListParagraph"/>
        <w:numPr>
          <w:ilvl w:val="2"/>
          <w:numId w:val="16"/>
        </w:numPr>
        <w:ind w:left="1225" w:hanging="505"/>
        <w:rPr>
          <w:rFonts w:cs="Arial"/>
        </w:rPr>
      </w:pPr>
      <w:r w:rsidRPr="00E6412F">
        <w:rPr>
          <w:rFonts w:cs="Arial"/>
        </w:rPr>
        <w:t>Your deposit will be deducted from the first years’ fee that you are due to pay</w:t>
      </w:r>
    </w:p>
    <w:p w14:paraId="0F44F519" w14:textId="77777777" w:rsidR="00E6412F" w:rsidRPr="00E6412F" w:rsidRDefault="00E6412F" w:rsidP="00E6412F">
      <w:pPr>
        <w:pStyle w:val="ListParagraph"/>
        <w:rPr>
          <w:rFonts w:cs="Arial"/>
        </w:rPr>
      </w:pPr>
    </w:p>
    <w:p w14:paraId="344CB41E" w14:textId="5FAA2036" w:rsidR="007112E3" w:rsidRDefault="007112E3" w:rsidP="00A62BF8">
      <w:pPr>
        <w:pStyle w:val="ListParagraph"/>
        <w:numPr>
          <w:ilvl w:val="2"/>
          <w:numId w:val="16"/>
        </w:numPr>
        <w:ind w:left="1225" w:hanging="505"/>
        <w:rPr>
          <w:rFonts w:cs="Arial"/>
        </w:rPr>
      </w:pPr>
      <w:r w:rsidRPr="00E6412F">
        <w:rPr>
          <w:rFonts w:cs="Arial"/>
        </w:rPr>
        <w:t>Deposits are no</w:t>
      </w:r>
      <w:r w:rsidR="00D6016D" w:rsidRPr="00E6412F">
        <w:rPr>
          <w:rFonts w:cs="Arial"/>
        </w:rPr>
        <w:t>n</w:t>
      </w:r>
      <w:r w:rsidRPr="00E6412F">
        <w:rPr>
          <w:rFonts w:cs="Arial"/>
        </w:rPr>
        <w:t>-refundable except where:</w:t>
      </w:r>
    </w:p>
    <w:p w14:paraId="43560E5C" w14:textId="77777777" w:rsidR="00E6412F" w:rsidRPr="00E6412F" w:rsidRDefault="00E6412F" w:rsidP="00E6412F">
      <w:pPr>
        <w:pStyle w:val="ListParagraph"/>
        <w:ind w:left="1225"/>
        <w:rPr>
          <w:rFonts w:cs="Arial"/>
        </w:rPr>
      </w:pPr>
    </w:p>
    <w:p w14:paraId="59A5EFC2" w14:textId="2D317751" w:rsidR="007112E3" w:rsidRPr="002E7278" w:rsidRDefault="00567B70" w:rsidP="00A62BF8">
      <w:pPr>
        <w:pStyle w:val="ListParagraph"/>
        <w:numPr>
          <w:ilvl w:val="0"/>
          <w:numId w:val="17"/>
        </w:numPr>
        <w:ind w:left="1701" w:hanging="283"/>
        <w:rPr>
          <w:rFonts w:cs="Arial"/>
        </w:rPr>
      </w:pPr>
      <w:r>
        <w:rPr>
          <w:rFonts w:cs="Arial"/>
        </w:rPr>
        <w:t>you cancel your acceptance of a place within the cancellation perio</w:t>
      </w:r>
      <w:r w:rsidR="0086382F">
        <w:rPr>
          <w:rFonts w:cs="Arial"/>
        </w:rPr>
        <w:t xml:space="preserve">d </w:t>
      </w:r>
      <w:hyperlink w:anchor="_Your_Cancellation_Rights" w:history="1">
        <w:r w:rsidR="002E7278" w:rsidRPr="002E7278">
          <w:rPr>
            <w:rStyle w:val="Hyperlink"/>
            <w:rFonts w:cs="Arial"/>
          </w:rPr>
          <w:t>(see condition 8)</w:t>
        </w:r>
      </w:hyperlink>
    </w:p>
    <w:p w14:paraId="3BE0371B" w14:textId="77777777" w:rsidR="008A418B" w:rsidRDefault="008A418B" w:rsidP="00E6412F">
      <w:pPr>
        <w:pStyle w:val="ListParagraph"/>
        <w:ind w:left="1701" w:hanging="283"/>
        <w:rPr>
          <w:rFonts w:cs="Arial"/>
        </w:rPr>
      </w:pPr>
    </w:p>
    <w:p w14:paraId="176CA439" w14:textId="147556F4" w:rsidR="008A418B" w:rsidRDefault="008E66C2" w:rsidP="00A62BF8">
      <w:pPr>
        <w:pStyle w:val="ListParagraph"/>
        <w:numPr>
          <w:ilvl w:val="0"/>
          <w:numId w:val="17"/>
        </w:numPr>
        <w:ind w:left="1701" w:hanging="283"/>
        <w:rPr>
          <w:rFonts w:cs="Arial"/>
        </w:rPr>
      </w:pPr>
      <w:r>
        <w:rPr>
          <w:rFonts w:cs="Arial"/>
        </w:rPr>
        <w:t xml:space="preserve">you are an international student and unable to obtain a student visa necessary to study </w:t>
      </w:r>
      <w:r w:rsidR="006837A7">
        <w:rPr>
          <w:rFonts w:cs="Arial"/>
        </w:rPr>
        <w:t>on the course and we are satisfied that you took all reasonable steps to ensure you obtained your visa prior to commencing your course and that the failure to obtain the visa was not your fault; or</w:t>
      </w:r>
    </w:p>
    <w:p w14:paraId="4FF301C1" w14:textId="77777777" w:rsidR="00E6412F" w:rsidRPr="00E6412F" w:rsidRDefault="00E6412F" w:rsidP="00E6412F">
      <w:pPr>
        <w:pStyle w:val="ListParagraph"/>
        <w:rPr>
          <w:rFonts w:cs="Arial"/>
        </w:rPr>
      </w:pPr>
    </w:p>
    <w:p w14:paraId="62A29515" w14:textId="6553D6F2" w:rsidR="006837A7" w:rsidRPr="002E7278" w:rsidRDefault="006837A7" w:rsidP="00A62BF8">
      <w:pPr>
        <w:pStyle w:val="ListParagraph"/>
        <w:numPr>
          <w:ilvl w:val="0"/>
          <w:numId w:val="17"/>
        </w:numPr>
        <w:ind w:left="1701" w:hanging="283"/>
        <w:rPr>
          <w:rFonts w:cs="Arial"/>
        </w:rPr>
      </w:pPr>
      <w:r>
        <w:rPr>
          <w:rFonts w:cs="Arial"/>
        </w:rPr>
        <w:t xml:space="preserve">your application or offer is withdrawn by us in accordance with </w:t>
      </w:r>
      <w:hyperlink w:anchor="_Application" w:history="1">
        <w:r w:rsidR="002E7278" w:rsidRPr="002E7278">
          <w:rPr>
            <w:rStyle w:val="Hyperlink"/>
            <w:rFonts w:cs="Arial"/>
          </w:rPr>
          <w:t>condition 4.1.1</w:t>
        </w:r>
      </w:hyperlink>
    </w:p>
    <w:p w14:paraId="6EA1BFFD" w14:textId="77777777" w:rsidR="008A418B" w:rsidRDefault="008A418B" w:rsidP="008A418B">
      <w:pPr>
        <w:pStyle w:val="ListParagraph"/>
        <w:rPr>
          <w:rFonts w:cs="Arial"/>
        </w:rPr>
      </w:pPr>
    </w:p>
    <w:p w14:paraId="5DE5F6D7" w14:textId="7BC8055B" w:rsidR="008A418B" w:rsidRDefault="008A418B" w:rsidP="00A62BF8">
      <w:pPr>
        <w:pStyle w:val="Heading2"/>
        <w:numPr>
          <w:ilvl w:val="1"/>
          <w:numId w:val="16"/>
        </w:numPr>
      </w:pPr>
      <w:r>
        <w:t>Funding via the Student Loans Company</w:t>
      </w:r>
    </w:p>
    <w:p w14:paraId="4B8CABB4" w14:textId="13C1F285" w:rsidR="008A418B" w:rsidRPr="00E6412F" w:rsidRDefault="000941F0" w:rsidP="00A62BF8">
      <w:pPr>
        <w:pStyle w:val="ListParagraph"/>
        <w:numPr>
          <w:ilvl w:val="2"/>
          <w:numId w:val="16"/>
        </w:numPr>
        <w:spacing w:after="0" w:line="240" w:lineRule="auto"/>
        <w:rPr>
          <w:rFonts w:cs="Arial"/>
        </w:rPr>
      </w:pPr>
      <w:r w:rsidRPr="00E6412F">
        <w:rPr>
          <w:rFonts w:cs="Arial"/>
        </w:rPr>
        <w:t xml:space="preserve">If you are receiving a tuition fee loan from the </w:t>
      </w:r>
      <w:r w:rsidR="008A418B" w:rsidRPr="00E6412F">
        <w:rPr>
          <w:rFonts w:cs="Arial"/>
        </w:rPr>
        <w:t>Student Loans Company</w:t>
      </w:r>
      <w:r w:rsidR="0045547F" w:rsidRPr="00E6412F">
        <w:rPr>
          <w:rFonts w:cs="Arial"/>
        </w:rPr>
        <w:t xml:space="preserve">, it is your responsibility to provide </w:t>
      </w:r>
      <w:r w:rsidR="001208CB" w:rsidRPr="00E6412F">
        <w:rPr>
          <w:rFonts w:cs="Arial"/>
        </w:rPr>
        <w:t xml:space="preserve">us with a copy of the </w:t>
      </w:r>
      <w:r w:rsidR="00A500BD" w:rsidRPr="00E6412F">
        <w:rPr>
          <w:rFonts w:cs="Arial"/>
        </w:rPr>
        <w:t>University or College</w:t>
      </w:r>
      <w:r w:rsidR="001208CB" w:rsidRPr="00E6412F">
        <w:rPr>
          <w:rFonts w:cs="Arial"/>
        </w:rPr>
        <w:t xml:space="preserve"> Payment Advice sheet.  </w:t>
      </w:r>
      <w:r w:rsidR="008A418B" w:rsidRPr="00E6412F">
        <w:rPr>
          <w:rFonts w:cs="Arial"/>
        </w:rPr>
        <w:t xml:space="preserve">Any balance of fees not covered by such funding will be invoiced to </w:t>
      </w:r>
      <w:r w:rsidR="00A500BD" w:rsidRPr="00E6412F">
        <w:rPr>
          <w:rFonts w:cs="Arial"/>
        </w:rPr>
        <w:t>y</w:t>
      </w:r>
      <w:r w:rsidR="008A418B" w:rsidRPr="00E6412F">
        <w:rPr>
          <w:rFonts w:cs="Arial"/>
        </w:rPr>
        <w:t xml:space="preserve">ou and payable </w:t>
      </w:r>
      <w:r w:rsidR="00C16F5B" w:rsidRPr="00E6412F">
        <w:rPr>
          <w:rFonts w:cs="Arial"/>
        </w:rPr>
        <w:t>within</w:t>
      </w:r>
      <w:r w:rsidR="008A418B" w:rsidRPr="00E6412F">
        <w:rPr>
          <w:rFonts w:cs="Arial"/>
        </w:rPr>
        <w:t xml:space="preserve"> </w:t>
      </w:r>
      <w:r w:rsidR="008A418B" w:rsidRPr="00E6412F">
        <w:rPr>
          <w:rFonts w:cs="Arial"/>
          <w:highlight w:val="yellow"/>
        </w:rPr>
        <w:t xml:space="preserve">14 </w:t>
      </w:r>
      <w:commentRangeStart w:id="57"/>
      <w:r w:rsidR="008A418B" w:rsidRPr="00E6412F">
        <w:rPr>
          <w:rFonts w:cs="Arial"/>
          <w:highlight w:val="yellow"/>
        </w:rPr>
        <w:t>days</w:t>
      </w:r>
      <w:commentRangeEnd w:id="57"/>
      <w:r w:rsidR="0009194E" w:rsidRPr="00E6412F">
        <w:rPr>
          <w:rStyle w:val="CommentReference"/>
          <w:sz w:val="22"/>
          <w:szCs w:val="22"/>
        </w:rPr>
        <w:commentReference w:id="57"/>
      </w:r>
      <w:r w:rsidR="008A418B" w:rsidRPr="00E6412F">
        <w:rPr>
          <w:rFonts w:cs="Arial"/>
        </w:rPr>
        <w:t xml:space="preserve"> from the date of the invoice</w:t>
      </w:r>
      <w:r w:rsidR="00C16F5B" w:rsidRPr="00E6412F">
        <w:rPr>
          <w:rFonts w:cs="Arial"/>
        </w:rPr>
        <w:t>.</w:t>
      </w:r>
    </w:p>
    <w:p w14:paraId="6EA4026A" w14:textId="77777777" w:rsidR="008A418B" w:rsidRPr="00E6412F" w:rsidRDefault="008A418B" w:rsidP="004354C0">
      <w:pPr>
        <w:spacing w:after="0" w:line="240" w:lineRule="auto"/>
      </w:pPr>
    </w:p>
    <w:p w14:paraId="24FD82A3" w14:textId="630DADE5" w:rsidR="008A418B" w:rsidRPr="00E6412F" w:rsidRDefault="008A418B" w:rsidP="00A62BF8">
      <w:pPr>
        <w:pStyle w:val="ListParagraph"/>
        <w:numPr>
          <w:ilvl w:val="2"/>
          <w:numId w:val="16"/>
        </w:numPr>
        <w:spacing w:after="0" w:line="240" w:lineRule="auto"/>
        <w:rPr>
          <w:rFonts w:cs="Arial"/>
        </w:rPr>
      </w:pPr>
      <w:r w:rsidRPr="00E6412F">
        <w:rPr>
          <w:rFonts w:cs="Arial"/>
        </w:rPr>
        <w:t xml:space="preserve">It is your responsibility to ensure that </w:t>
      </w:r>
      <w:r w:rsidR="00C17522" w:rsidRPr="00E6412F">
        <w:rPr>
          <w:rFonts w:cs="Arial"/>
        </w:rPr>
        <w:t>y</w:t>
      </w:r>
      <w:r w:rsidRPr="00E6412F">
        <w:rPr>
          <w:rFonts w:cs="Arial"/>
        </w:rPr>
        <w:t>ou apply to the Student Loans Company for undergraduate funding on an annual basis.</w:t>
      </w:r>
    </w:p>
    <w:p w14:paraId="2C8970DF" w14:textId="77777777" w:rsidR="008A418B" w:rsidRPr="00E6412F" w:rsidRDefault="008A418B" w:rsidP="004354C0">
      <w:pPr>
        <w:spacing w:after="0" w:line="240" w:lineRule="auto"/>
      </w:pPr>
    </w:p>
    <w:p w14:paraId="2FBBE3B2" w14:textId="6D11E276" w:rsidR="008A418B" w:rsidRPr="00E6412F" w:rsidRDefault="008A418B" w:rsidP="00A62BF8">
      <w:pPr>
        <w:pStyle w:val="ListParagraph"/>
        <w:numPr>
          <w:ilvl w:val="2"/>
          <w:numId w:val="16"/>
        </w:numPr>
        <w:spacing w:after="0" w:line="240" w:lineRule="auto"/>
        <w:rPr>
          <w:rFonts w:cs="Arial"/>
        </w:rPr>
      </w:pPr>
      <w:r w:rsidRPr="00E6412F">
        <w:rPr>
          <w:rFonts w:cs="Arial"/>
        </w:rPr>
        <w:t xml:space="preserve">If </w:t>
      </w:r>
      <w:r w:rsidR="00C17522" w:rsidRPr="00E6412F">
        <w:rPr>
          <w:rFonts w:cs="Arial"/>
        </w:rPr>
        <w:t>you</w:t>
      </w:r>
      <w:r w:rsidRPr="00E6412F">
        <w:rPr>
          <w:rFonts w:cs="Arial"/>
        </w:rPr>
        <w:t xml:space="preserve"> receive postgraduate funding directly from the Student Loans Company</w:t>
      </w:r>
      <w:r w:rsidR="00C17522" w:rsidRPr="00E6412F">
        <w:rPr>
          <w:rFonts w:cs="Arial"/>
        </w:rPr>
        <w:t>,</w:t>
      </w:r>
      <w:r w:rsidRPr="00E6412F">
        <w:rPr>
          <w:rFonts w:cs="Arial"/>
        </w:rPr>
        <w:t xml:space="preserve"> </w:t>
      </w:r>
      <w:r w:rsidR="00C17522" w:rsidRPr="00E6412F">
        <w:rPr>
          <w:rFonts w:cs="Arial"/>
        </w:rPr>
        <w:t>y</w:t>
      </w:r>
      <w:r w:rsidRPr="00E6412F">
        <w:rPr>
          <w:rFonts w:cs="Arial"/>
        </w:rPr>
        <w:t xml:space="preserve">ou are responsible for making payments to </w:t>
      </w:r>
      <w:r w:rsidR="00C17522" w:rsidRPr="00E6412F">
        <w:rPr>
          <w:rFonts w:cs="Arial"/>
        </w:rPr>
        <w:t>us</w:t>
      </w:r>
      <w:r w:rsidRPr="00E6412F">
        <w:rPr>
          <w:rFonts w:cs="Arial"/>
        </w:rPr>
        <w:t xml:space="preserve"> directly.</w:t>
      </w:r>
      <w:r w:rsidRPr="00E6412F">
        <w:rPr>
          <w:rFonts w:cs="Arial"/>
          <w:spacing w:val="40"/>
        </w:rPr>
        <w:t xml:space="preserve"> </w:t>
      </w:r>
    </w:p>
    <w:p w14:paraId="6C0BDB8E" w14:textId="77777777" w:rsidR="0042757E" w:rsidRPr="00E6412F" w:rsidRDefault="0042757E" w:rsidP="004354C0">
      <w:pPr>
        <w:spacing w:after="0"/>
        <w:rPr>
          <w:rFonts w:cs="Arial"/>
        </w:rPr>
      </w:pPr>
    </w:p>
    <w:p w14:paraId="37166AEC" w14:textId="09BBA2C8" w:rsidR="00A82798" w:rsidRPr="00E6412F" w:rsidRDefault="00A82798" w:rsidP="00A62BF8">
      <w:pPr>
        <w:pStyle w:val="ListParagraph"/>
        <w:numPr>
          <w:ilvl w:val="2"/>
          <w:numId w:val="16"/>
        </w:numPr>
        <w:spacing w:after="0"/>
        <w:rPr>
          <w:rFonts w:cs="Arial"/>
        </w:rPr>
      </w:pPr>
      <w:r w:rsidRPr="00E6412F">
        <w:rPr>
          <w:rFonts w:cs="Arial"/>
        </w:rPr>
        <w:t xml:space="preserve">If we have not received the Student Finance confirmation by </w:t>
      </w:r>
      <w:r w:rsidRPr="00E6412F">
        <w:rPr>
          <w:rFonts w:cs="Arial"/>
          <w:b/>
          <w:bCs/>
        </w:rPr>
        <w:t>30 November</w:t>
      </w:r>
      <w:r w:rsidRPr="00E6412F">
        <w:rPr>
          <w:rFonts w:cs="Arial"/>
        </w:rPr>
        <w:t xml:space="preserve"> then you must proceed as a self-paying student and make the first payment immediately</w:t>
      </w:r>
      <w:r w:rsidR="1DC7007B" w:rsidRPr="00E6412F">
        <w:rPr>
          <w:rFonts w:cs="Arial"/>
        </w:rPr>
        <w:t xml:space="preserve"> unl</w:t>
      </w:r>
      <w:r w:rsidR="75566555" w:rsidRPr="00E6412F">
        <w:rPr>
          <w:rFonts w:cs="Arial"/>
        </w:rPr>
        <w:t>ess you are already in discussion with RADA regarding your Student Finance.</w:t>
      </w:r>
      <w:r w:rsidRPr="00E6412F">
        <w:rPr>
          <w:rFonts w:cs="Arial"/>
        </w:rPr>
        <w:t xml:space="preserve">  If you require assistance with a Student Finance issue, please ensure that you contact </w:t>
      </w:r>
      <w:hyperlink r:id="rId29" w:history="1">
        <w:r w:rsidRPr="00A62BF8">
          <w:rPr>
            <w:rStyle w:val="Hyperlink"/>
            <w:rFonts w:cs="Arial"/>
          </w:rPr>
          <w:t>admissions@rada.ac.uk</w:t>
        </w:r>
      </w:hyperlink>
      <w:r w:rsidRPr="00E6412F">
        <w:rPr>
          <w:rFonts w:cs="Arial"/>
        </w:rPr>
        <w:t xml:space="preserve"> so that we can advise you on the best course of action.  Failure to engage with us could lead to your withdrawal from the programme.</w:t>
      </w:r>
    </w:p>
    <w:p w14:paraId="5AE18FA9" w14:textId="77777777" w:rsidR="002B44A9" w:rsidRPr="00E6412F" w:rsidRDefault="002B44A9" w:rsidP="004354C0">
      <w:pPr>
        <w:pStyle w:val="ListParagraph"/>
        <w:spacing w:after="0" w:line="240" w:lineRule="auto"/>
        <w:ind w:left="0"/>
        <w:rPr>
          <w:rFonts w:cs="Arial"/>
        </w:rPr>
      </w:pPr>
    </w:p>
    <w:p w14:paraId="731A23F7" w14:textId="77777777" w:rsidR="001F703B" w:rsidRPr="004354C0" w:rsidRDefault="001F703B" w:rsidP="004354C0">
      <w:pPr>
        <w:pStyle w:val="ListParagraph"/>
        <w:ind w:left="0"/>
        <w:rPr>
          <w:rFonts w:cs="Arial"/>
          <w:color w:val="3333FF"/>
        </w:rPr>
      </w:pPr>
    </w:p>
    <w:p w14:paraId="47FA6F4F" w14:textId="77777777" w:rsidR="001F703B" w:rsidRPr="00E6412F" w:rsidRDefault="001F703B" w:rsidP="00A62BF8">
      <w:pPr>
        <w:pStyle w:val="Heading2"/>
        <w:numPr>
          <w:ilvl w:val="1"/>
          <w:numId w:val="16"/>
        </w:numPr>
      </w:pPr>
      <w:r w:rsidRPr="00E6412F">
        <w:lastRenderedPageBreak/>
        <w:t>Self-funded students</w:t>
      </w:r>
    </w:p>
    <w:p w14:paraId="74B1020B" w14:textId="77777777" w:rsidR="00D70C9B" w:rsidRPr="00D70C9B" w:rsidRDefault="00D70C9B" w:rsidP="00A62BF8">
      <w:pPr>
        <w:pStyle w:val="ListParagraph"/>
        <w:numPr>
          <w:ilvl w:val="2"/>
          <w:numId w:val="16"/>
        </w:numPr>
        <w:spacing w:after="0"/>
        <w:rPr>
          <w:rFonts w:cs="Arial"/>
        </w:rPr>
      </w:pPr>
      <w:bookmarkStart w:id="58" w:name="_bookmark14"/>
      <w:bookmarkEnd w:id="58"/>
      <w:r w:rsidRPr="00D70C9B">
        <w:rPr>
          <w:rFonts w:cs="Arial"/>
        </w:rPr>
        <w:t xml:space="preserve">The full course fee for each year becomes payable on enrolment and at re-enrolment each year, although students may pay in three equal instalments due on the first day of each term in accordance with the published </w:t>
      </w:r>
      <w:hyperlink r:id="rId30" w:history="1">
        <w:r w:rsidRPr="00140E92">
          <w:rPr>
            <w:rStyle w:val="Hyperlink"/>
            <w:rFonts w:cs="Arial"/>
          </w:rPr>
          <w:t>term dates</w:t>
        </w:r>
      </w:hyperlink>
      <w:r w:rsidRPr="00D70C9B">
        <w:rPr>
          <w:rFonts w:cs="Arial"/>
        </w:rPr>
        <w:t xml:space="preserve">. </w:t>
      </w:r>
    </w:p>
    <w:p w14:paraId="45A84D2B" w14:textId="77777777" w:rsidR="00D70C9B" w:rsidRPr="00D70C9B" w:rsidRDefault="00D70C9B" w:rsidP="004354C0">
      <w:pPr>
        <w:pStyle w:val="ListParagraph"/>
        <w:spacing w:after="0"/>
        <w:ind w:left="0"/>
        <w:rPr>
          <w:rFonts w:cs="Arial"/>
        </w:rPr>
      </w:pPr>
    </w:p>
    <w:p w14:paraId="64A5371F" w14:textId="77777777" w:rsidR="00D70C9B" w:rsidRDefault="00D70C9B" w:rsidP="00A62BF8">
      <w:pPr>
        <w:pStyle w:val="ListParagraph"/>
        <w:numPr>
          <w:ilvl w:val="2"/>
          <w:numId w:val="16"/>
        </w:numPr>
        <w:spacing w:after="0"/>
        <w:rPr>
          <w:rFonts w:cs="Arial"/>
        </w:rPr>
      </w:pPr>
      <w:r w:rsidRPr="00D70C9B">
        <w:rPr>
          <w:rFonts w:cs="Arial"/>
        </w:rPr>
        <w:t xml:space="preserve">If you wish to pay in more than three instalments, this request must be put </w:t>
      </w:r>
      <w:r w:rsidRPr="00D70C9B">
        <w:rPr>
          <w:rFonts w:cs="Arial"/>
          <w:b/>
        </w:rPr>
        <w:t>in writing</w:t>
      </w:r>
      <w:r w:rsidRPr="00D70C9B">
        <w:rPr>
          <w:rFonts w:cs="Arial"/>
        </w:rPr>
        <w:t xml:space="preserve"> to </w:t>
      </w:r>
      <w:hyperlink r:id="rId31" w:history="1">
        <w:r w:rsidRPr="00140E92">
          <w:rPr>
            <w:rStyle w:val="Hyperlink"/>
            <w:rFonts w:cs="Arial"/>
          </w:rPr>
          <w:t>admissions@rada.ac.uk</w:t>
        </w:r>
      </w:hyperlink>
      <w:r w:rsidRPr="00D70C9B">
        <w:rPr>
          <w:rFonts w:cs="Arial"/>
        </w:rPr>
        <w:t xml:space="preserve"> and approved by the Deputy Registrar (Admissions and Student Services) and the Head of Finance</w:t>
      </w:r>
    </w:p>
    <w:p w14:paraId="58918216" w14:textId="77777777" w:rsidR="000E491F" w:rsidRDefault="000E491F" w:rsidP="00D70C9B">
      <w:pPr>
        <w:pStyle w:val="ListParagraph"/>
        <w:spacing w:after="0"/>
        <w:ind w:left="0"/>
        <w:rPr>
          <w:rFonts w:cs="Arial"/>
        </w:rPr>
      </w:pPr>
    </w:p>
    <w:p w14:paraId="2D5E5E7A" w14:textId="77777777" w:rsidR="000E491F" w:rsidRPr="00E6412F" w:rsidRDefault="000E491F" w:rsidP="00A62BF8">
      <w:pPr>
        <w:pStyle w:val="ListParagraph"/>
        <w:numPr>
          <w:ilvl w:val="2"/>
          <w:numId w:val="16"/>
        </w:numPr>
        <w:spacing w:after="0"/>
        <w:rPr>
          <w:rFonts w:eastAsia="Times New Roman" w:cs="Arial"/>
        </w:rPr>
      </w:pPr>
      <w:r w:rsidRPr="00E6412F">
        <w:rPr>
          <w:rFonts w:eastAsia="Times New Roman" w:cs="Arial"/>
        </w:rPr>
        <w:t xml:space="preserve">It is your responsibility to ensure that course and other fees and charges payable to us are paid in accordance with any agreed instalment plan. If someone other than you makes any payment, or agrees to make any payment, on your behalf, you remain liable for full payment of the sums due until we have received cleared funds. </w:t>
      </w:r>
    </w:p>
    <w:p w14:paraId="4BB2DA8F" w14:textId="77777777" w:rsidR="0045772E" w:rsidRDefault="0045772E" w:rsidP="000E491F">
      <w:pPr>
        <w:spacing w:after="0"/>
        <w:contextualSpacing/>
        <w:rPr>
          <w:rFonts w:eastAsia="Times New Roman" w:cs="Arial"/>
        </w:rPr>
      </w:pPr>
    </w:p>
    <w:p w14:paraId="22D39842" w14:textId="77777777" w:rsidR="0045772E" w:rsidRPr="00E6412F" w:rsidRDefault="0045772E" w:rsidP="00A62BF8">
      <w:pPr>
        <w:pStyle w:val="ListParagraph"/>
        <w:numPr>
          <w:ilvl w:val="2"/>
          <w:numId w:val="16"/>
        </w:numPr>
        <w:spacing w:after="0"/>
        <w:rPr>
          <w:rFonts w:eastAsia="Times New Roman" w:cs="Arial"/>
        </w:rPr>
      </w:pPr>
      <w:r w:rsidRPr="00E6412F">
        <w:rPr>
          <w:rFonts w:eastAsia="Times New Roman" w:cs="Arial"/>
        </w:rPr>
        <w:t xml:space="preserve">Late or non-payment may result in your removal from any instalment plan for course fees. </w:t>
      </w:r>
    </w:p>
    <w:p w14:paraId="2A84E808" w14:textId="77777777" w:rsidR="0045772E" w:rsidRPr="0045772E" w:rsidRDefault="0045772E" w:rsidP="0045772E">
      <w:pPr>
        <w:spacing w:after="0" w:line="240" w:lineRule="auto"/>
        <w:ind w:left="792"/>
        <w:rPr>
          <w:rFonts w:eastAsia="Times New Roman" w:cs="Arial"/>
        </w:rPr>
      </w:pPr>
    </w:p>
    <w:p w14:paraId="47C63C65" w14:textId="77777777" w:rsidR="0045772E" w:rsidRPr="00E6412F" w:rsidRDefault="0045772E" w:rsidP="00A62BF8">
      <w:pPr>
        <w:pStyle w:val="ListParagraph"/>
        <w:numPr>
          <w:ilvl w:val="2"/>
          <w:numId w:val="16"/>
        </w:numPr>
        <w:spacing w:after="0"/>
        <w:rPr>
          <w:rFonts w:eastAsia="Times New Roman" w:cs="Arial"/>
        </w:rPr>
      </w:pPr>
      <w:r w:rsidRPr="00E6412F">
        <w:rPr>
          <w:rFonts w:eastAsia="Times New Roman" w:cs="Arial"/>
        </w:rPr>
        <w:t>You are advised, at the earliest opportunity, to inform us of any variation to your situation which may affect the payment of course fees.</w:t>
      </w:r>
    </w:p>
    <w:p w14:paraId="08A70C1D" w14:textId="77777777" w:rsidR="0045772E" w:rsidRPr="000E491F" w:rsidRDefault="0045772E" w:rsidP="004354C0">
      <w:pPr>
        <w:spacing w:after="0"/>
        <w:contextualSpacing/>
        <w:rPr>
          <w:rFonts w:eastAsia="Times New Roman" w:cs="Arial"/>
        </w:rPr>
      </w:pPr>
    </w:p>
    <w:p w14:paraId="0DF4602C" w14:textId="1436CAFD" w:rsidR="001F703B" w:rsidRPr="00E6412F" w:rsidRDefault="00D70C9B" w:rsidP="00A62BF8">
      <w:pPr>
        <w:pStyle w:val="ListParagraph"/>
        <w:numPr>
          <w:ilvl w:val="2"/>
          <w:numId w:val="16"/>
        </w:numPr>
        <w:spacing w:after="0" w:line="240" w:lineRule="auto"/>
        <w:rPr>
          <w:rFonts w:cs="Arial"/>
        </w:rPr>
      </w:pPr>
      <w:r w:rsidRPr="00E6412F">
        <w:rPr>
          <w:rFonts w:cs="Arial"/>
        </w:rPr>
        <w:t>We reserve the right to prevent students from enrolling on courses until this first instalment is paid in full</w:t>
      </w:r>
    </w:p>
    <w:p w14:paraId="56D25E23" w14:textId="77777777" w:rsidR="00476C38" w:rsidRDefault="00476C38" w:rsidP="00D70C9B">
      <w:pPr>
        <w:spacing w:after="0" w:line="240" w:lineRule="auto"/>
        <w:rPr>
          <w:rFonts w:cs="Arial"/>
        </w:rPr>
      </w:pPr>
    </w:p>
    <w:p w14:paraId="6C55A924" w14:textId="1B7E78AF" w:rsidR="00476C38" w:rsidRPr="004354C0" w:rsidRDefault="00476C38" w:rsidP="00A62BF8">
      <w:pPr>
        <w:pStyle w:val="Heading2"/>
        <w:numPr>
          <w:ilvl w:val="1"/>
          <w:numId w:val="16"/>
        </w:numPr>
      </w:pPr>
      <w:r w:rsidRPr="004354C0">
        <w:t>Making Payment</w:t>
      </w:r>
    </w:p>
    <w:p w14:paraId="5FF2419C" w14:textId="77777777" w:rsidR="00476C38" w:rsidRDefault="00476C38" w:rsidP="00D70C9B">
      <w:pPr>
        <w:spacing w:after="0" w:line="240" w:lineRule="auto"/>
        <w:rPr>
          <w:rFonts w:cs="Arial"/>
          <w:b/>
          <w:bCs/>
        </w:rPr>
      </w:pPr>
    </w:p>
    <w:p w14:paraId="520B692F" w14:textId="6E45B995" w:rsidR="00481870" w:rsidRPr="00E6412F" w:rsidRDefault="00481870" w:rsidP="00A62BF8">
      <w:pPr>
        <w:pStyle w:val="ListParagraph"/>
        <w:numPr>
          <w:ilvl w:val="2"/>
          <w:numId w:val="16"/>
        </w:numPr>
        <w:spacing w:after="0"/>
        <w:rPr>
          <w:rFonts w:eastAsia="Times New Roman" w:cs="Arial"/>
        </w:rPr>
      </w:pPr>
      <w:r w:rsidRPr="00E6412F">
        <w:rPr>
          <w:rFonts w:eastAsia="Times New Roman" w:cs="Arial"/>
        </w:rPr>
        <w:t xml:space="preserve">The Finance team will send an invoice via email prior to the start of the academic year.  This will be sent to the applicant email registered with </w:t>
      </w:r>
      <w:r w:rsidR="008918A7" w:rsidRPr="00E6412F">
        <w:rPr>
          <w:rFonts w:eastAsia="Times New Roman" w:cs="Arial"/>
        </w:rPr>
        <w:t>us</w:t>
      </w:r>
      <w:r w:rsidRPr="00E6412F">
        <w:rPr>
          <w:rFonts w:eastAsia="Times New Roman" w:cs="Arial"/>
        </w:rPr>
        <w:t xml:space="preserve">, unless we are advised otherwise.  You may opt to pay in three instalments as outlined in </w:t>
      </w:r>
      <w:r w:rsidRPr="00A62BF8">
        <w:rPr>
          <w:rFonts w:eastAsia="Times New Roman" w:cs="Arial"/>
        </w:rPr>
        <w:t>Section</w:t>
      </w:r>
      <w:r w:rsidR="00A62BF8" w:rsidRPr="00A62BF8">
        <w:rPr>
          <w:rFonts w:eastAsia="Times New Roman" w:cs="Arial"/>
        </w:rPr>
        <w:t xml:space="preserve"> 6.5</w:t>
      </w:r>
      <w:r w:rsidRPr="00E6412F">
        <w:rPr>
          <w:rFonts w:eastAsia="Times New Roman" w:cs="Arial"/>
        </w:rPr>
        <w:t xml:space="preserve"> but should note that reminders will not be sent prior to the subsequent payment due dates. </w:t>
      </w:r>
    </w:p>
    <w:p w14:paraId="1ACF1382" w14:textId="77777777" w:rsidR="00481870" w:rsidRPr="00481870" w:rsidRDefault="00481870" w:rsidP="004354C0">
      <w:pPr>
        <w:spacing w:after="0"/>
        <w:contextualSpacing/>
        <w:rPr>
          <w:rFonts w:eastAsia="Times New Roman" w:cs="Arial"/>
        </w:rPr>
      </w:pPr>
    </w:p>
    <w:p w14:paraId="152C1721" w14:textId="77777777" w:rsidR="00481870" w:rsidRPr="00E6412F" w:rsidRDefault="00481870" w:rsidP="00E6412F">
      <w:pPr>
        <w:pStyle w:val="ListParagraph"/>
        <w:spacing w:after="0"/>
        <w:ind w:left="1224"/>
        <w:rPr>
          <w:rFonts w:eastAsia="Times New Roman" w:cs="Arial"/>
        </w:rPr>
      </w:pPr>
      <w:r w:rsidRPr="00E6412F">
        <w:rPr>
          <w:rFonts w:eastAsia="Times New Roman" w:cs="Arial"/>
        </w:rPr>
        <w:t>Payment should be made via bank transfer to the account below:</w:t>
      </w:r>
    </w:p>
    <w:p w14:paraId="65CC7D80" w14:textId="77777777" w:rsidR="00C9727F" w:rsidRPr="00E6412F" w:rsidRDefault="00481870" w:rsidP="00E6412F">
      <w:pPr>
        <w:pStyle w:val="ListParagraph"/>
        <w:ind w:left="1224"/>
        <w:rPr>
          <w:rFonts w:eastAsia="Times New Roman" w:cs="Arial"/>
        </w:rPr>
      </w:pPr>
      <w:r w:rsidRPr="00E6412F">
        <w:rPr>
          <w:rFonts w:eastAsia="Times New Roman" w:cs="Arial"/>
        </w:rPr>
        <w:t xml:space="preserve">Bank: </w:t>
      </w:r>
    </w:p>
    <w:p w14:paraId="5780099B" w14:textId="1D1FBE19" w:rsidR="00481870" w:rsidRPr="00E6412F" w:rsidRDefault="00481870" w:rsidP="00E6412F">
      <w:pPr>
        <w:pStyle w:val="ListParagraph"/>
        <w:spacing w:after="0" w:line="240" w:lineRule="auto"/>
        <w:ind w:left="1224"/>
        <w:rPr>
          <w:rFonts w:eastAsia="Times New Roman" w:cs="Arial"/>
        </w:rPr>
      </w:pPr>
      <w:r w:rsidRPr="00E6412F">
        <w:rPr>
          <w:rFonts w:eastAsia="Times New Roman" w:cs="Arial"/>
        </w:rPr>
        <w:t>NatWest Bank</w:t>
      </w:r>
    </w:p>
    <w:p w14:paraId="65FD571F" w14:textId="77777777" w:rsidR="00481870" w:rsidRPr="00E6412F" w:rsidRDefault="00481870" w:rsidP="00E6412F">
      <w:pPr>
        <w:pStyle w:val="ListParagraph"/>
        <w:spacing w:after="0" w:line="240" w:lineRule="auto"/>
        <w:ind w:left="1224"/>
        <w:rPr>
          <w:rFonts w:eastAsia="Times New Roman" w:cs="Arial"/>
        </w:rPr>
      </w:pPr>
      <w:r w:rsidRPr="00E6412F">
        <w:rPr>
          <w:rFonts w:eastAsia="Times New Roman" w:cs="Arial"/>
        </w:rPr>
        <w:t>Account name: ROYAL ACADEMY OF DRAMATIC ART</w:t>
      </w:r>
    </w:p>
    <w:p w14:paraId="43043BF8" w14:textId="77777777" w:rsidR="00481870" w:rsidRPr="00E6412F" w:rsidRDefault="00481870" w:rsidP="00E6412F">
      <w:pPr>
        <w:pStyle w:val="ListParagraph"/>
        <w:spacing w:after="0" w:line="240" w:lineRule="auto"/>
        <w:ind w:left="1224"/>
        <w:rPr>
          <w:rFonts w:eastAsia="Times New Roman" w:cs="Arial"/>
        </w:rPr>
      </w:pPr>
      <w:r w:rsidRPr="00E6412F">
        <w:rPr>
          <w:rFonts w:eastAsia="Times New Roman" w:cs="Arial"/>
        </w:rPr>
        <w:t>Account number: 33973822</w:t>
      </w:r>
    </w:p>
    <w:p w14:paraId="147D6EAA" w14:textId="77777777" w:rsidR="00481870" w:rsidRPr="00E6412F" w:rsidRDefault="00481870" w:rsidP="00E6412F">
      <w:pPr>
        <w:pStyle w:val="ListParagraph"/>
        <w:spacing w:after="0" w:line="240" w:lineRule="auto"/>
        <w:ind w:left="1224"/>
        <w:rPr>
          <w:rFonts w:eastAsia="Times New Roman" w:cs="Arial"/>
        </w:rPr>
      </w:pPr>
      <w:r w:rsidRPr="00E6412F">
        <w:rPr>
          <w:rFonts w:eastAsia="Times New Roman" w:cs="Arial"/>
        </w:rPr>
        <w:t>Sort Code/ Bank Alias: 56-00-31</w:t>
      </w:r>
    </w:p>
    <w:p w14:paraId="2B0B33DF" w14:textId="77777777" w:rsidR="00481870" w:rsidRPr="00E6412F" w:rsidRDefault="00481870" w:rsidP="00E6412F">
      <w:pPr>
        <w:pStyle w:val="ListParagraph"/>
        <w:spacing w:after="0" w:line="240" w:lineRule="auto"/>
        <w:ind w:left="1224"/>
        <w:rPr>
          <w:rFonts w:eastAsia="Times New Roman" w:cs="Arial"/>
        </w:rPr>
      </w:pPr>
      <w:r w:rsidRPr="00E6412F">
        <w:rPr>
          <w:rFonts w:eastAsia="Times New Roman" w:cs="Arial"/>
          <w:lang w:val="en-US"/>
        </w:rPr>
        <w:t>Account BIC: NWBKGB2L</w:t>
      </w:r>
    </w:p>
    <w:p w14:paraId="67D1A9C2" w14:textId="77777777" w:rsidR="00481870" w:rsidRPr="00E6412F" w:rsidRDefault="00481870" w:rsidP="00E6412F">
      <w:pPr>
        <w:pStyle w:val="ListParagraph"/>
        <w:spacing w:after="0" w:line="240" w:lineRule="auto"/>
        <w:ind w:left="1224"/>
        <w:rPr>
          <w:rFonts w:eastAsia="Times New Roman" w:cs="Arial"/>
        </w:rPr>
      </w:pPr>
      <w:r w:rsidRPr="00E6412F">
        <w:rPr>
          <w:rFonts w:eastAsia="Times New Roman" w:cs="Arial"/>
        </w:rPr>
        <w:t>IBAN: GB02NWBK56003133973822</w:t>
      </w:r>
    </w:p>
    <w:p w14:paraId="716A56B5" w14:textId="77777777" w:rsidR="00481870" w:rsidRPr="00481870" w:rsidRDefault="00481870" w:rsidP="004354C0">
      <w:pPr>
        <w:spacing w:after="0" w:line="240" w:lineRule="auto"/>
        <w:contextualSpacing/>
        <w:rPr>
          <w:rFonts w:eastAsia="Times New Roman" w:cs="Arial"/>
        </w:rPr>
      </w:pPr>
    </w:p>
    <w:p w14:paraId="178D58CA" w14:textId="77777777" w:rsidR="00481870" w:rsidRPr="00E6412F" w:rsidRDefault="00481870" w:rsidP="00E6412F">
      <w:pPr>
        <w:pStyle w:val="ListParagraph"/>
        <w:spacing w:after="0" w:line="240" w:lineRule="auto"/>
        <w:ind w:left="1224"/>
        <w:rPr>
          <w:rFonts w:eastAsia="Times New Roman" w:cs="Arial"/>
        </w:rPr>
      </w:pPr>
      <w:r w:rsidRPr="00E6412F">
        <w:rPr>
          <w:rFonts w:eastAsia="Times New Roman" w:cs="Arial"/>
        </w:rPr>
        <w:t>RADA Address registered on the account:</w:t>
      </w:r>
    </w:p>
    <w:p w14:paraId="2493FAC0" w14:textId="77777777" w:rsidR="00481870" w:rsidRPr="00E6412F" w:rsidRDefault="00481870" w:rsidP="00E6412F">
      <w:pPr>
        <w:pStyle w:val="ListParagraph"/>
        <w:spacing w:after="0" w:line="240" w:lineRule="auto"/>
        <w:ind w:left="1224"/>
        <w:rPr>
          <w:rFonts w:eastAsia="Times New Roman" w:cs="Arial"/>
        </w:rPr>
      </w:pPr>
      <w:r w:rsidRPr="00E6412F">
        <w:rPr>
          <w:rFonts w:eastAsia="Times New Roman" w:cs="Arial"/>
        </w:rPr>
        <w:t>62-64 Gower Street</w:t>
      </w:r>
    </w:p>
    <w:p w14:paraId="5C076885" w14:textId="77777777" w:rsidR="00481870" w:rsidRPr="00E6412F" w:rsidRDefault="00481870" w:rsidP="00E6412F">
      <w:pPr>
        <w:pStyle w:val="ListParagraph"/>
        <w:spacing w:after="0" w:line="240" w:lineRule="auto"/>
        <w:ind w:left="1224"/>
        <w:rPr>
          <w:rFonts w:eastAsia="Times New Roman" w:cs="Arial"/>
        </w:rPr>
      </w:pPr>
      <w:r w:rsidRPr="00E6412F">
        <w:rPr>
          <w:rFonts w:eastAsia="Times New Roman" w:cs="Arial"/>
        </w:rPr>
        <w:t>London</w:t>
      </w:r>
    </w:p>
    <w:p w14:paraId="2341AF2E" w14:textId="77777777" w:rsidR="00481870" w:rsidRPr="00E6412F" w:rsidRDefault="00481870" w:rsidP="00E6412F">
      <w:pPr>
        <w:pStyle w:val="ListParagraph"/>
        <w:spacing w:after="0" w:line="240" w:lineRule="auto"/>
        <w:ind w:left="1224"/>
        <w:rPr>
          <w:rFonts w:eastAsia="Times New Roman" w:cs="Arial"/>
        </w:rPr>
      </w:pPr>
      <w:r w:rsidRPr="00E6412F">
        <w:rPr>
          <w:rFonts w:eastAsia="Times New Roman" w:cs="Arial"/>
        </w:rPr>
        <w:t>WC1E 6ED</w:t>
      </w:r>
    </w:p>
    <w:p w14:paraId="29EA2AAA" w14:textId="77777777" w:rsidR="00481870" w:rsidRPr="00481870" w:rsidRDefault="00481870" w:rsidP="004354C0">
      <w:pPr>
        <w:contextualSpacing/>
        <w:rPr>
          <w:rFonts w:eastAsia="Times New Roman" w:cs="Arial"/>
        </w:rPr>
      </w:pPr>
    </w:p>
    <w:p w14:paraId="17738304" w14:textId="77777777" w:rsidR="00481870" w:rsidRPr="00E6412F" w:rsidRDefault="00481870" w:rsidP="00A62BF8">
      <w:pPr>
        <w:pStyle w:val="ListParagraph"/>
        <w:numPr>
          <w:ilvl w:val="2"/>
          <w:numId w:val="16"/>
        </w:numPr>
        <w:rPr>
          <w:rFonts w:eastAsia="Times New Roman" w:cs="Arial"/>
        </w:rPr>
      </w:pPr>
      <w:r w:rsidRPr="00E6412F">
        <w:rPr>
          <w:rFonts w:eastAsia="Times New Roman" w:cs="Arial"/>
        </w:rPr>
        <w:t>You should use your name as a reference, where possible, in order for us to track payment.</w:t>
      </w:r>
    </w:p>
    <w:p w14:paraId="4EE2EB9D" w14:textId="77777777" w:rsidR="00476C38" w:rsidRPr="004354C0" w:rsidRDefault="00476C38" w:rsidP="004354C0">
      <w:pPr>
        <w:spacing w:after="0" w:line="240" w:lineRule="auto"/>
        <w:rPr>
          <w:rFonts w:cs="Arial"/>
          <w:b/>
          <w:bCs/>
          <w:color w:val="3333FF"/>
        </w:rPr>
      </w:pPr>
    </w:p>
    <w:p w14:paraId="7C8CBBD4" w14:textId="3EB737C0" w:rsidR="008A418B" w:rsidRDefault="00630EA5" w:rsidP="00A62BF8">
      <w:pPr>
        <w:pStyle w:val="ListParagraph"/>
        <w:numPr>
          <w:ilvl w:val="2"/>
          <w:numId w:val="16"/>
        </w:numPr>
        <w:rPr>
          <w:rFonts w:cs="Arial"/>
        </w:rPr>
      </w:pPr>
      <w:r w:rsidRPr="004354C0">
        <w:rPr>
          <w:rFonts w:cs="Arial"/>
        </w:rPr>
        <w:t>We no longer accept payment via cash or cheque</w:t>
      </w:r>
    </w:p>
    <w:p w14:paraId="116704CA" w14:textId="77777777" w:rsidR="00630EA5" w:rsidRDefault="00630EA5" w:rsidP="00630EA5">
      <w:pPr>
        <w:pStyle w:val="ListParagraph"/>
        <w:ind w:left="0"/>
        <w:rPr>
          <w:rFonts w:cs="Arial"/>
        </w:rPr>
      </w:pPr>
    </w:p>
    <w:p w14:paraId="19E4EF0B" w14:textId="001571F8" w:rsidR="00630EA5" w:rsidRPr="00E6412F" w:rsidRDefault="00141256" w:rsidP="00A62BF8">
      <w:pPr>
        <w:pStyle w:val="Heading2"/>
        <w:numPr>
          <w:ilvl w:val="1"/>
          <w:numId w:val="16"/>
        </w:numPr>
      </w:pPr>
      <w:r w:rsidRPr="00E6412F">
        <w:lastRenderedPageBreak/>
        <w:t xml:space="preserve">Non-payment </w:t>
      </w:r>
      <w:r w:rsidR="007D5D3E" w:rsidRPr="00E6412F">
        <w:t>or late payment of tuition fees</w:t>
      </w:r>
    </w:p>
    <w:p w14:paraId="1709D26C" w14:textId="77777777" w:rsidR="009E7980" w:rsidRDefault="009E7980" w:rsidP="00630EA5">
      <w:pPr>
        <w:pStyle w:val="ListParagraph"/>
        <w:ind w:left="0"/>
        <w:rPr>
          <w:rFonts w:cs="Arial"/>
          <w:b/>
          <w:bCs/>
        </w:rPr>
      </w:pPr>
    </w:p>
    <w:p w14:paraId="4672A496" w14:textId="77777777" w:rsidR="000C4456" w:rsidRDefault="009E7980" w:rsidP="00A62BF8">
      <w:pPr>
        <w:pStyle w:val="ListParagraph"/>
        <w:numPr>
          <w:ilvl w:val="2"/>
          <w:numId w:val="16"/>
        </w:numPr>
        <w:rPr>
          <w:rFonts w:cs="Arial"/>
        </w:rPr>
      </w:pPr>
      <w:r w:rsidRPr="004354C0">
        <w:rPr>
          <w:rFonts w:cs="Arial"/>
        </w:rPr>
        <w:t>If you do not pay course fees in accordance</w:t>
      </w:r>
      <w:r w:rsidRPr="00FE5417">
        <w:rPr>
          <w:rFonts w:cs="Arial"/>
        </w:rPr>
        <w:t xml:space="preserve"> with</w:t>
      </w:r>
      <w:r w:rsidRPr="00CA088A">
        <w:rPr>
          <w:rFonts w:cs="Arial"/>
        </w:rPr>
        <w:t xml:space="preserve"> these terms, </w:t>
      </w:r>
      <w:r w:rsidR="009A58E9">
        <w:rPr>
          <w:rFonts w:cs="Arial"/>
        </w:rPr>
        <w:t xml:space="preserve">we will send you </w:t>
      </w:r>
      <w:r w:rsidR="002632DC">
        <w:rPr>
          <w:rFonts w:cs="Arial"/>
        </w:rPr>
        <w:t>a written noti</w:t>
      </w:r>
      <w:r w:rsidR="002815B3">
        <w:rPr>
          <w:rFonts w:cs="Arial"/>
        </w:rPr>
        <w:t xml:space="preserve">fication requesting you </w:t>
      </w:r>
      <w:r w:rsidR="00EF4C98">
        <w:rPr>
          <w:rFonts w:cs="Arial"/>
        </w:rPr>
        <w:t>make payment</w:t>
      </w:r>
      <w:r w:rsidR="008E3E4C">
        <w:rPr>
          <w:rFonts w:cs="Arial"/>
        </w:rPr>
        <w:t xml:space="preserve"> within</w:t>
      </w:r>
      <w:r w:rsidR="00EF4C98">
        <w:rPr>
          <w:rFonts w:cs="Arial"/>
        </w:rPr>
        <w:t xml:space="preserve"> 14 days.  If you fail to pay by the date specified in the written notification, one or more of the following may happen:</w:t>
      </w:r>
    </w:p>
    <w:p w14:paraId="0BE041B1" w14:textId="77777777" w:rsidR="000C4456" w:rsidRDefault="000C4456" w:rsidP="00630EA5">
      <w:pPr>
        <w:pStyle w:val="ListParagraph"/>
        <w:ind w:left="0"/>
        <w:rPr>
          <w:rFonts w:cs="Arial"/>
        </w:rPr>
      </w:pPr>
    </w:p>
    <w:p w14:paraId="6BDF6976" w14:textId="2CBC648D" w:rsidR="00502E84" w:rsidRDefault="00502E84" w:rsidP="00A62BF8">
      <w:pPr>
        <w:pStyle w:val="ListParagraph"/>
        <w:numPr>
          <w:ilvl w:val="2"/>
          <w:numId w:val="18"/>
        </w:numPr>
        <w:ind w:left="1701" w:hanging="425"/>
        <w:rPr>
          <w:rFonts w:cs="Arial"/>
        </w:rPr>
      </w:pPr>
      <w:r>
        <w:rPr>
          <w:rFonts w:cs="Arial"/>
        </w:rPr>
        <w:t>You may be prohibited from using library or computing facilities</w:t>
      </w:r>
    </w:p>
    <w:p w14:paraId="26965489" w14:textId="7289110E" w:rsidR="009A58E9" w:rsidRDefault="00502E84" w:rsidP="00A62BF8">
      <w:pPr>
        <w:pStyle w:val="ListParagraph"/>
        <w:numPr>
          <w:ilvl w:val="2"/>
          <w:numId w:val="18"/>
        </w:numPr>
        <w:ind w:left="1701" w:hanging="425"/>
        <w:rPr>
          <w:rFonts w:cs="Arial"/>
        </w:rPr>
      </w:pPr>
      <w:r>
        <w:rPr>
          <w:rFonts w:cs="Arial"/>
        </w:rPr>
        <w:t>You may be prohibited from attending classes</w:t>
      </w:r>
    </w:p>
    <w:p w14:paraId="40F53F60" w14:textId="6A978A97" w:rsidR="00502E84" w:rsidRDefault="00502E84" w:rsidP="00A62BF8">
      <w:pPr>
        <w:pStyle w:val="ListParagraph"/>
        <w:numPr>
          <w:ilvl w:val="2"/>
          <w:numId w:val="18"/>
        </w:numPr>
        <w:ind w:left="1701" w:hanging="425"/>
        <w:rPr>
          <w:rFonts w:cs="Arial"/>
        </w:rPr>
      </w:pPr>
      <w:r>
        <w:rPr>
          <w:rFonts w:cs="Arial"/>
        </w:rPr>
        <w:t>You may be suspended</w:t>
      </w:r>
    </w:p>
    <w:p w14:paraId="60D98BE7" w14:textId="0BCD0575" w:rsidR="00502E84" w:rsidRDefault="00502E84" w:rsidP="00A62BF8">
      <w:pPr>
        <w:pStyle w:val="ListParagraph"/>
        <w:numPr>
          <w:ilvl w:val="2"/>
          <w:numId w:val="18"/>
        </w:numPr>
        <w:ind w:left="1701" w:hanging="425"/>
        <w:rPr>
          <w:rFonts w:cs="Arial"/>
        </w:rPr>
      </w:pPr>
      <w:r>
        <w:rPr>
          <w:rFonts w:cs="Arial"/>
        </w:rPr>
        <w:t xml:space="preserve">You may not be allowed to </w:t>
      </w:r>
      <w:r w:rsidR="003D6264">
        <w:rPr>
          <w:rFonts w:cs="Arial"/>
        </w:rPr>
        <w:t>graduate</w:t>
      </w:r>
    </w:p>
    <w:p w14:paraId="0B253938" w14:textId="3BDB64D0" w:rsidR="003D6264" w:rsidRDefault="003D6264" w:rsidP="00A62BF8">
      <w:pPr>
        <w:pStyle w:val="ListParagraph"/>
        <w:numPr>
          <w:ilvl w:val="2"/>
          <w:numId w:val="18"/>
        </w:numPr>
        <w:ind w:left="1701" w:hanging="425"/>
        <w:rPr>
          <w:rFonts w:cs="Arial"/>
        </w:rPr>
      </w:pPr>
      <w:r>
        <w:rPr>
          <w:rFonts w:cs="Arial"/>
        </w:rPr>
        <w:t>Your results may be withheld</w:t>
      </w:r>
    </w:p>
    <w:p w14:paraId="1B81ED6A" w14:textId="340090F6" w:rsidR="003D6264" w:rsidRDefault="003D6264" w:rsidP="00A62BF8">
      <w:pPr>
        <w:pStyle w:val="ListParagraph"/>
        <w:numPr>
          <w:ilvl w:val="2"/>
          <w:numId w:val="18"/>
        </w:numPr>
        <w:ind w:left="1701" w:hanging="425"/>
        <w:rPr>
          <w:rFonts w:cs="Arial"/>
        </w:rPr>
      </w:pPr>
      <w:r>
        <w:rPr>
          <w:rFonts w:cs="Arial"/>
        </w:rPr>
        <w:t>We may not issue your degree certificate</w:t>
      </w:r>
    </w:p>
    <w:p w14:paraId="32201771" w14:textId="77777777" w:rsidR="00CF270E" w:rsidRDefault="00CF270E" w:rsidP="00630EA5">
      <w:pPr>
        <w:pStyle w:val="ListParagraph"/>
        <w:ind w:left="0"/>
        <w:rPr>
          <w:rFonts w:cs="Arial"/>
        </w:rPr>
      </w:pPr>
    </w:p>
    <w:p w14:paraId="50B17E8D" w14:textId="7354CA74" w:rsidR="00621DA6" w:rsidRPr="00E6412F" w:rsidRDefault="00621DA6" w:rsidP="00A62BF8">
      <w:pPr>
        <w:pStyle w:val="ListParagraph"/>
        <w:widowControl w:val="0"/>
        <w:numPr>
          <w:ilvl w:val="2"/>
          <w:numId w:val="16"/>
        </w:numPr>
        <w:tabs>
          <w:tab w:val="left" w:pos="1418"/>
        </w:tabs>
        <w:kinsoku w:val="0"/>
        <w:overflowPunct w:val="0"/>
        <w:autoSpaceDE w:val="0"/>
        <w:autoSpaceDN w:val="0"/>
        <w:adjustRightInd w:val="0"/>
        <w:spacing w:after="0" w:line="240" w:lineRule="auto"/>
        <w:ind w:right="270"/>
        <w:jc w:val="both"/>
        <w:rPr>
          <w:rFonts w:cs="Arial"/>
        </w:rPr>
      </w:pPr>
      <w:r w:rsidRPr="00E6412F">
        <w:rPr>
          <w:rFonts w:cs="Arial"/>
        </w:rPr>
        <w:t>A</w:t>
      </w:r>
      <w:r w:rsidRPr="00E6412F">
        <w:rPr>
          <w:rFonts w:cs="Arial"/>
          <w:spacing w:val="-1"/>
        </w:rPr>
        <w:t xml:space="preserve"> </w:t>
      </w:r>
      <w:r w:rsidRPr="00E6412F">
        <w:rPr>
          <w:rFonts w:cs="Arial"/>
        </w:rPr>
        <w:t xml:space="preserve">student who is suspended under Section </w:t>
      </w:r>
      <w:hyperlink w:anchor="bookmark15" w:history="1">
        <w:r w:rsidR="0042757E" w:rsidRPr="00E6412F">
          <w:rPr>
            <w:rFonts w:cs="Arial"/>
          </w:rPr>
          <w:t>6.7</w:t>
        </w:r>
      </w:hyperlink>
      <w:r w:rsidR="002E7278">
        <w:rPr>
          <w:rFonts w:cs="Arial"/>
        </w:rPr>
        <w:t>.1</w:t>
      </w:r>
      <w:r w:rsidRPr="00E6412F">
        <w:rPr>
          <w:rFonts w:cs="Arial"/>
        </w:rPr>
        <w:t xml:space="preserve"> above may have their registration cancelled</w:t>
      </w:r>
      <w:r w:rsidRPr="00E6412F">
        <w:rPr>
          <w:rFonts w:cs="Arial"/>
          <w:spacing w:val="-1"/>
        </w:rPr>
        <w:t xml:space="preserve"> </w:t>
      </w:r>
      <w:r w:rsidRPr="00E6412F">
        <w:rPr>
          <w:rFonts w:cs="Arial"/>
        </w:rPr>
        <w:t>after</w:t>
      </w:r>
      <w:r w:rsidRPr="00E6412F">
        <w:rPr>
          <w:rFonts w:cs="Arial"/>
          <w:spacing w:val="-1"/>
        </w:rPr>
        <w:t xml:space="preserve"> </w:t>
      </w:r>
      <w:r w:rsidRPr="00E6412F">
        <w:rPr>
          <w:rFonts w:cs="Arial"/>
        </w:rPr>
        <w:t>14</w:t>
      </w:r>
      <w:r w:rsidRPr="00E6412F">
        <w:rPr>
          <w:rFonts w:cs="Arial"/>
          <w:spacing w:val="-2"/>
        </w:rPr>
        <w:t xml:space="preserve"> </w:t>
      </w:r>
      <w:r w:rsidRPr="00E6412F">
        <w:rPr>
          <w:rFonts w:cs="Arial"/>
        </w:rPr>
        <w:t>days written</w:t>
      </w:r>
      <w:r w:rsidRPr="00E6412F">
        <w:rPr>
          <w:rFonts w:cs="Arial"/>
          <w:spacing w:val="-1"/>
        </w:rPr>
        <w:t xml:space="preserve"> </w:t>
      </w:r>
      <w:r w:rsidRPr="00E6412F">
        <w:rPr>
          <w:rFonts w:cs="Arial"/>
        </w:rPr>
        <w:t>notice.</w:t>
      </w:r>
      <w:r w:rsidRPr="00E6412F">
        <w:rPr>
          <w:rFonts w:cs="Arial"/>
          <w:spacing w:val="39"/>
        </w:rPr>
        <w:t xml:space="preserve"> </w:t>
      </w:r>
      <w:r w:rsidRPr="00E6412F">
        <w:rPr>
          <w:rFonts w:cs="Arial"/>
        </w:rPr>
        <w:t>You</w:t>
      </w:r>
      <w:r w:rsidRPr="00E6412F">
        <w:rPr>
          <w:rFonts w:cs="Arial"/>
          <w:spacing w:val="-2"/>
        </w:rPr>
        <w:t xml:space="preserve"> </w:t>
      </w:r>
      <w:r w:rsidRPr="00E6412F">
        <w:rPr>
          <w:rFonts w:cs="Arial"/>
        </w:rPr>
        <w:t>will</w:t>
      </w:r>
      <w:r w:rsidRPr="00E6412F">
        <w:rPr>
          <w:rFonts w:cs="Arial"/>
          <w:spacing w:val="-5"/>
        </w:rPr>
        <w:t xml:space="preserve"> </w:t>
      </w:r>
      <w:r w:rsidRPr="00E6412F">
        <w:rPr>
          <w:rFonts w:cs="Arial"/>
        </w:rPr>
        <w:t>have</w:t>
      </w:r>
      <w:r w:rsidRPr="00E6412F">
        <w:rPr>
          <w:rFonts w:cs="Arial"/>
          <w:spacing w:val="-2"/>
        </w:rPr>
        <w:t xml:space="preserve"> </w:t>
      </w:r>
      <w:r w:rsidRPr="00E6412F">
        <w:rPr>
          <w:rFonts w:cs="Arial"/>
        </w:rPr>
        <w:t>an</w:t>
      </w:r>
      <w:r w:rsidRPr="00E6412F">
        <w:rPr>
          <w:rFonts w:cs="Arial"/>
          <w:spacing w:val="-2"/>
        </w:rPr>
        <w:t xml:space="preserve"> </w:t>
      </w:r>
      <w:r w:rsidRPr="00E6412F">
        <w:rPr>
          <w:rFonts w:cs="Arial"/>
        </w:rPr>
        <w:t>opportunity to discuss any unpaid charges with a member of the Finance Department.</w:t>
      </w:r>
    </w:p>
    <w:p w14:paraId="4450C4CF" w14:textId="77777777" w:rsidR="00621DA6" w:rsidRPr="004354C0" w:rsidRDefault="00621DA6" w:rsidP="00E6412F">
      <w:pPr>
        <w:pStyle w:val="BodyText"/>
        <w:tabs>
          <w:tab w:val="left" w:pos="1418"/>
        </w:tabs>
        <w:kinsoku w:val="0"/>
        <w:overflowPunct w:val="0"/>
        <w:spacing w:before="9"/>
        <w:rPr>
          <w:sz w:val="22"/>
          <w:szCs w:val="22"/>
        </w:rPr>
      </w:pPr>
    </w:p>
    <w:p w14:paraId="7BCE5247" w14:textId="58D65323" w:rsidR="008A418B" w:rsidRDefault="00621DA6" w:rsidP="00A62BF8">
      <w:pPr>
        <w:pStyle w:val="ListParagraph"/>
        <w:numPr>
          <w:ilvl w:val="2"/>
          <w:numId w:val="16"/>
        </w:numPr>
        <w:tabs>
          <w:tab w:val="left" w:pos="1418"/>
        </w:tabs>
        <w:rPr>
          <w:rFonts w:cs="Arial"/>
          <w:spacing w:val="-3"/>
        </w:rPr>
      </w:pPr>
      <w:r w:rsidRPr="00E6412F">
        <w:rPr>
          <w:rFonts w:cs="Arial"/>
        </w:rPr>
        <w:t>A</w:t>
      </w:r>
      <w:r w:rsidRPr="00E6412F">
        <w:rPr>
          <w:rFonts w:cs="Arial"/>
          <w:spacing w:val="-5"/>
        </w:rPr>
        <w:t xml:space="preserve"> </w:t>
      </w:r>
      <w:r w:rsidRPr="00E6412F">
        <w:rPr>
          <w:rFonts w:cs="Arial"/>
        </w:rPr>
        <w:t>student</w:t>
      </w:r>
      <w:r w:rsidRPr="00E6412F">
        <w:rPr>
          <w:rFonts w:cs="Arial"/>
          <w:spacing w:val="-5"/>
        </w:rPr>
        <w:t xml:space="preserve"> </w:t>
      </w:r>
      <w:r w:rsidRPr="00E6412F">
        <w:rPr>
          <w:rFonts w:cs="Arial"/>
        </w:rPr>
        <w:t>who</w:t>
      </w:r>
      <w:r w:rsidRPr="00E6412F">
        <w:rPr>
          <w:rFonts w:cs="Arial"/>
          <w:spacing w:val="-4"/>
        </w:rPr>
        <w:t xml:space="preserve"> </w:t>
      </w:r>
      <w:r w:rsidRPr="00E6412F">
        <w:rPr>
          <w:rFonts w:cs="Arial"/>
        </w:rPr>
        <w:t>withdraws or</w:t>
      </w:r>
      <w:r w:rsidRPr="00E6412F">
        <w:rPr>
          <w:rFonts w:cs="Arial"/>
          <w:spacing w:val="-3"/>
        </w:rPr>
        <w:t xml:space="preserve"> </w:t>
      </w:r>
      <w:r w:rsidRPr="00E6412F">
        <w:rPr>
          <w:rFonts w:cs="Arial"/>
        </w:rPr>
        <w:t>interrupts from</w:t>
      </w:r>
      <w:r w:rsidRPr="00E6412F">
        <w:rPr>
          <w:rFonts w:cs="Arial"/>
          <w:spacing w:val="-2"/>
        </w:rPr>
        <w:t xml:space="preserve"> </w:t>
      </w:r>
      <w:r w:rsidRPr="00E6412F">
        <w:rPr>
          <w:rFonts w:cs="Arial"/>
        </w:rPr>
        <w:t>their</w:t>
      </w:r>
      <w:r w:rsidRPr="00E6412F">
        <w:rPr>
          <w:rFonts w:cs="Arial"/>
          <w:spacing w:val="-3"/>
        </w:rPr>
        <w:t xml:space="preserve"> </w:t>
      </w:r>
      <w:r w:rsidRPr="00E6412F">
        <w:rPr>
          <w:rFonts w:cs="Arial"/>
        </w:rPr>
        <w:t>Course</w:t>
      </w:r>
      <w:r w:rsidRPr="00E6412F">
        <w:rPr>
          <w:rFonts w:cs="Arial"/>
          <w:spacing w:val="-6"/>
        </w:rPr>
        <w:t xml:space="preserve"> </w:t>
      </w:r>
      <w:r w:rsidRPr="00E6412F">
        <w:rPr>
          <w:rFonts w:cs="Arial"/>
        </w:rPr>
        <w:t>during</w:t>
      </w:r>
      <w:r w:rsidRPr="00E6412F">
        <w:rPr>
          <w:rFonts w:cs="Arial"/>
          <w:spacing w:val="-3"/>
        </w:rPr>
        <w:t xml:space="preserve"> </w:t>
      </w:r>
      <w:r w:rsidRPr="00E6412F">
        <w:rPr>
          <w:rFonts w:cs="Arial"/>
        </w:rPr>
        <w:t>the</w:t>
      </w:r>
      <w:r w:rsidRPr="00E6412F">
        <w:rPr>
          <w:rFonts w:cs="Arial"/>
          <w:spacing w:val="-4"/>
        </w:rPr>
        <w:t xml:space="preserve"> </w:t>
      </w:r>
      <w:r w:rsidRPr="00E6412F">
        <w:rPr>
          <w:rFonts w:cs="Arial"/>
        </w:rPr>
        <w:t>academic</w:t>
      </w:r>
      <w:r w:rsidRPr="00E6412F">
        <w:rPr>
          <w:rFonts w:cs="Arial"/>
          <w:spacing w:val="-2"/>
        </w:rPr>
        <w:t xml:space="preserve"> </w:t>
      </w:r>
      <w:r w:rsidRPr="00E6412F">
        <w:rPr>
          <w:rFonts w:cs="Arial"/>
        </w:rPr>
        <w:t>year may be charged</w:t>
      </w:r>
      <w:r w:rsidRPr="00E6412F">
        <w:rPr>
          <w:rFonts w:cs="Arial"/>
          <w:spacing w:val="-3"/>
        </w:rPr>
        <w:t xml:space="preserve"> </w:t>
      </w:r>
      <w:r w:rsidRPr="00E6412F">
        <w:rPr>
          <w:rFonts w:cs="Arial"/>
        </w:rPr>
        <w:t>pro</w:t>
      </w:r>
      <w:r w:rsidRPr="00E6412F">
        <w:rPr>
          <w:rFonts w:cs="Arial"/>
          <w:spacing w:val="-5"/>
        </w:rPr>
        <w:t xml:space="preserve"> </w:t>
      </w:r>
      <w:r w:rsidRPr="00E6412F">
        <w:rPr>
          <w:rFonts w:cs="Arial"/>
        </w:rPr>
        <w:t>rata</w:t>
      </w:r>
      <w:r w:rsidRPr="00E6412F">
        <w:rPr>
          <w:rFonts w:cs="Arial"/>
          <w:spacing w:val="-6"/>
        </w:rPr>
        <w:t xml:space="preserve"> </w:t>
      </w:r>
      <w:r w:rsidRPr="00E6412F">
        <w:rPr>
          <w:rFonts w:cs="Arial"/>
        </w:rPr>
        <w:t>tuition</w:t>
      </w:r>
      <w:r w:rsidRPr="00E6412F">
        <w:rPr>
          <w:rFonts w:cs="Arial"/>
          <w:spacing w:val="-5"/>
        </w:rPr>
        <w:t xml:space="preserve"> </w:t>
      </w:r>
      <w:r w:rsidRPr="00E6412F">
        <w:rPr>
          <w:rFonts w:cs="Arial"/>
        </w:rPr>
        <w:t>fees</w:t>
      </w:r>
      <w:r w:rsidRPr="00E6412F">
        <w:rPr>
          <w:rFonts w:cs="Arial"/>
          <w:spacing w:val="-5"/>
        </w:rPr>
        <w:t xml:space="preserve"> </w:t>
      </w:r>
      <w:r w:rsidRPr="00E6412F">
        <w:rPr>
          <w:rFonts w:cs="Arial"/>
        </w:rPr>
        <w:t>to</w:t>
      </w:r>
      <w:r w:rsidRPr="00E6412F">
        <w:rPr>
          <w:rFonts w:cs="Arial"/>
          <w:spacing w:val="-5"/>
        </w:rPr>
        <w:t xml:space="preserve"> </w:t>
      </w:r>
      <w:r w:rsidRPr="00E6412F">
        <w:rPr>
          <w:rFonts w:cs="Arial"/>
        </w:rPr>
        <w:t>the</w:t>
      </w:r>
      <w:r w:rsidRPr="00E6412F">
        <w:rPr>
          <w:rFonts w:cs="Arial"/>
          <w:spacing w:val="-6"/>
        </w:rPr>
        <w:t xml:space="preserve"> </w:t>
      </w:r>
      <w:r w:rsidRPr="00E6412F">
        <w:rPr>
          <w:rFonts w:cs="Arial"/>
        </w:rPr>
        <w:t>date</w:t>
      </w:r>
      <w:r w:rsidRPr="00E6412F">
        <w:rPr>
          <w:rFonts w:cs="Arial"/>
          <w:spacing w:val="-4"/>
        </w:rPr>
        <w:t xml:space="preserve"> </w:t>
      </w:r>
      <w:r w:rsidRPr="00E6412F">
        <w:rPr>
          <w:rFonts w:cs="Arial"/>
        </w:rPr>
        <w:t>of</w:t>
      </w:r>
      <w:r w:rsidRPr="00E6412F">
        <w:rPr>
          <w:rFonts w:cs="Arial"/>
          <w:spacing w:val="-5"/>
        </w:rPr>
        <w:t xml:space="preserve"> </w:t>
      </w:r>
      <w:r w:rsidRPr="00E6412F">
        <w:rPr>
          <w:rFonts w:cs="Arial"/>
        </w:rPr>
        <w:t>withdrawal</w:t>
      </w:r>
      <w:r w:rsidRPr="00E6412F">
        <w:rPr>
          <w:rFonts w:cs="Arial"/>
          <w:spacing w:val="-4"/>
        </w:rPr>
        <w:t xml:space="preserve"> </w:t>
      </w:r>
      <w:r w:rsidRPr="00E6412F">
        <w:rPr>
          <w:rFonts w:cs="Arial"/>
        </w:rPr>
        <w:t>or</w:t>
      </w:r>
      <w:r w:rsidRPr="00E6412F">
        <w:rPr>
          <w:rFonts w:cs="Arial"/>
          <w:spacing w:val="-5"/>
        </w:rPr>
        <w:t xml:space="preserve"> </w:t>
      </w:r>
      <w:r w:rsidRPr="00E6412F">
        <w:rPr>
          <w:rFonts w:cs="Arial"/>
        </w:rPr>
        <w:t>interruption</w:t>
      </w:r>
      <w:r w:rsidR="003119D6" w:rsidRPr="00E6412F">
        <w:rPr>
          <w:rFonts w:cs="Arial"/>
          <w:spacing w:val="-3"/>
        </w:rPr>
        <w:t>.</w:t>
      </w:r>
    </w:p>
    <w:p w14:paraId="03BE0F5C" w14:textId="77777777" w:rsidR="00E6412F" w:rsidRPr="00E6412F" w:rsidRDefault="00E6412F" w:rsidP="00E6412F">
      <w:pPr>
        <w:pStyle w:val="ListParagraph"/>
        <w:rPr>
          <w:rFonts w:cs="Arial"/>
          <w:spacing w:val="-3"/>
        </w:rPr>
      </w:pPr>
    </w:p>
    <w:p w14:paraId="2BD1B4C1" w14:textId="612F9097" w:rsidR="00631ADE" w:rsidRPr="00E6412F" w:rsidRDefault="00631ADE" w:rsidP="00A62BF8">
      <w:pPr>
        <w:pStyle w:val="ListParagraph"/>
        <w:widowControl w:val="0"/>
        <w:numPr>
          <w:ilvl w:val="2"/>
          <w:numId w:val="16"/>
        </w:numPr>
        <w:tabs>
          <w:tab w:val="left" w:pos="1418"/>
        </w:tabs>
        <w:kinsoku w:val="0"/>
        <w:overflowPunct w:val="0"/>
        <w:autoSpaceDE w:val="0"/>
        <w:autoSpaceDN w:val="0"/>
        <w:adjustRightInd w:val="0"/>
        <w:spacing w:before="93" w:after="0" w:line="240" w:lineRule="auto"/>
        <w:ind w:right="270"/>
        <w:jc w:val="both"/>
        <w:rPr>
          <w:rFonts w:cs="Arial"/>
          <w:color w:val="0000FF"/>
        </w:rPr>
      </w:pPr>
      <w:r w:rsidRPr="00E6412F">
        <w:rPr>
          <w:rFonts w:cs="Arial"/>
        </w:rPr>
        <w:t>We</w:t>
      </w:r>
      <w:r w:rsidRPr="00E6412F">
        <w:rPr>
          <w:rFonts w:cs="Arial"/>
          <w:spacing w:val="-14"/>
        </w:rPr>
        <w:t xml:space="preserve"> </w:t>
      </w:r>
      <w:r w:rsidRPr="00E6412F">
        <w:rPr>
          <w:rFonts w:cs="Arial"/>
        </w:rPr>
        <w:t>reserve</w:t>
      </w:r>
      <w:r w:rsidRPr="00E6412F">
        <w:rPr>
          <w:rFonts w:cs="Arial"/>
          <w:spacing w:val="-14"/>
        </w:rPr>
        <w:t xml:space="preserve"> </w:t>
      </w:r>
      <w:r w:rsidRPr="00E6412F">
        <w:rPr>
          <w:rFonts w:cs="Arial"/>
        </w:rPr>
        <w:t>the</w:t>
      </w:r>
      <w:r w:rsidRPr="00E6412F">
        <w:rPr>
          <w:rFonts w:cs="Arial"/>
          <w:spacing w:val="-14"/>
        </w:rPr>
        <w:t xml:space="preserve"> </w:t>
      </w:r>
      <w:r w:rsidRPr="00E6412F">
        <w:rPr>
          <w:rFonts w:cs="Arial"/>
        </w:rPr>
        <w:t>right</w:t>
      </w:r>
      <w:r w:rsidRPr="00E6412F">
        <w:rPr>
          <w:rFonts w:cs="Arial"/>
          <w:spacing w:val="-12"/>
        </w:rPr>
        <w:t xml:space="preserve"> </w:t>
      </w:r>
      <w:r w:rsidRPr="00E6412F">
        <w:rPr>
          <w:rFonts w:cs="Arial"/>
        </w:rPr>
        <w:t>to</w:t>
      </w:r>
      <w:r w:rsidRPr="00E6412F">
        <w:rPr>
          <w:rFonts w:cs="Arial"/>
          <w:spacing w:val="-13"/>
        </w:rPr>
        <w:t xml:space="preserve"> </w:t>
      </w:r>
      <w:r w:rsidRPr="00E6412F">
        <w:rPr>
          <w:rFonts w:cs="Arial"/>
        </w:rPr>
        <w:t>take</w:t>
      </w:r>
      <w:r w:rsidRPr="00E6412F">
        <w:rPr>
          <w:rFonts w:cs="Arial"/>
          <w:spacing w:val="-10"/>
        </w:rPr>
        <w:t xml:space="preserve"> </w:t>
      </w:r>
      <w:r w:rsidRPr="00E6412F">
        <w:rPr>
          <w:rFonts w:cs="Arial"/>
        </w:rPr>
        <w:t>steps</w:t>
      </w:r>
      <w:r w:rsidRPr="00E6412F">
        <w:rPr>
          <w:rFonts w:cs="Arial"/>
          <w:spacing w:val="-11"/>
        </w:rPr>
        <w:t xml:space="preserve"> </w:t>
      </w:r>
      <w:r w:rsidRPr="00E6412F">
        <w:rPr>
          <w:rFonts w:cs="Arial"/>
        </w:rPr>
        <w:t>to</w:t>
      </w:r>
      <w:r w:rsidRPr="00E6412F">
        <w:rPr>
          <w:rFonts w:cs="Arial"/>
          <w:spacing w:val="-13"/>
        </w:rPr>
        <w:t xml:space="preserve"> </w:t>
      </w:r>
      <w:r w:rsidRPr="00E6412F">
        <w:rPr>
          <w:rFonts w:cs="Arial"/>
        </w:rPr>
        <w:t>recover</w:t>
      </w:r>
      <w:r w:rsidRPr="00E6412F">
        <w:rPr>
          <w:rFonts w:cs="Arial"/>
          <w:spacing w:val="-11"/>
        </w:rPr>
        <w:t xml:space="preserve"> </w:t>
      </w:r>
      <w:r w:rsidRPr="00E6412F">
        <w:rPr>
          <w:rFonts w:cs="Arial"/>
        </w:rPr>
        <w:t>unpaid</w:t>
      </w:r>
      <w:r w:rsidRPr="00E6412F">
        <w:rPr>
          <w:rFonts w:cs="Arial"/>
          <w:spacing w:val="-12"/>
        </w:rPr>
        <w:t xml:space="preserve"> </w:t>
      </w:r>
      <w:r w:rsidRPr="00E6412F">
        <w:rPr>
          <w:rFonts w:cs="Arial"/>
        </w:rPr>
        <w:t>fees</w:t>
      </w:r>
      <w:r w:rsidRPr="00E6412F">
        <w:rPr>
          <w:rFonts w:cs="Arial"/>
          <w:spacing w:val="-11"/>
        </w:rPr>
        <w:t xml:space="preserve"> </w:t>
      </w:r>
      <w:r w:rsidRPr="00E6412F">
        <w:rPr>
          <w:rFonts w:cs="Arial"/>
        </w:rPr>
        <w:t>in</w:t>
      </w:r>
      <w:r w:rsidRPr="00E6412F">
        <w:rPr>
          <w:rFonts w:cs="Arial"/>
          <w:spacing w:val="-12"/>
        </w:rPr>
        <w:t xml:space="preserve"> </w:t>
      </w:r>
      <w:r w:rsidRPr="00E6412F">
        <w:rPr>
          <w:rFonts w:cs="Arial"/>
        </w:rPr>
        <w:t>accordance</w:t>
      </w:r>
      <w:r w:rsidRPr="00E6412F">
        <w:rPr>
          <w:rFonts w:cs="Arial"/>
          <w:spacing w:val="-14"/>
        </w:rPr>
        <w:t xml:space="preserve"> </w:t>
      </w:r>
      <w:r w:rsidRPr="00E6412F">
        <w:rPr>
          <w:rFonts w:cs="Arial"/>
        </w:rPr>
        <w:t>with</w:t>
      </w:r>
      <w:r w:rsidRPr="00E6412F">
        <w:rPr>
          <w:rFonts w:cs="Arial"/>
          <w:spacing w:val="-13"/>
        </w:rPr>
        <w:t xml:space="preserve"> </w:t>
      </w:r>
      <w:r w:rsidRPr="00E6412F">
        <w:rPr>
          <w:rFonts w:cs="Arial"/>
        </w:rPr>
        <w:t>our</w:t>
      </w:r>
      <w:r w:rsidRPr="00E6412F">
        <w:rPr>
          <w:rFonts w:cs="Arial"/>
          <w:spacing w:val="-4"/>
        </w:rPr>
        <w:t xml:space="preserve"> </w:t>
      </w:r>
      <w:r w:rsidRPr="00E6412F">
        <w:rPr>
          <w:rFonts w:cs="Arial"/>
        </w:rPr>
        <w:t>legal</w:t>
      </w:r>
      <w:r w:rsidRPr="00E6412F">
        <w:rPr>
          <w:rFonts w:cs="Arial"/>
          <w:spacing w:val="-14"/>
        </w:rPr>
        <w:t xml:space="preserve"> </w:t>
      </w:r>
      <w:r w:rsidRPr="00E6412F">
        <w:rPr>
          <w:rFonts w:cs="Arial"/>
        </w:rPr>
        <w:t>rights and</w:t>
      </w:r>
      <w:r w:rsidRPr="00E6412F">
        <w:rPr>
          <w:rFonts w:cs="Arial"/>
          <w:spacing w:val="-6"/>
        </w:rPr>
        <w:t xml:space="preserve"> </w:t>
      </w:r>
      <w:r w:rsidRPr="00E6412F">
        <w:rPr>
          <w:rFonts w:cs="Arial"/>
        </w:rPr>
        <w:t>remedies.</w:t>
      </w:r>
      <w:r w:rsidRPr="00E6412F">
        <w:rPr>
          <w:rFonts w:cs="Arial"/>
          <w:spacing w:val="-8"/>
        </w:rPr>
        <w:t xml:space="preserve"> </w:t>
      </w:r>
    </w:p>
    <w:p w14:paraId="2710248F" w14:textId="77777777" w:rsidR="00631ADE" w:rsidRPr="004354C0" w:rsidRDefault="00631ADE" w:rsidP="00E6412F">
      <w:pPr>
        <w:pStyle w:val="BodyText"/>
        <w:tabs>
          <w:tab w:val="left" w:pos="1418"/>
        </w:tabs>
        <w:kinsoku w:val="0"/>
        <w:overflowPunct w:val="0"/>
        <w:spacing w:before="7"/>
        <w:rPr>
          <w:sz w:val="22"/>
          <w:szCs w:val="22"/>
        </w:rPr>
      </w:pPr>
    </w:p>
    <w:p w14:paraId="315750A0" w14:textId="25057045" w:rsidR="00631ADE" w:rsidRPr="00E6412F" w:rsidRDefault="00631ADE" w:rsidP="00A62BF8">
      <w:pPr>
        <w:pStyle w:val="ListParagraph"/>
        <w:widowControl w:val="0"/>
        <w:numPr>
          <w:ilvl w:val="2"/>
          <w:numId w:val="16"/>
        </w:numPr>
        <w:tabs>
          <w:tab w:val="left" w:pos="1418"/>
        </w:tabs>
        <w:kinsoku w:val="0"/>
        <w:overflowPunct w:val="0"/>
        <w:autoSpaceDE w:val="0"/>
        <w:autoSpaceDN w:val="0"/>
        <w:adjustRightInd w:val="0"/>
        <w:spacing w:before="93" w:after="0" w:line="240" w:lineRule="auto"/>
        <w:ind w:right="273"/>
        <w:jc w:val="both"/>
        <w:rPr>
          <w:rFonts w:cs="Arial"/>
        </w:rPr>
      </w:pPr>
      <w:r w:rsidRPr="00E6412F">
        <w:rPr>
          <w:rFonts w:cs="Arial"/>
        </w:rPr>
        <w:t>We reserve the right to charge interest on unpaid fees if we are required to issue court proceedings to</w:t>
      </w:r>
      <w:r w:rsidRPr="00E6412F">
        <w:rPr>
          <w:rFonts w:cs="Arial"/>
          <w:spacing w:val="-1"/>
        </w:rPr>
        <w:t xml:space="preserve"> </w:t>
      </w:r>
      <w:r w:rsidRPr="00E6412F">
        <w:rPr>
          <w:rFonts w:cs="Arial"/>
        </w:rPr>
        <w:t>recover</w:t>
      </w:r>
      <w:r w:rsidRPr="00E6412F">
        <w:rPr>
          <w:rFonts w:cs="Arial"/>
          <w:spacing w:val="-2"/>
        </w:rPr>
        <w:t xml:space="preserve"> </w:t>
      </w:r>
      <w:r w:rsidRPr="00E6412F">
        <w:rPr>
          <w:rFonts w:cs="Arial"/>
        </w:rPr>
        <w:t>any unpaid</w:t>
      </w:r>
      <w:r w:rsidRPr="00E6412F">
        <w:rPr>
          <w:rFonts w:cs="Arial"/>
          <w:spacing w:val="-1"/>
        </w:rPr>
        <w:t xml:space="preserve"> </w:t>
      </w:r>
      <w:r w:rsidRPr="00E6412F">
        <w:rPr>
          <w:rFonts w:cs="Arial"/>
        </w:rPr>
        <w:t>fees.</w:t>
      </w:r>
      <w:r w:rsidRPr="00E6412F">
        <w:rPr>
          <w:rFonts w:cs="Arial"/>
          <w:spacing w:val="38"/>
        </w:rPr>
        <w:t xml:space="preserve"> </w:t>
      </w:r>
      <w:r w:rsidRPr="00E6412F">
        <w:rPr>
          <w:rFonts w:cs="Arial"/>
        </w:rPr>
        <w:t>Debt</w:t>
      </w:r>
      <w:r w:rsidRPr="00E6412F">
        <w:rPr>
          <w:rFonts w:cs="Arial"/>
          <w:spacing w:val="-6"/>
        </w:rPr>
        <w:t xml:space="preserve"> </w:t>
      </w:r>
      <w:r w:rsidRPr="00E6412F">
        <w:rPr>
          <w:rFonts w:cs="Arial"/>
        </w:rPr>
        <w:t>collection</w:t>
      </w:r>
      <w:r w:rsidRPr="00E6412F">
        <w:rPr>
          <w:rFonts w:cs="Arial"/>
          <w:spacing w:val="-1"/>
        </w:rPr>
        <w:t xml:space="preserve"> </w:t>
      </w:r>
      <w:r w:rsidRPr="00E6412F">
        <w:rPr>
          <w:rFonts w:cs="Arial"/>
        </w:rPr>
        <w:t>fees</w:t>
      </w:r>
      <w:r w:rsidRPr="00E6412F">
        <w:rPr>
          <w:rFonts w:cs="Arial"/>
          <w:spacing w:val="-2"/>
        </w:rPr>
        <w:t xml:space="preserve"> </w:t>
      </w:r>
      <w:r w:rsidRPr="00E6412F">
        <w:rPr>
          <w:rFonts w:cs="Arial"/>
        </w:rPr>
        <w:t>may also</w:t>
      </w:r>
      <w:r w:rsidRPr="00E6412F">
        <w:rPr>
          <w:rFonts w:cs="Arial"/>
          <w:spacing w:val="-3"/>
        </w:rPr>
        <w:t xml:space="preserve"> </w:t>
      </w:r>
      <w:r w:rsidRPr="00E6412F">
        <w:rPr>
          <w:rFonts w:cs="Arial"/>
        </w:rPr>
        <w:t>be</w:t>
      </w:r>
      <w:r w:rsidRPr="00E6412F">
        <w:rPr>
          <w:rFonts w:cs="Arial"/>
          <w:spacing w:val="-3"/>
        </w:rPr>
        <w:t xml:space="preserve"> </w:t>
      </w:r>
      <w:r w:rsidRPr="00E6412F">
        <w:rPr>
          <w:rFonts w:cs="Arial"/>
        </w:rPr>
        <w:t>recovered</w:t>
      </w:r>
      <w:r w:rsidRPr="00E6412F">
        <w:rPr>
          <w:rFonts w:cs="Arial"/>
          <w:spacing w:val="-3"/>
        </w:rPr>
        <w:t xml:space="preserve"> </w:t>
      </w:r>
      <w:r w:rsidRPr="00E6412F">
        <w:rPr>
          <w:rFonts w:cs="Arial"/>
        </w:rPr>
        <w:t xml:space="preserve">from </w:t>
      </w:r>
      <w:r w:rsidR="007351D3" w:rsidRPr="00E6412F">
        <w:rPr>
          <w:rFonts w:cs="Arial"/>
        </w:rPr>
        <w:t>y</w:t>
      </w:r>
      <w:r w:rsidRPr="00E6412F">
        <w:rPr>
          <w:rFonts w:cs="Arial"/>
        </w:rPr>
        <w:t>ou, and an administration fee of £25 may be charged in respect of card chargebacks.</w:t>
      </w:r>
    </w:p>
    <w:p w14:paraId="70649986" w14:textId="77777777" w:rsidR="00072C5D" w:rsidRDefault="00072C5D" w:rsidP="00072C5D">
      <w:pPr>
        <w:pStyle w:val="ListParagraph"/>
        <w:ind w:left="0"/>
        <w:rPr>
          <w:rFonts w:cs="Arial"/>
          <w:b/>
          <w:bCs/>
        </w:rPr>
      </w:pPr>
    </w:p>
    <w:p w14:paraId="264924E5" w14:textId="642A4815" w:rsidR="00072C5D" w:rsidRDefault="00072C5D" w:rsidP="00A62BF8">
      <w:pPr>
        <w:pStyle w:val="Heading2"/>
        <w:numPr>
          <w:ilvl w:val="1"/>
          <w:numId w:val="16"/>
        </w:numPr>
      </w:pPr>
      <w:r>
        <w:t>Outstanding debts to the Academy</w:t>
      </w:r>
    </w:p>
    <w:p w14:paraId="06722BF2" w14:textId="77777777" w:rsidR="00072C5D" w:rsidRDefault="00072C5D" w:rsidP="00072C5D">
      <w:pPr>
        <w:pStyle w:val="ListParagraph"/>
        <w:ind w:left="0"/>
        <w:rPr>
          <w:rFonts w:cs="Arial"/>
          <w:b/>
          <w:bCs/>
        </w:rPr>
      </w:pPr>
    </w:p>
    <w:p w14:paraId="6487C4E4" w14:textId="692E895D" w:rsidR="00072C5D" w:rsidRDefault="00072C5D" w:rsidP="00A62BF8">
      <w:pPr>
        <w:pStyle w:val="ListParagraph"/>
        <w:numPr>
          <w:ilvl w:val="2"/>
          <w:numId w:val="16"/>
        </w:numPr>
        <w:rPr>
          <w:rFonts w:cs="Arial"/>
        </w:rPr>
      </w:pPr>
      <w:r w:rsidRPr="00B2541E">
        <w:rPr>
          <w:rFonts w:cs="Arial"/>
        </w:rPr>
        <w:t xml:space="preserve">If you </w:t>
      </w:r>
      <w:r w:rsidR="00EA379C">
        <w:rPr>
          <w:rFonts w:cs="Arial"/>
        </w:rPr>
        <w:t>have</w:t>
      </w:r>
      <w:r>
        <w:rPr>
          <w:rFonts w:cs="Arial"/>
        </w:rPr>
        <w:t xml:space="preserve"> outstanding debts to the Academy </w:t>
      </w:r>
      <w:r w:rsidR="00EA379C">
        <w:rPr>
          <w:rFonts w:cs="Arial"/>
        </w:rPr>
        <w:t>for example library fines</w:t>
      </w:r>
      <w:r w:rsidR="00E62992">
        <w:rPr>
          <w:rFonts w:cs="Arial"/>
        </w:rPr>
        <w:t>, overpayment of bursary/per diem</w:t>
      </w:r>
      <w:r w:rsidR="00EA379C">
        <w:rPr>
          <w:rFonts w:cs="Arial"/>
        </w:rPr>
        <w:t xml:space="preserve"> or payments for tools, </w:t>
      </w:r>
      <w:r>
        <w:rPr>
          <w:rFonts w:cs="Arial"/>
        </w:rPr>
        <w:t>we will send you a written notification requesting you make payment within 14 days.  If you fail to pay by the date specified in the written notification, one or more of the following may happen:</w:t>
      </w:r>
    </w:p>
    <w:p w14:paraId="47993A9D" w14:textId="77777777" w:rsidR="00072C5D" w:rsidRDefault="00072C5D" w:rsidP="00072C5D">
      <w:pPr>
        <w:pStyle w:val="ListParagraph"/>
        <w:ind w:left="0"/>
        <w:rPr>
          <w:rFonts w:cs="Arial"/>
        </w:rPr>
      </w:pPr>
    </w:p>
    <w:p w14:paraId="5C6A866E" w14:textId="538D804D" w:rsidR="00072C5D" w:rsidRDefault="00072C5D" w:rsidP="00A62BF8">
      <w:pPr>
        <w:pStyle w:val="ListParagraph"/>
        <w:numPr>
          <w:ilvl w:val="2"/>
          <w:numId w:val="19"/>
        </w:numPr>
        <w:ind w:left="1701" w:hanging="425"/>
        <w:rPr>
          <w:rFonts w:cs="Arial"/>
        </w:rPr>
      </w:pPr>
      <w:r>
        <w:rPr>
          <w:rFonts w:cs="Arial"/>
        </w:rPr>
        <w:t>You may be prohibited from using library facilities</w:t>
      </w:r>
    </w:p>
    <w:p w14:paraId="4AC287EB" w14:textId="0C2F93D4" w:rsidR="00C00686" w:rsidRDefault="00C00686" w:rsidP="00A62BF8">
      <w:pPr>
        <w:pStyle w:val="ListParagraph"/>
        <w:numPr>
          <w:ilvl w:val="2"/>
          <w:numId w:val="19"/>
        </w:numPr>
        <w:ind w:left="1701" w:hanging="425"/>
        <w:rPr>
          <w:rFonts w:cs="Arial"/>
        </w:rPr>
      </w:pPr>
      <w:r>
        <w:rPr>
          <w:rFonts w:cs="Arial"/>
        </w:rPr>
        <w:t xml:space="preserve">You may be prohibited from </w:t>
      </w:r>
      <w:r w:rsidR="00E62992">
        <w:rPr>
          <w:rFonts w:cs="Arial"/>
        </w:rPr>
        <w:t>accessing IT services</w:t>
      </w:r>
    </w:p>
    <w:p w14:paraId="75758AB2" w14:textId="5B8AE1A2" w:rsidR="00072C5D" w:rsidRDefault="00E62992" w:rsidP="00A62BF8">
      <w:pPr>
        <w:pStyle w:val="ListParagraph"/>
        <w:numPr>
          <w:ilvl w:val="2"/>
          <w:numId w:val="19"/>
        </w:numPr>
        <w:ind w:left="1701" w:hanging="425"/>
        <w:rPr>
          <w:rFonts w:cs="Arial"/>
        </w:rPr>
      </w:pPr>
      <w:r>
        <w:rPr>
          <w:rFonts w:cs="Arial"/>
        </w:rPr>
        <w:t>We may withdraw access to Hardship funding</w:t>
      </w:r>
    </w:p>
    <w:p w14:paraId="3956B89D" w14:textId="6C419373" w:rsidR="00072C5D" w:rsidRDefault="00072C5D" w:rsidP="00A62BF8">
      <w:pPr>
        <w:pStyle w:val="ListParagraph"/>
        <w:numPr>
          <w:ilvl w:val="2"/>
          <w:numId w:val="19"/>
        </w:numPr>
        <w:ind w:left="1701" w:hanging="425"/>
        <w:rPr>
          <w:rFonts w:cs="Arial"/>
        </w:rPr>
      </w:pPr>
      <w:r>
        <w:rPr>
          <w:rFonts w:cs="Arial"/>
        </w:rPr>
        <w:t xml:space="preserve">We </w:t>
      </w:r>
      <w:r w:rsidR="00E62992">
        <w:rPr>
          <w:rFonts w:cs="Arial"/>
        </w:rPr>
        <w:t>may refuse requests for confirmation of study letters</w:t>
      </w:r>
    </w:p>
    <w:p w14:paraId="0A41D747" w14:textId="77777777" w:rsidR="0042757E" w:rsidRDefault="0042757E" w:rsidP="00072C5D">
      <w:pPr>
        <w:pStyle w:val="ListParagraph"/>
        <w:ind w:left="0"/>
        <w:rPr>
          <w:rFonts w:cs="Arial"/>
        </w:rPr>
      </w:pPr>
    </w:p>
    <w:p w14:paraId="73E1C46D" w14:textId="077B5246" w:rsidR="00D762D3" w:rsidRPr="004354C0" w:rsidRDefault="00D762D3" w:rsidP="00A62BF8">
      <w:pPr>
        <w:pStyle w:val="Heading2"/>
        <w:numPr>
          <w:ilvl w:val="1"/>
          <w:numId w:val="16"/>
        </w:numPr>
      </w:pPr>
      <w:r w:rsidRPr="004354C0">
        <w:t>T</w:t>
      </w:r>
      <w:r w:rsidR="00026497" w:rsidRPr="004354C0">
        <w:t>uition fee variations</w:t>
      </w:r>
    </w:p>
    <w:p w14:paraId="18AC4220" w14:textId="15C65A6A" w:rsidR="0099040D" w:rsidRPr="00A62BF8" w:rsidRDefault="0099040D" w:rsidP="00A62BF8">
      <w:pPr>
        <w:pStyle w:val="ListParagraph"/>
        <w:widowControl w:val="0"/>
        <w:numPr>
          <w:ilvl w:val="2"/>
          <w:numId w:val="16"/>
        </w:numPr>
        <w:tabs>
          <w:tab w:val="left" w:pos="1418"/>
        </w:tabs>
        <w:kinsoku w:val="0"/>
        <w:overflowPunct w:val="0"/>
        <w:autoSpaceDE w:val="0"/>
        <w:autoSpaceDN w:val="0"/>
        <w:adjustRightInd w:val="0"/>
        <w:spacing w:after="0" w:line="240" w:lineRule="auto"/>
        <w:ind w:right="263"/>
        <w:jc w:val="both"/>
        <w:rPr>
          <w:rFonts w:cs="Arial"/>
        </w:rPr>
      </w:pPr>
      <w:r w:rsidRPr="00A62BF8">
        <w:rPr>
          <w:rFonts w:cs="Arial"/>
        </w:rPr>
        <w:t>Details of your tuition fees in the first year of your study will be set out in your offer letter.</w:t>
      </w:r>
      <w:r w:rsidRPr="00A62BF8">
        <w:rPr>
          <w:rFonts w:cs="Arial"/>
          <w:spacing w:val="40"/>
        </w:rPr>
        <w:t xml:space="preserve"> </w:t>
      </w:r>
      <w:r w:rsidRPr="00A62BF8">
        <w:rPr>
          <w:rFonts w:cs="Arial"/>
        </w:rPr>
        <w:t>We reserve</w:t>
      </w:r>
      <w:r w:rsidRPr="00A62BF8">
        <w:rPr>
          <w:rFonts w:cs="Arial"/>
          <w:spacing w:val="-6"/>
        </w:rPr>
        <w:t xml:space="preserve"> </w:t>
      </w:r>
      <w:r w:rsidRPr="00A62BF8">
        <w:rPr>
          <w:rFonts w:cs="Arial"/>
        </w:rPr>
        <w:t>the</w:t>
      </w:r>
      <w:r w:rsidRPr="00A62BF8">
        <w:rPr>
          <w:rFonts w:cs="Arial"/>
          <w:spacing w:val="-8"/>
        </w:rPr>
        <w:t xml:space="preserve"> </w:t>
      </w:r>
      <w:r w:rsidRPr="00A62BF8">
        <w:rPr>
          <w:rFonts w:cs="Arial"/>
        </w:rPr>
        <w:t>right</w:t>
      </w:r>
      <w:r w:rsidRPr="00A62BF8">
        <w:rPr>
          <w:rFonts w:cs="Arial"/>
          <w:spacing w:val="-5"/>
        </w:rPr>
        <w:t xml:space="preserve"> </w:t>
      </w:r>
      <w:r w:rsidRPr="00A62BF8">
        <w:rPr>
          <w:rFonts w:cs="Arial"/>
        </w:rPr>
        <w:t>to</w:t>
      </w:r>
      <w:r w:rsidRPr="00A62BF8">
        <w:rPr>
          <w:rFonts w:cs="Arial"/>
          <w:spacing w:val="-6"/>
        </w:rPr>
        <w:t xml:space="preserve"> </w:t>
      </w:r>
      <w:r w:rsidRPr="00A62BF8">
        <w:rPr>
          <w:rFonts w:cs="Arial"/>
        </w:rPr>
        <w:t>increase</w:t>
      </w:r>
      <w:r w:rsidRPr="00A62BF8">
        <w:rPr>
          <w:rFonts w:cs="Arial"/>
          <w:spacing w:val="-9"/>
        </w:rPr>
        <w:t xml:space="preserve"> </w:t>
      </w:r>
      <w:r w:rsidRPr="00A62BF8">
        <w:rPr>
          <w:rFonts w:cs="Arial"/>
        </w:rPr>
        <w:t>your</w:t>
      </w:r>
      <w:r w:rsidRPr="00A62BF8">
        <w:rPr>
          <w:rFonts w:cs="Arial"/>
          <w:spacing w:val="-6"/>
        </w:rPr>
        <w:t xml:space="preserve"> </w:t>
      </w:r>
      <w:r w:rsidRPr="00A62BF8">
        <w:rPr>
          <w:rFonts w:cs="Arial"/>
        </w:rPr>
        <w:t>tuition</w:t>
      </w:r>
      <w:r w:rsidRPr="00A62BF8">
        <w:rPr>
          <w:rFonts w:cs="Arial"/>
          <w:spacing w:val="-3"/>
        </w:rPr>
        <w:t xml:space="preserve"> </w:t>
      </w:r>
      <w:r w:rsidRPr="00A62BF8">
        <w:rPr>
          <w:rFonts w:cs="Arial"/>
        </w:rPr>
        <w:t>fees</w:t>
      </w:r>
      <w:r w:rsidRPr="00A62BF8">
        <w:rPr>
          <w:rFonts w:cs="Arial"/>
          <w:spacing w:val="-4"/>
        </w:rPr>
        <w:t xml:space="preserve"> </w:t>
      </w:r>
      <w:r w:rsidRPr="00A62BF8">
        <w:rPr>
          <w:rFonts w:cs="Arial"/>
        </w:rPr>
        <w:t>each</w:t>
      </w:r>
      <w:r w:rsidRPr="00A62BF8">
        <w:rPr>
          <w:rFonts w:cs="Arial"/>
          <w:spacing w:val="-5"/>
        </w:rPr>
        <w:t xml:space="preserve"> </w:t>
      </w:r>
      <w:r w:rsidRPr="00A62BF8">
        <w:rPr>
          <w:rFonts w:cs="Arial"/>
        </w:rPr>
        <w:t>year,</w:t>
      </w:r>
      <w:r w:rsidRPr="00A62BF8">
        <w:rPr>
          <w:rFonts w:cs="Arial"/>
          <w:spacing w:val="-9"/>
        </w:rPr>
        <w:t xml:space="preserve"> </w:t>
      </w:r>
      <w:r w:rsidRPr="00A62BF8">
        <w:rPr>
          <w:rFonts w:cs="Arial"/>
        </w:rPr>
        <w:t>reflecting</w:t>
      </w:r>
      <w:r w:rsidRPr="00A62BF8">
        <w:rPr>
          <w:rFonts w:cs="Arial"/>
          <w:spacing w:val="-7"/>
        </w:rPr>
        <w:t xml:space="preserve"> </w:t>
      </w:r>
      <w:r w:rsidRPr="00A62BF8">
        <w:rPr>
          <w:rFonts w:cs="Arial"/>
        </w:rPr>
        <w:t>the</w:t>
      </w:r>
      <w:r w:rsidRPr="00A62BF8">
        <w:rPr>
          <w:rFonts w:cs="Arial"/>
          <w:spacing w:val="-6"/>
        </w:rPr>
        <w:t xml:space="preserve"> </w:t>
      </w:r>
      <w:r w:rsidRPr="00A62BF8">
        <w:rPr>
          <w:rFonts w:cs="Arial"/>
        </w:rPr>
        <w:t>changes</w:t>
      </w:r>
      <w:r w:rsidRPr="00A62BF8">
        <w:rPr>
          <w:rFonts w:cs="Arial"/>
          <w:spacing w:val="-4"/>
        </w:rPr>
        <w:t xml:space="preserve"> </w:t>
      </w:r>
      <w:r w:rsidRPr="00A62BF8">
        <w:rPr>
          <w:rFonts w:cs="Arial"/>
        </w:rPr>
        <w:t>in</w:t>
      </w:r>
      <w:r w:rsidRPr="00A62BF8">
        <w:rPr>
          <w:rFonts w:cs="Arial"/>
          <w:spacing w:val="-6"/>
        </w:rPr>
        <w:t xml:space="preserve"> </w:t>
      </w:r>
      <w:r w:rsidRPr="00A62BF8">
        <w:rPr>
          <w:rFonts w:cs="Arial"/>
        </w:rPr>
        <w:t>costs</w:t>
      </w:r>
      <w:r w:rsidRPr="00A62BF8">
        <w:rPr>
          <w:rFonts w:cs="Arial"/>
          <w:spacing w:val="-6"/>
        </w:rPr>
        <w:t xml:space="preserve"> </w:t>
      </w:r>
      <w:r w:rsidRPr="00A62BF8">
        <w:rPr>
          <w:rFonts w:cs="Arial"/>
        </w:rPr>
        <w:t xml:space="preserve">of delivering your </w:t>
      </w:r>
      <w:r w:rsidR="002327B1" w:rsidRPr="00A62BF8">
        <w:rPr>
          <w:rFonts w:cs="Arial"/>
        </w:rPr>
        <w:t>c</w:t>
      </w:r>
      <w:r w:rsidRPr="00A62BF8">
        <w:rPr>
          <w:rFonts w:cs="Arial"/>
        </w:rPr>
        <w:t xml:space="preserve">ourse, improving the educational services we provide to </w:t>
      </w:r>
      <w:r w:rsidR="002327B1" w:rsidRPr="00A62BF8">
        <w:rPr>
          <w:rFonts w:cs="Arial"/>
        </w:rPr>
        <w:t>y</w:t>
      </w:r>
      <w:r w:rsidRPr="00A62BF8">
        <w:rPr>
          <w:rFonts w:cs="Arial"/>
        </w:rPr>
        <w:t>ou, and any changes in government policy or regulation.</w:t>
      </w:r>
      <w:r w:rsidRPr="00A62BF8">
        <w:rPr>
          <w:rFonts w:cs="Arial"/>
          <w:spacing w:val="40"/>
        </w:rPr>
        <w:t xml:space="preserve"> </w:t>
      </w:r>
      <w:r w:rsidRPr="00A62BF8">
        <w:rPr>
          <w:rFonts w:cs="Arial"/>
        </w:rPr>
        <w:t xml:space="preserve">Cost increases take account of matters such as increased staffing costs, the need to maintain and renew facilities (for example, buildings, </w:t>
      </w:r>
      <w:r w:rsidRPr="00A62BF8">
        <w:rPr>
          <w:rFonts w:cs="Arial"/>
        </w:rPr>
        <w:lastRenderedPageBreak/>
        <w:t>IT and library facilities) and inflation.</w:t>
      </w:r>
      <w:r w:rsidRPr="00A62BF8">
        <w:rPr>
          <w:rFonts w:cs="Arial"/>
          <w:spacing w:val="40"/>
        </w:rPr>
        <w:t xml:space="preserve"> </w:t>
      </w:r>
      <w:r w:rsidR="002327B1" w:rsidRPr="00A62BF8">
        <w:rPr>
          <w:rFonts w:cs="Arial"/>
        </w:rPr>
        <w:t>We</w:t>
      </w:r>
      <w:r w:rsidRPr="00A62BF8">
        <w:rPr>
          <w:rFonts w:cs="Arial"/>
        </w:rPr>
        <w:t xml:space="preserve"> therefore reserve the right to increase tuition fees annually to recognise these changes </w:t>
      </w:r>
    </w:p>
    <w:p w14:paraId="4FBA0E4E" w14:textId="77777777" w:rsidR="00ED7572" w:rsidRDefault="00ED7572" w:rsidP="00A62BF8">
      <w:pPr>
        <w:widowControl w:val="0"/>
        <w:tabs>
          <w:tab w:val="left" w:pos="1418"/>
        </w:tabs>
        <w:kinsoku w:val="0"/>
        <w:overflowPunct w:val="0"/>
        <w:autoSpaceDE w:val="0"/>
        <w:autoSpaceDN w:val="0"/>
        <w:adjustRightInd w:val="0"/>
        <w:spacing w:after="0" w:line="240" w:lineRule="auto"/>
        <w:ind w:right="263"/>
        <w:jc w:val="both"/>
        <w:rPr>
          <w:rFonts w:cs="Arial"/>
        </w:rPr>
      </w:pPr>
    </w:p>
    <w:p w14:paraId="2989A21E" w14:textId="0EE13132" w:rsidR="00ED7572" w:rsidRPr="00A62BF8" w:rsidRDefault="00ED7572" w:rsidP="00A62BF8">
      <w:pPr>
        <w:pStyle w:val="ListParagraph"/>
        <w:widowControl w:val="0"/>
        <w:numPr>
          <w:ilvl w:val="2"/>
          <w:numId w:val="16"/>
        </w:numPr>
        <w:tabs>
          <w:tab w:val="left" w:pos="1418"/>
        </w:tabs>
        <w:kinsoku w:val="0"/>
        <w:overflowPunct w:val="0"/>
        <w:autoSpaceDE w:val="0"/>
        <w:autoSpaceDN w:val="0"/>
        <w:adjustRightInd w:val="0"/>
        <w:spacing w:after="0" w:line="240" w:lineRule="auto"/>
        <w:ind w:right="264"/>
        <w:jc w:val="both"/>
        <w:rPr>
          <w:rFonts w:cs="Arial"/>
        </w:rPr>
      </w:pPr>
      <w:r w:rsidRPr="00A62BF8">
        <w:rPr>
          <w:rFonts w:cs="Arial"/>
        </w:rPr>
        <w:t xml:space="preserve">Tuition fee increases for Home </w:t>
      </w:r>
      <w:r w:rsidR="00682A9C" w:rsidRPr="00A62BF8">
        <w:rPr>
          <w:rFonts w:cs="Arial"/>
        </w:rPr>
        <w:t xml:space="preserve">(UK) </w:t>
      </w:r>
      <w:r w:rsidRPr="00A62BF8">
        <w:rPr>
          <w:rFonts w:cs="Arial"/>
        </w:rPr>
        <w:t>undergraduate students are subject to regulatory control (‘fee cap’) by the UK Government.</w:t>
      </w:r>
      <w:r w:rsidRPr="00A62BF8">
        <w:rPr>
          <w:rFonts w:cs="Arial"/>
          <w:spacing w:val="31"/>
        </w:rPr>
        <w:t xml:space="preserve"> </w:t>
      </w:r>
      <w:r w:rsidRPr="00A62BF8">
        <w:rPr>
          <w:rFonts w:cs="Arial"/>
        </w:rPr>
        <w:t>For</w:t>
      </w:r>
      <w:r w:rsidRPr="00A62BF8">
        <w:rPr>
          <w:rFonts w:cs="Arial"/>
          <w:spacing w:val="-12"/>
        </w:rPr>
        <w:t xml:space="preserve"> </w:t>
      </w:r>
      <w:r w:rsidRPr="00A62BF8">
        <w:rPr>
          <w:rFonts w:cs="Arial"/>
        </w:rPr>
        <w:t>the</w:t>
      </w:r>
      <w:r w:rsidRPr="00A62BF8">
        <w:rPr>
          <w:rFonts w:cs="Arial"/>
          <w:spacing w:val="-9"/>
        </w:rPr>
        <w:t xml:space="preserve"> </w:t>
      </w:r>
      <w:r w:rsidRPr="00A62BF8">
        <w:rPr>
          <w:rFonts w:cs="Arial"/>
        </w:rPr>
        <w:t>avoidance</w:t>
      </w:r>
      <w:r w:rsidRPr="00A62BF8">
        <w:rPr>
          <w:rFonts w:cs="Arial"/>
          <w:spacing w:val="-10"/>
        </w:rPr>
        <w:t xml:space="preserve"> </w:t>
      </w:r>
      <w:r w:rsidRPr="00A62BF8">
        <w:rPr>
          <w:rFonts w:cs="Arial"/>
        </w:rPr>
        <w:t>of</w:t>
      </w:r>
      <w:r w:rsidRPr="00A62BF8">
        <w:rPr>
          <w:rFonts w:cs="Arial"/>
          <w:spacing w:val="-9"/>
        </w:rPr>
        <w:t xml:space="preserve"> </w:t>
      </w:r>
      <w:r w:rsidRPr="00A62BF8">
        <w:rPr>
          <w:rFonts w:cs="Arial"/>
        </w:rPr>
        <w:t>doubt,</w:t>
      </w:r>
      <w:r w:rsidRPr="00A62BF8">
        <w:rPr>
          <w:rFonts w:cs="Arial"/>
          <w:spacing w:val="-10"/>
        </w:rPr>
        <w:t xml:space="preserve"> </w:t>
      </w:r>
      <w:r w:rsidRPr="00A62BF8">
        <w:rPr>
          <w:rFonts w:cs="Arial"/>
        </w:rPr>
        <w:t>Home</w:t>
      </w:r>
      <w:r w:rsidRPr="00A62BF8">
        <w:rPr>
          <w:rFonts w:cs="Arial"/>
          <w:spacing w:val="-11"/>
        </w:rPr>
        <w:t xml:space="preserve"> </w:t>
      </w:r>
      <w:r w:rsidRPr="00A62BF8">
        <w:rPr>
          <w:rFonts w:cs="Arial"/>
        </w:rPr>
        <w:t>Island</w:t>
      </w:r>
      <w:r w:rsidRPr="00A62BF8">
        <w:rPr>
          <w:rFonts w:cs="Arial"/>
          <w:spacing w:val="-9"/>
        </w:rPr>
        <w:t xml:space="preserve"> </w:t>
      </w:r>
      <w:r w:rsidRPr="00A62BF8">
        <w:rPr>
          <w:rFonts w:cs="Arial"/>
        </w:rPr>
        <w:t>(Isle</w:t>
      </w:r>
      <w:r w:rsidRPr="00A62BF8">
        <w:rPr>
          <w:rFonts w:cs="Arial"/>
          <w:spacing w:val="-10"/>
        </w:rPr>
        <w:t xml:space="preserve"> </w:t>
      </w:r>
      <w:r w:rsidRPr="00A62BF8">
        <w:rPr>
          <w:rFonts w:cs="Arial"/>
        </w:rPr>
        <w:t>of</w:t>
      </w:r>
      <w:r w:rsidRPr="00A62BF8">
        <w:rPr>
          <w:rFonts w:cs="Arial"/>
          <w:spacing w:val="-9"/>
        </w:rPr>
        <w:t xml:space="preserve"> </w:t>
      </w:r>
      <w:r w:rsidRPr="00A62BF8">
        <w:rPr>
          <w:rFonts w:cs="Arial"/>
        </w:rPr>
        <w:t>Man,</w:t>
      </w:r>
      <w:r w:rsidRPr="00A62BF8">
        <w:rPr>
          <w:rFonts w:cs="Arial"/>
          <w:spacing w:val="-13"/>
        </w:rPr>
        <w:t xml:space="preserve"> </w:t>
      </w:r>
      <w:r w:rsidRPr="00A62BF8">
        <w:rPr>
          <w:rFonts w:cs="Arial"/>
        </w:rPr>
        <w:t>Guernsey</w:t>
      </w:r>
      <w:r w:rsidRPr="00A62BF8">
        <w:rPr>
          <w:rFonts w:cs="Arial"/>
          <w:spacing w:val="-9"/>
        </w:rPr>
        <w:t xml:space="preserve"> </w:t>
      </w:r>
      <w:r w:rsidRPr="00A62BF8">
        <w:rPr>
          <w:rFonts w:cs="Arial"/>
        </w:rPr>
        <w:t>and</w:t>
      </w:r>
      <w:r w:rsidRPr="00A62BF8">
        <w:rPr>
          <w:rFonts w:cs="Arial"/>
          <w:spacing w:val="-10"/>
        </w:rPr>
        <w:t xml:space="preserve"> </w:t>
      </w:r>
      <w:r w:rsidRPr="00A62BF8">
        <w:rPr>
          <w:rFonts w:cs="Arial"/>
        </w:rPr>
        <w:t>Jersey) students shall pay the same amount of tuition fees as Home fee status students.</w:t>
      </w:r>
    </w:p>
    <w:p w14:paraId="44A6FE3B" w14:textId="77777777" w:rsidR="00FB7DFE" w:rsidRDefault="00FB7DFE" w:rsidP="00A62BF8">
      <w:pPr>
        <w:widowControl w:val="0"/>
        <w:tabs>
          <w:tab w:val="left" w:pos="1418"/>
        </w:tabs>
        <w:kinsoku w:val="0"/>
        <w:overflowPunct w:val="0"/>
        <w:autoSpaceDE w:val="0"/>
        <w:autoSpaceDN w:val="0"/>
        <w:adjustRightInd w:val="0"/>
        <w:spacing w:after="0" w:line="240" w:lineRule="auto"/>
        <w:ind w:right="263"/>
        <w:jc w:val="both"/>
        <w:rPr>
          <w:rFonts w:cs="Arial"/>
        </w:rPr>
      </w:pPr>
    </w:p>
    <w:p w14:paraId="4D60B010" w14:textId="77777777" w:rsidR="00682A9C" w:rsidRDefault="00FB7DFE" w:rsidP="00A62BF8">
      <w:pPr>
        <w:pStyle w:val="ListParagraph"/>
        <w:numPr>
          <w:ilvl w:val="2"/>
          <w:numId w:val="16"/>
        </w:numPr>
        <w:tabs>
          <w:tab w:val="left" w:pos="1418"/>
        </w:tabs>
        <w:rPr>
          <w:rFonts w:cs="Arial"/>
        </w:rPr>
      </w:pPr>
      <w:r w:rsidRPr="00CA088A">
        <w:rPr>
          <w:rFonts w:cs="Arial"/>
        </w:rPr>
        <w:t xml:space="preserve">For students paying </w:t>
      </w:r>
      <w:r>
        <w:rPr>
          <w:rFonts w:cs="Arial"/>
        </w:rPr>
        <w:t>Home (</w:t>
      </w:r>
      <w:r w:rsidRPr="00CA088A">
        <w:rPr>
          <w:rFonts w:cs="Arial"/>
        </w:rPr>
        <w:t>UK</w:t>
      </w:r>
      <w:r>
        <w:rPr>
          <w:rFonts w:cs="Arial"/>
        </w:rPr>
        <w:t>)</w:t>
      </w:r>
      <w:r w:rsidRPr="00CA088A">
        <w:rPr>
          <w:rFonts w:cs="Arial"/>
        </w:rPr>
        <w:t xml:space="preserve"> undergraduate fees, the course fees confirmed in your offer letter may be increased in further years of study by an inflationary amount determined in accordance with measures set by Government (currently the Office for Budget Responsibility forecast for RPI-X, being the retail price index, excluding mortgage interest payments). Any such increased fees will not exceed the fee cap current in respect of the relevant period. </w:t>
      </w:r>
    </w:p>
    <w:p w14:paraId="3BA288A3" w14:textId="77777777" w:rsidR="00682A9C" w:rsidRDefault="00682A9C" w:rsidP="00A62BF8">
      <w:pPr>
        <w:pStyle w:val="ListParagraph"/>
        <w:tabs>
          <w:tab w:val="left" w:pos="1418"/>
        </w:tabs>
        <w:ind w:left="0"/>
        <w:rPr>
          <w:rFonts w:cs="Arial"/>
        </w:rPr>
      </w:pPr>
    </w:p>
    <w:p w14:paraId="29DB7853" w14:textId="6CE58169" w:rsidR="00FB7DFE" w:rsidRDefault="00FB7DFE" w:rsidP="00A62BF8">
      <w:pPr>
        <w:pStyle w:val="ListParagraph"/>
        <w:numPr>
          <w:ilvl w:val="2"/>
          <w:numId w:val="16"/>
        </w:numPr>
        <w:tabs>
          <w:tab w:val="left" w:pos="1418"/>
        </w:tabs>
        <w:rPr>
          <w:rFonts w:cs="Arial"/>
        </w:rPr>
      </w:pPr>
      <w:r w:rsidRPr="00CA088A">
        <w:rPr>
          <w:rFonts w:cs="Arial"/>
        </w:rPr>
        <w:t xml:space="preserve">For other (non-UK) undergraduate students and all postgraduate students, the course fee paid in your first year of study may be increased in subsequent years, but this increase shall be in accordance with the CPI, being the Consumer Price Index. </w:t>
      </w:r>
    </w:p>
    <w:p w14:paraId="20A06EB4" w14:textId="77777777" w:rsidR="00A62BF8" w:rsidRPr="00A62BF8" w:rsidRDefault="00A62BF8" w:rsidP="00A62BF8">
      <w:pPr>
        <w:pStyle w:val="ListParagraph"/>
        <w:rPr>
          <w:rFonts w:cs="Arial"/>
        </w:rPr>
      </w:pPr>
    </w:p>
    <w:p w14:paraId="20AEC7CA" w14:textId="3B759C79" w:rsidR="00B779EF" w:rsidRPr="00A62BF8" w:rsidRDefault="00B779EF" w:rsidP="00A62BF8">
      <w:pPr>
        <w:pStyle w:val="ListParagraph"/>
        <w:widowControl w:val="0"/>
        <w:numPr>
          <w:ilvl w:val="2"/>
          <w:numId w:val="16"/>
        </w:numPr>
        <w:tabs>
          <w:tab w:val="left" w:pos="1418"/>
        </w:tabs>
        <w:kinsoku w:val="0"/>
        <w:overflowPunct w:val="0"/>
        <w:autoSpaceDE w:val="0"/>
        <w:autoSpaceDN w:val="0"/>
        <w:adjustRightInd w:val="0"/>
        <w:spacing w:before="93" w:after="0" w:line="240" w:lineRule="auto"/>
        <w:ind w:right="262"/>
        <w:jc w:val="both"/>
        <w:rPr>
          <w:rFonts w:cs="Arial"/>
          <w:color w:val="000000"/>
        </w:rPr>
      </w:pPr>
      <w:bookmarkStart w:id="59" w:name="_bookmark17"/>
      <w:bookmarkEnd w:id="59"/>
      <w:r w:rsidRPr="00A62BF8">
        <w:rPr>
          <w:rFonts w:cs="Arial"/>
          <w:color w:val="000000"/>
        </w:rPr>
        <w:t>If your studies are interrupted or</w:t>
      </w:r>
      <w:r w:rsidRPr="00A62BF8">
        <w:rPr>
          <w:rFonts w:cs="Arial"/>
          <w:color w:val="000000"/>
          <w:spacing w:val="-4"/>
        </w:rPr>
        <w:t xml:space="preserve"> </w:t>
      </w:r>
      <w:r w:rsidRPr="00A62BF8">
        <w:rPr>
          <w:rFonts w:cs="Arial"/>
          <w:color w:val="000000"/>
        </w:rPr>
        <w:t>suspended</w:t>
      </w:r>
      <w:r w:rsidRPr="00A62BF8">
        <w:rPr>
          <w:rFonts w:cs="Arial"/>
          <w:color w:val="000000"/>
          <w:spacing w:val="-2"/>
        </w:rPr>
        <w:t xml:space="preserve"> </w:t>
      </w:r>
      <w:r w:rsidRPr="00A62BF8">
        <w:rPr>
          <w:rFonts w:cs="Arial"/>
          <w:color w:val="000000"/>
        </w:rPr>
        <w:t>for</w:t>
      </w:r>
      <w:r w:rsidRPr="00A62BF8">
        <w:rPr>
          <w:rFonts w:cs="Arial"/>
          <w:color w:val="000000"/>
          <w:spacing w:val="-5"/>
        </w:rPr>
        <w:t xml:space="preserve"> </w:t>
      </w:r>
      <w:r w:rsidRPr="00A62BF8">
        <w:rPr>
          <w:rFonts w:cs="Arial"/>
          <w:color w:val="000000"/>
        </w:rPr>
        <w:t>any</w:t>
      </w:r>
      <w:r w:rsidRPr="00A62BF8">
        <w:rPr>
          <w:rFonts w:cs="Arial"/>
          <w:color w:val="000000"/>
          <w:spacing w:val="-1"/>
        </w:rPr>
        <w:t xml:space="preserve"> </w:t>
      </w:r>
      <w:r w:rsidRPr="00A62BF8">
        <w:rPr>
          <w:rFonts w:cs="Arial"/>
          <w:color w:val="000000"/>
        </w:rPr>
        <w:t>reason,</w:t>
      </w:r>
      <w:r w:rsidRPr="00A62BF8">
        <w:rPr>
          <w:rFonts w:cs="Arial"/>
          <w:color w:val="000000"/>
          <w:spacing w:val="-2"/>
        </w:rPr>
        <w:t xml:space="preserve"> </w:t>
      </w:r>
      <w:r w:rsidRPr="00A62BF8">
        <w:rPr>
          <w:rFonts w:cs="Arial"/>
          <w:color w:val="000000"/>
        </w:rPr>
        <w:t>the</w:t>
      </w:r>
      <w:r w:rsidRPr="00A62BF8">
        <w:rPr>
          <w:rFonts w:cs="Arial"/>
          <w:color w:val="000000"/>
          <w:spacing w:val="-3"/>
        </w:rPr>
        <w:t xml:space="preserve"> </w:t>
      </w:r>
      <w:r w:rsidRPr="00A62BF8">
        <w:rPr>
          <w:rFonts w:cs="Arial"/>
          <w:color w:val="000000"/>
        </w:rPr>
        <w:t>fees</w:t>
      </w:r>
      <w:r w:rsidRPr="00A62BF8">
        <w:rPr>
          <w:rFonts w:cs="Arial"/>
          <w:color w:val="000000"/>
          <w:spacing w:val="-1"/>
        </w:rPr>
        <w:t xml:space="preserve"> </w:t>
      </w:r>
      <w:r w:rsidRPr="00A62BF8">
        <w:rPr>
          <w:rFonts w:cs="Arial"/>
          <w:color w:val="000000"/>
        </w:rPr>
        <w:t>when</w:t>
      </w:r>
      <w:r w:rsidRPr="00A62BF8">
        <w:rPr>
          <w:rFonts w:cs="Arial"/>
          <w:color w:val="000000"/>
          <w:spacing w:val="-5"/>
        </w:rPr>
        <w:t xml:space="preserve"> </w:t>
      </w:r>
      <w:r w:rsidR="003434F7" w:rsidRPr="00A62BF8">
        <w:rPr>
          <w:rFonts w:cs="Arial"/>
          <w:color w:val="000000"/>
        </w:rPr>
        <w:t>you</w:t>
      </w:r>
      <w:r w:rsidRPr="00A62BF8">
        <w:rPr>
          <w:rFonts w:cs="Arial"/>
          <w:color w:val="000000"/>
          <w:spacing w:val="-3"/>
        </w:rPr>
        <w:t xml:space="preserve"> </w:t>
      </w:r>
      <w:r w:rsidRPr="00A62BF8">
        <w:rPr>
          <w:rFonts w:cs="Arial"/>
          <w:color w:val="000000"/>
        </w:rPr>
        <w:t>begin</w:t>
      </w:r>
      <w:r w:rsidRPr="00A62BF8">
        <w:rPr>
          <w:rFonts w:cs="Arial"/>
          <w:color w:val="000000"/>
          <w:spacing w:val="-3"/>
        </w:rPr>
        <w:t xml:space="preserve"> </w:t>
      </w:r>
      <w:r w:rsidRPr="00A62BF8">
        <w:rPr>
          <w:rFonts w:cs="Arial"/>
          <w:color w:val="000000"/>
        </w:rPr>
        <w:t>or</w:t>
      </w:r>
      <w:r w:rsidRPr="00A62BF8">
        <w:rPr>
          <w:rFonts w:cs="Arial"/>
          <w:color w:val="000000"/>
          <w:spacing w:val="-2"/>
        </w:rPr>
        <w:t xml:space="preserve"> </w:t>
      </w:r>
      <w:r w:rsidRPr="00A62BF8">
        <w:rPr>
          <w:rFonts w:cs="Arial"/>
          <w:color w:val="000000"/>
        </w:rPr>
        <w:t>resume</w:t>
      </w:r>
      <w:r w:rsidRPr="00A62BF8">
        <w:rPr>
          <w:rFonts w:cs="Arial"/>
          <w:color w:val="000000"/>
          <w:spacing w:val="-3"/>
        </w:rPr>
        <w:t xml:space="preserve"> </w:t>
      </w:r>
      <w:r w:rsidRPr="00A62BF8">
        <w:rPr>
          <w:rFonts w:cs="Arial"/>
          <w:color w:val="000000"/>
        </w:rPr>
        <w:t>your</w:t>
      </w:r>
      <w:r w:rsidRPr="00A62BF8">
        <w:rPr>
          <w:rFonts w:cs="Arial"/>
          <w:color w:val="000000"/>
          <w:spacing w:val="-3"/>
        </w:rPr>
        <w:t xml:space="preserve"> </w:t>
      </w:r>
      <w:r w:rsidRPr="00A62BF8">
        <w:rPr>
          <w:rFonts w:cs="Arial"/>
          <w:color w:val="000000"/>
        </w:rPr>
        <w:t>studies may have increased, on the basis set out above.</w:t>
      </w:r>
    </w:p>
    <w:p w14:paraId="6C20E2F0" w14:textId="77777777" w:rsidR="00FE5417" w:rsidRDefault="00FE5417">
      <w:pPr>
        <w:widowControl w:val="0"/>
        <w:tabs>
          <w:tab w:val="left" w:pos="1812"/>
        </w:tabs>
        <w:kinsoku w:val="0"/>
        <w:overflowPunct w:val="0"/>
        <w:autoSpaceDE w:val="0"/>
        <w:autoSpaceDN w:val="0"/>
        <w:adjustRightInd w:val="0"/>
        <w:spacing w:before="93" w:after="0" w:line="240" w:lineRule="auto"/>
        <w:ind w:right="262"/>
        <w:jc w:val="both"/>
        <w:rPr>
          <w:rFonts w:cs="Arial"/>
          <w:color w:val="000000"/>
        </w:rPr>
      </w:pPr>
    </w:p>
    <w:p w14:paraId="711DBB4A" w14:textId="77777777" w:rsidR="00092BD2" w:rsidRPr="00A62BF8" w:rsidRDefault="00092BD2" w:rsidP="00A62BF8">
      <w:pPr>
        <w:pStyle w:val="Heading1"/>
        <w:numPr>
          <w:ilvl w:val="0"/>
          <w:numId w:val="16"/>
        </w:numPr>
      </w:pPr>
      <w:bookmarkStart w:id="60" w:name="_Toc147740723"/>
      <w:r w:rsidRPr="00A62BF8">
        <w:t>Our Cancellation Rights</w:t>
      </w:r>
      <w:bookmarkEnd w:id="60"/>
    </w:p>
    <w:p w14:paraId="3CA12834" w14:textId="6B03EAB4" w:rsidR="00776A76" w:rsidRPr="00A62BF8" w:rsidRDefault="00776A76" w:rsidP="00A62BF8">
      <w:pPr>
        <w:pStyle w:val="ListParagraph"/>
        <w:widowControl w:val="0"/>
        <w:numPr>
          <w:ilvl w:val="1"/>
          <w:numId w:val="16"/>
        </w:numPr>
        <w:tabs>
          <w:tab w:val="left" w:pos="962"/>
        </w:tabs>
        <w:kinsoku w:val="0"/>
        <w:overflowPunct w:val="0"/>
        <w:autoSpaceDE w:val="0"/>
        <w:autoSpaceDN w:val="0"/>
        <w:adjustRightInd w:val="0"/>
        <w:spacing w:after="0" w:line="276" w:lineRule="auto"/>
        <w:ind w:right="363"/>
        <w:rPr>
          <w:rFonts w:cs="Arial"/>
        </w:rPr>
      </w:pPr>
      <w:r w:rsidRPr="00A62BF8">
        <w:rPr>
          <w:rFonts w:cs="Arial"/>
        </w:rPr>
        <w:t>Subject</w:t>
      </w:r>
      <w:r w:rsidRPr="00A62BF8">
        <w:rPr>
          <w:rFonts w:cs="Arial"/>
          <w:spacing w:val="-15"/>
        </w:rPr>
        <w:t xml:space="preserve"> </w:t>
      </w:r>
      <w:r w:rsidRPr="00A62BF8">
        <w:rPr>
          <w:rFonts w:cs="Arial"/>
        </w:rPr>
        <w:t>to</w:t>
      </w:r>
      <w:r w:rsidRPr="00A62BF8">
        <w:rPr>
          <w:rFonts w:cs="Arial"/>
          <w:spacing w:val="-14"/>
        </w:rPr>
        <w:t xml:space="preserve"> </w:t>
      </w:r>
      <w:r w:rsidRPr="00A62BF8">
        <w:rPr>
          <w:rFonts w:cs="Arial"/>
        </w:rPr>
        <w:t>us</w:t>
      </w:r>
      <w:r w:rsidRPr="00A62BF8">
        <w:rPr>
          <w:rFonts w:cs="Arial"/>
          <w:spacing w:val="-14"/>
        </w:rPr>
        <w:t xml:space="preserve"> </w:t>
      </w:r>
      <w:r w:rsidRPr="00A62BF8">
        <w:rPr>
          <w:rFonts w:cs="Arial"/>
        </w:rPr>
        <w:t>complying</w:t>
      </w:r>
      <w:r w:rsidRPr="00A62BF8">
        <w:rPr>
          <w:rFonts w:cs="Arial"/>
          <w:spacing w:val="-14"/>
        </w:rPr>
        <w:t xml:space="preserve"> </w:t>
      </w:r>
      <w:r w:rsidRPr="00A62BF8">
        <w:rPr>
          <w:rFonts w:cs="Arial"/>
        </w:rPr>
        <w:t>with</w:t>
      </w:r>
      <w:r w:rsidRPr="00A62BF8">
        <w:rPr>
          <w:rFonts w:cs="Arial"/>
          <w:spacing w:val="-15"/>
        </w:rPr>
        <w:t xml:space="preserve"> </w:t>
      </w:r>
      <w:r w:rsidRPr="00A62BF8">
        <w:rPr>
          <w:rFonts w:cs="Arial"/>
        </w:rPr>
        <w:t>the</w:t>
      </w:r>
      <w:r w:rsidRPr="00A62BF8">
        <w:rPr>
          <w:rFonts w:cs="Arial"/>
          <w:spacing w:val="-14"/>
        </w:rPr>
        <w:t xml:space="preserve"> </w:t>
      </w:r>
      <w:r w:rsidRPr="00A62BF8">
        <w:rPr>
          <w:rFonts w:cs="Arial"/>
        </w:rPr>
        <w:t>Academic</w:t>
      </w:r>
      <w:r w:rsidRPr="00A62BF8">
        <w:rPr>
          <w:rFonts w:cs="Arial"/>
          <w:spacing w:val="-14"/>
        </w:rPr>
        <w:t xml:space="preserve"> </w:t>
      </w:r>
      <w:r w:rsidRPr="00A62BF8">
        <w:rPr>
          <w:rFonts w:cs="Arial"/>
        </w:rPr>
        <w:t>Regulations</w:t>
      </w:r>
      <w:r w:rsidRPr="00A62BF8">
        <w:rPr>
          <w:rFonts w:cs="Arial"/>
          <w:spacing w:val="-14"/>
        </w:rPr>
        <w:t xml:space="preserve"> </w:t>
      </w:r>
      <w:r w:rsidRPr="00A62BF8">
        <w:rPr>
          <w:rFonts w:cs="Arial"/>
        </w:rPr>
        <w:t>and</w:t>
      </w:r>
      <w:r w:rsidRPr="00A62BF8">
        <w:rPr>
          <w:rFonts w:cs="Arial"/>
          <w:spacing w:val="-14"/>
        </w:rPr>
        <w:t xml:space="preserve"> </w:t>
      </w:r>
      <w:r w:rsidRPr="00A62BF8">
        <w:rPr>
          <w:rFonts w:cs="Arial"/>
        </w:rPr>
        <w:t>Policies</w:t>
      </w:r>
      <w:r w:rsidRPr="00A62BF8">
        <w:rPr>
          <w:rFonts w:cs="Arial"/>
          <w:spacing w:val="-14"/>
        </w:rPr>
        <w:t xml:space="preserve"> </w:t>
      </w:r>
      <w:r w:rsidRPr="00A62BF8">
        <w:rPr>
          <w:rFonts w:cs="Arial"/>
        </w:rPr>
        <w:t>and</w:t>
      </w:r>
      <w:r w:rsidRPr="00A62BF8">
        <w:rPr>
          <w:rFonts w:cs="Arial"/>
          <w:spacing w:val="-14"/>
        </w:rPr>
        <w:t xml:space="preserve"> </w:t>
      </w:r>
      <w:r w:rsidRPr="00A62BF8">
        <w:rPr>
          <w:rFonts w:cs="Arial"/>
        </w:rPr>
        <w:t>Procedures</w:t>
      </w:r>
      <w:r w:rsidRPr="00A62BF8">
        <w:rPr>
          <w:rFonts w:cs="Arial"/>
          <w:spacing w:val="-13"/>
        </w:rPr>
        <w:t xml:space="preserve"> </w:t>
      </w:r>
      <w:r w:rsidRPr="00A62BF8">
        <w:rPr>
          <w:rFonts w:cs="Arial"/>
        </w:rPr>
        <w:t>we</w:t>
      </w:r>
      <w:r w:rsidRPr="00A62BF8">
        <w:rPr>
          <w:rFonts w:cs="Arial"/>
          <w:spacing w:val="-16"/>
        </w:rPr>
        <w:t xml:space="preserve"> </w:t>
      </w:r>
      <w:r w:rsidRPr="00A62BF8">
        <w:rPr>
          <w:rFonts w:cs="Arial"/>
        </w:rPr>
        <w:t>may</w:t>
      </w:r>
      <w:r w:rsidRPr="00A62BF8">
        <w:rPr>
          <w:rFonts w:cs="Arial"/>
          <w:spacing w:val="-14"/>
        </w:rPr>
        <w:t xml:space="preserve"> </w:t>
      </w:r>
      <w:r w:rsidRPr="00A62BF8">
        <w:rPr>
          <w:rFonts w:cs="Arial"/>
        </w:rPr>
        <w:t xml:space="preserve">cancel the </w:t>
      </w:r>
      <w:r w:rsidR="006C27C7" w:rsidRPr="00A62BF8">
        <w:rPr>
          <w:rFonts w:cs="Arial"/>
        </w:rPr>
        <w:t>c</w:t>
      </w:r>
      <w:r w:rsidRPr="00A62BF8">
        <w:rPr>
          <w:rFonts w:cs="Arial"/>
        </w:rPr>
        <w:t xml:space="preserve">ontract at any time with immediate effect by giving </w:t>
      </w:r>
      <w:r w:rsidR="006C27C7" w:rsidRPr="00A62BF8">
        <w:rPr>
          <w:rFonts w:cs="Arial"/>
        </w:rPr>
        <w:t>you</w:t>
      </w:r>
      <w:r w:rsidRPr="00A62BF8">
        <w:rPr>
          <w:rFonts w:cs="Arial"/>
        </w:rPr>
        <w:t xml:space="preserve"> written notice</w:t>
      </w:r>
      <w:r w:rsidRPr="00A62BF8">
        <w:rPr>
          <w:rFonts w:cs="Arial"/>
          <w:spacing w:val="-9"/>
        </w:rPr>
        <w:t xml:space="preserve"> </w:t>
      </w:r>
      <w:r w:rsidRPr="00A62BF8">
        <w:rPr>
          <w:rFonts w:cs="Arial"/>
        </w:rPr>
        <w:t>if:</w:t>
      </w:r>
    </w:p>
    <w:p w14:paraId="0D9027CA" w14:textId="77777777" w:rsidR="00776A76" w:rsidRPr="004354C0" w:rsidRDefault="00776A76" w:rsidP="00776A76">
      <w:pPr>
        <w:pStyle w:val="BodyText"/>
        <w:kinsoku w:val="0"/>
        <w:overflowPunct w:val="0"/>
        <w:spacing w:before="9"/>
        <w:rPr>
          <w:sz w:val="22"/>
          <w:szCs w:val="22"/>
        </w:rPr>
      </w:pPr>
    </w:p>
    <w:p w14:paraId="6E531C23" w14:textId="75A6F63E" w:rsidR="00776A76" w:rsidRPr="00A62BF8" w:rsidRDefault="00776A76" w:rsidP="00A62BF8">
      <w:pPr>
        <w:pStyle w:val="ListParagraph"/>
        <w:widowControl w:val="0"/>
        <w:numPr>
          <w:ilvl w:val="1"/>
          <w:numId w:val="16"/>
        </w:numPr>
        <w:tabs>
          <w:tab w:val="left" w:pos="1812"/>
        </w:tabs>
        <w:kinsoku w:val="0"/>
        <w:overflowPunct w:val="0"/>
        <w:autoSpaceDE w:val="0"/>
        <w:autoSpaceDN w:val="0"/>
        <w:adjustRightInd w:val="0"/>
        <w:spacing w:after="0" w:line="240" w:lineRule="auto"/>
        <w:ind w:right="271"/>
        <w:jc w:val="both"/>
        <w:rPr>
          <w:rFonts w:cs="Arial"/>
        </w:rPr>
      </w:pPr>
      <w:r w:rsidRPr="00A62BF8">
        <w:rPr>
          <w:rFonts w:cs="Arial"/>
        </w:rPr>
        <w:t xml:space="preserve">You have failed to meet the conditions of your </w:t>
      </w:r>
      <w:r w:rsidR="006C27C7" w:rsidRPr="00A62BF8">
        <w:rPr>
          <w:rFonts w:cs="Arial"/>
        </w:rPr>
        <w:t>o</w:t>
      </w:r>
      <w:r w:rsidRPr="00A62BF8">
        <w:rPr>
          <w:rFonts w:cs="Arial"/>
        </w:rPr>
        <w:t xml:space="preserve">ffer, or it comes to our attention that </w:t>
      </w:r>
      <w:r w:rsidR="006C27C7" w:rsidRPr="00A62BF8">
        <w:rPr>
          <w:rFonts w:cs="Arial"/>
        </w:rPr>
        <w:t xml:space="preserve">you </w:t>
      </w:r>
      <w:r w:rsidRPr="00A62BF8">
        <w:rPr>
          <w:rFonts w:cs="Arial"/>
        </w:rPr>
        <w:t>have</w:t>
      </w:r>
      <w:r w:rsidRPr="00A62BF8">
        <w:rPr>
          <w:rFonts w:cs="Arial"/>
          <w:spacing w:val="-6"/>
        </w:rPr>
        <w:t xml:space="preserve"> </w:t>
      </w:r>
      <w:r w:rsidRPr="00A62BF8">
        <w:rPr>
          <w:rFonts w:cs="Arial"/>
        </w:rPr>
        <w:t>failed</w:t>
      </w:r>
      <w:r w:rsidRPr="00A62BF8">
        <w:rPr>
          <w:rFonts w:cs="Arial"/>
          <w:spacing w:val="-6"/>
        </w:rPr>
        <w:t xml:space="preserve"> </w:t>
      </w:r>
      <w:r w:rsidRPr="00A62BF8">
        <w:rPr>
          <w:rFonts w:cs="Arial"/>
        </w:rPr>
        <w:t>to</w:t>
      </w:r>
      <w:r w:rsidRPr="00A62BF8">
        <w:rPr>
          <w:rFonts w:cs="Arial"/>
          <w:spacing w:val="-2"/>
        </w:rPr>
        <w:t xml:space="preserve"> </w:t>
      </w:r>
      <w:r w:rsidRPr="00A62BF8">
        <w:rPr>
          <w:rFonts w:cs="Arial"/>
        </w:rPr>
        <w:t>meet</w:t>
      </w:r>
      <w:r w:rsidRPr="00A62BF8">
        <w:rPr>
          <w:rFonts w:cs="Arial"/>
          <w:spacing w:val="-4"/>
        </w:rPr>
        <w:t xml:space="preserve"> </w:t>
      </w:r>
      <w:r w:rsidRPr="00A62BF8">
        <w:rPr>
          <w:rFonts w:cs="Arial"/>
        </w:rPr>
        <w:t>or</w:t>
      </w:r>
      <w:r w:rsidRPr="00A62BF8">
        <w:rPr>
          <w:rFonts w:cs="Arial"/>
          <w:spacing w:val="-3"/>
        </w:rPr>
        <w:t xml:space="preserve"> </w:t>
      </w:r>
      <w:r w:rsidRPr="00A62BF8">
        <w:rPr>
          <w:rFonts w:cs="Arial"/>
        </w:rPr>
        <w:t>no</w:t>
      </w:r>
      <w:r w:rsidRPr="00A62BF8">
        <w:rPr>
          <w:rFonts w:cs="Arial"/>
          <w:spacing w:val="-7"/>
        </w:rPr>
        <w:t xml:space="preserve"> </w:t>
      </w:r>
      <w:r w:rsidRPr="00A62BF8">
        <w:rPr>
          <w:rFonts w:cs="Arial"/>
        </w:rPr>
        <w:t>longer</w:t>
      </w:r>
      <w:r w:rsidRPr="00A62BF8">
        <w:rPr>
          <w:rFonts w:cs="Arial"/>
          <w:spacing w:val="-2"/>
        </w:rPr>
        <w:t xml:space="preserve"> </w:t>
      </w:r>
      <w:r w:rsidRPr="00A62BF8">
        <w:rPr>
          <w:rFonts w:cs="Arial"/>
        </w:rPr>
        <w:t>meet</w:t>
      </w:r>
      <w:r w:rsidRPr="00A62BF8">
        <w:rPr>
          <w:rFonts w:cs="Arial"/>
          <w:spacing w:val="-7"/>
        </w:rPr>
        <w:t xml:space="preserve"> </w:t>
      </w:r>
      <w:r w:rsidRPr="00A62BF8">
        <w:rPr>
          <w:rFonts w:cs="Arial"/>
        </w:rPr>
        <w:t>the</w:t>
      </w:r>
      <w:r w:rsidRPr="00A62BF8">
        <w:rPr>
          <w:rFonts w:cs="Arial"/>
          <w:spacing w:val="-9"/>
        </w:rPr>
        <w:t xml:space="preserve"> </w:t>
      </w:r>
      <w:r w:rsidRPr="00A62BF8">
        <w:rPr>
          <w:rFonts w:cs="Arial"/>
        </w:rPr>
        <w:t>entry</w:t>
      </w:r>
      <w:r w:rsidRPr="00A62BF8">
        <w:rPr>
          <w:rFonts w:cs="Arial"/>
          <w:spacing w:val="-4"/>
        </w:rPr>
        <w:t xml:space="preserve"> </w:t>
      </w:r>
      <w:r w:rsidRPr="00A62BF8">
        <w:rPr>
          <w:rFonts w:cs="Arial"/>
        </w:rPr>
        <w:t>requirements</w:t>
      </w:r>
      <w:r w:rsidRPr="00A62BF8">
        <w:rPr>
          <w:rFonts w:cs="Arial"/>
          <w:spacing w:val="-4"/>
        </w:rPr>
        <w:t xml:space="preserve"> </w:t>
      </w:r>
      <w:r w:rsidRPr="00A62BF8">
        <w:rPr>
          <w:rFonts w:cs="Arial"/>
        </w:rPr>
        <w:t>for</w:t>
      </w:r>
      <w:r w:rsidRPr="00A62BF8">
        <w:rPr>
          <w:rFonts w:cs="Arial"/>
          <w:spacing w:val="-6"/>
        </w:rPr>
        <w:t xml:space="preserve"> </w:t>
      </w:r>
      <w:r w:rsidRPr="00A62BF8">
        <w:rPr>
          <w:rFonts w:cs="Arial"/>
        </w:rPr>
        <w:t>your</w:t>
      </w:r>
      <w:r w:rsidRPr="00A62BF8">
        <w:rPr>
          <w:rFonts w:cs="Arial"/>
          <w:spacing w:val="-3"/>
        </w:rPr>
        <w:t xml:space="preserve"> </w:t>
      </w:r>
      <w:r w:rsidRPr="00A62BF8">
        <w:rPr>
          <w:rFonts w:cs="Arial"/>
        </w:rPr>
        <w:t>Course</w:t>
      </w:r>
      <w:r w:rsidRPr="00A62BF8">
        <w:rPr>
          <w:rFonts w:cs="Arial"/>
          <w:spacing w:val="-7"/>
        </w:rPr>
        <w:t xml:space="preserve"> </w:t>
      </w:r>
      <w:r w:rsidRPr="00A62BF8">
        <w:rPr>
          <w:rFonts w:cs="Arial"/>
        </w:rPr>
        <w:t>(including</w:t>
      </w:r>
      <w:r w:rsidRPr="00A62BF8">
        <w:rPr>
          <w:rFonts w:cs="Arial"/>
          <w:spacing w:val="-5"/>
        </w:rPr>
        <w:t xml:space="preserve"> </w:t>
      </w:r>
      <w:r w:rsidRPr="00A62BF8">
        <w:rPr>
          <w:rFonts w:cs="Arial"/>
        </w:rPr>
        <w:t>by way</w:t>
      </w:r>
      <w:r w:rsidRPr="00A62BF8">
        <w:rPr>
          <w:rFonts w:cs="Arial"/>
          <w:spacing w:val="-14"/>
        </w:rPr>
        <w:t xml:space="preserve"> </w:t>
      </w:r>
      <w:r w:rsidRPr="00A62BF8">
        <w:rPr>
          <w:rFonts w:cs="Arial"/>
        </w:rPr>
        <w:t>of</w:t>
      </w:r>
      <w:r w:rsidRPr="00A62BF8">
        <w:rPr>
          <w:rFonts w:cs="Arial"/>
          <w:spacing w:val="-14"/>
        </w:rPr>
        <w:t xml:space="preserve"> </w:t>
      </w:r>
      <w:r w:rsidRPr="00A62BF8">
        <w:rPr>
          <w:rFonts w:cs="Arial"/>
        </w:rPr>
        <w:t>us</w:t>
      </w:r>
      <w:r w:rsidRPr="00A62BF8">
        <w:rPr>
          <w:rFonts w:cs="Arial"/>
          <w:spacing w:val="-13"/>
        </w:rPr>
        <w:t xml:space="preserve"> </w:t>
      </w:r>
      <w:r w:rsidRPr="00A62BF8">
        <w:rPr>
          <w:rFonts w:cs="Arial"/>
        </w:rPr>
        <w:t>discovering</w:t>
      </w:r>
      <w:r w:rsidRPr="00A62BF8">
        <w:rPr>
          <w:rFonts w:cs="Arial"/>
          <w:spacing w:val="-13"/>
        </w:rPr>
        <w:t xml:space="preserve"> </w:t>
      </w:r>
      <w:r w:rsidRPr="00A62BF8">
        <w:rPr>
          <w:rFonts w:cs="Arial"/>
        </w:rPr>
        <w:t>that</w:t>
      </w:r>
      <w:r w:rsidRPr="00A62BF8">
        <w:rPr>
          <w:rFonts w:cs="Arial"/>
          <w:spacing w:val="-14"/>
        </w:rPr>
        <w:t xml:space="preserve"> </w:t>
      </w:r>
      <w:r w:rsidR="006C27C7" w:rsidRPr="00A62BF8">
        <w:rPr>
          <w:rFonts w:cs="Arial"/>
        </w:rPr>
        <w:t>you</w:t>
      </w:r>
      <w:r w:rsidRPr="00A62BF8">
        <w:rPr>
          <w:rFonts w:cs="Arial"/>
          <w:spacing w:val="-14"/>
        </w:rPr>
        <w:t xml:space="preserve"> </w:t>
      </w:r>
      <w:r w:rsidRPr="00A62BF8">
        <w:rPr>
          <w:rFonts w:cs="Arial"/>
        </w:rPr>
        <w:t>have</w:t>
      </w:r>
      <w:r w:rsidRPr="00A62BF8">
        <w:rPr>
          <w:rFonts w:cs="Arial"/>
          <w:spacing w:val="-13"/>
        </w:rPr>
        <w:t xml:space="preserve"> </w:t>
      </w:r>
      <w:r w:rsidRPr="00A62BF8">
        <w:rPr>
          <w:rFonts w:cs="Arial"/>
        </w:rPr>
        <w:t>falsified</w:t>
      </w:r>
      <w:r w:rsidRPr="00A62BF8">
        <w:rPr>
          <w:rFonts w:cs="Arial"/>
          <w:spacing w:val="-14"/>
        </w:rPr>
        <w:t xml:space="preserve"> </w:t>
      </w:r>
      <w:r w:rsidRPr="00A62BF8">
        <w:rPr>
          <w:rFonts w:cs="Arial"/>
        </w:rPr>
        <w:t>your</w:t>
      </w:r>
      <w:r w:rsidRPr="00A62BF8">
        <w:rPr>
          <w:rFonts w:cs="Arial"/>
          <w:spacing w:val="-12"/>
        </w:rPr>
        <w:t xml:space="preserve"> </w:t>
      </w:r>
      <w:r w:rsidRPr="00A62BF8">
        <w:rPr>
          <w:rFonts w:cs="Arial"/>
        </w:rPr>
        <w:t>qualifications</w:t>
      </w:r>
      <w:r w:rsidRPr="00A62BF8">
        <w:rPr>
          <w:rFonts w:cs="Arial"/>
          <w:spacing w:val="-8"/>
        </w:rPr>
        <w:t xml:space="preserve"> </w:t>
      </w:r>
      <w:r w:rsidRPr="00A62BF8">
        <w:rPr>
          <w:rFonts w:cs="Arial"/>
        </w:rPr>
        <w:t>or</w:t>
      </w:r>
      <w:r w:rsidRPr="00A62BF8">
        <w:rPr>
          <w:rFonts w:cs="Arial"/>
          <w:spacing w:val="-14"/>
        </w:rPr>
        <w:t xml:space="preserve"> </w:t>
      </w:r>
      <w:r w:rsidRPr="00A62BF8">
        <w:rPr>
          <w:rFonts w:cs="Arial"/>
        </w:rPr>
        <w:t>your</w:t>
      </w:r>
      <w:r w:rsidRPr="00A62BF8">
        <w:rPr>
          <w:rFonts w:cs="Arial"/>
          <w:spacing w:val="-13"/>
        </w:rPr>
        <w:t xml:space="preserve"> </w:t>
      </w:r>
      <w:r w:rsidRPr="00A62BF8">
        <w:rPr>
          <w:rFonts w:cs="Arial"/>
        </w:rPr>
        <w:t>application</w:t>
      </w:r>
      <w:r w:rsidRPr="00A62BF8">
        <w:rPr>
          <w:rFonts w:cs="Arial"/>
          <w:spacing w:val="-14"/>
        </w:rPr>
        <w:t xml:space="preserve"> </w:t>
      </w:r>
      <w:r w:rsidRPr="00A62BF8">
        <w:rPr>
          <w:rFonts w:cs="Arial"/>
        </w:rPr>
        <w:t>contains material inaccuracies or fraudulent information, or that significant information has been omitted from your application form)</w:t>
      </w:r>
    </w:p>
    <w:p w14:paraId="056B6DEB" w14:textId="77777777" w:rsidR="00776A76" w:rsidRPr="004354C0" w:rsidRDefault="00776A76" w:rsidP="00776A76">
      <w:pPr>
        <w:pStyle w:val="BodyText"/>
        <w:kinsoku w:val="0"/>
        <w:overflowPunct w:val="0"/>
        <w:spacing w:before="8"/>
        <w:rPr>
          <w:sz w:val="22"/>
          <w:szCs w:val="22"/>
        </w:rPr>
      </w:pPr>
    </w:p>
    <w:p w14:paraId="056485F3" w14:textId="5B8BEFCE" w:rsidR="00776A76" w:rsidRPr="00A62BF8" w:rsidRDefault="00776A76" w:rsidP="00A62BF8">
      <w:pPr>
        <w:pStyle w:val="ListParagraph"/>
        <w:widowControl w:val="0"/>
        <w:numPr>
          <w:ilvl w:val="1"/>
          <w:numId w:val="16"/>
        </w:numPr>
        <w:tabs>
          <w:tab w:val="left" w:pos="1814"/>
        </w:tabs>
        <w:kinsoku w:val="0"/>
        <w:overflowPunct w:val="0"/>
        <w:autoSpaceDE w:val="0"/>
        <w:autoSpaceDN w:val="0"/>
        <w:adjustRightInd w:val="0"/>
        <w:spacing w:after="0" w:line="240" w:lineRule="auto"/>
        <w:ind w:right="282"/>
        <w:jc w:val="both"/>
        <w:rPr>
          <w:rFonts w:cs="Arial"/>
        </w:rPr>
      </w:pPr>
      <w:r w:rsidRPr="00A62BF8">
        <w:rPr>
          <w:rFonts w:cs="Arial"/>
        </w:rPr>
        <w:t xml:space="preserve">You do not pay your tuition fees, within 60 days of us notifying </w:t>
      </w:r>
      <w:r w:rsidR="00FE4CB4" w:rsidRPr="00A62BF8">
        <w:rPr>
          <w:rFonts w:cs="Arial"/>
        </w:rPr>
        <w:t>you that your</w:t>
      </w:r>
      <w:r w:rsidRPr="00A62BF8">
        <w:rPr>
          <w:rFonts w:cs="Arial"/>
        </w:rPr>
        <w:t xml:space="preserve"> tuition fees are outstanding</w:t>
      </w:r>
    </w:p>
    <w:p w14:paraId="7C7369E1" w14:textId="77777777" w:rsidR="00776A76" w:rsidRPr="004354C0" w:rsidRDefault="00776A76" w:rsidP="00776A76">
      <w:pPr>
        <w:pStyle w:val="BodyText"/>
        <w:kinsoku w:val="0"/>
        <w:overflowPunct w:val="0"/>
        <w:spacing w:before="11"/>
        <w:rPr>
          <w:sz w:val="22"/>
          <w:szCs w:val="22"/>
        </w:rPr>
      </w:pPr>
    </w:p>
    <w:p w14:paraId="72B1DC30" w14:textId="1B0D970C" w:rsidR="00776A76" w:rsidRPr="00A62BF8" w:rsidRDefault="00776A76" w:rsidP="00A62BF8">
      <w:pPr>
        <w:pStyle w:val="ListParagraph"/>
        <w:widowControl w:val="0"/>
        <w:numPr>
          <w:ilvl w:val="1"/>
          <w:numId w:val="16"/>
        </w:numPr>
        <w:tabs>
          <w:tab w:val="left" w:pos="1814"/>
        </w:tabs>
        <w:kinsoku w:val="0"/>
        <w:overflowPunct w:val="0"/>
        <w:autoSpaceDE w:val="0"/>
        <w:autoSpaceDN w:val="0"/>
        <w:adjustRightInd w:val="0"/>
        <w:spacing w:after="0" w:line="240" w:lineRule="auto"/>
        <w:ind w:right="288"/>
        <w:jc w:val="both"/>
        <w:rPr>
          <w:rFonts w:cs="Arial"/>
        </w:rPr>
      </w:pPr>
      <w:r w:rsidRPr="00A62BF8">
        <w:rPr>
          <w:rFonts w:cs="Arial"/>
        </w:rPr>
        <w:t xml:space="preserve">we lose our right for the purposes of relevant legislation or regulatory requirements to provide your </w:t>
      </w:r>
      <w:r w:rsidR="00135D91" w:rsidRPr="00A62BF8">
        <w:rPr>
          <w:rFonts w:cs="Arial"/>
        </w:rPr>
        <w:t>c</w:t>
      </w:r>
      <w:r w:rsidRPr="00A62BF8">
        <w:rPr>
          <w:rFonts w:cs="Arial"/>
        </w:rPr>
        <w:t xml:space="preserve">ourse to </w:t>
      </w:r>
      <w:r w:rsidR="00A62BF8" w:rsidRPr="00A62BF8">
        <w:rPr>
          <w:rFonts w:cs="Arial"/>
        </w:rPr>
        <w:t>y</w:t>
      </w:r>
      <w:r w:rsidRPr="00A62BF8">
        <w:rPr>
          <w:rFonts w:cs="Arial"/>
        </w:rPr>
        <w:t>ou;</w:t>
      </w:r>
    </w:p>
    <w:p w14:paraId="2C591C98" w14:textId="77777777" w:rsidR="00776A76" w:rsidRPr="004354C0" w:rsidRDefault="00776A76" w:rsidP="00776A76">
      <w:pPr>
        <w:pStyle w:val="BodyText"/>
        <w:kinsoku w:val="0"/>
        <w:overflowPunct w:val="0"/>
        <w:spacing w:before="11"/>
        <w:rPr>
          <w:sz w:val="22"/>
          <w:szCs w:val="22"/>
        </w:rPr>
      </w:pPr>
    </w:p>
    <w:p w14:paraId="3158F6DB" w14:textId="3998B7A1" w:rsidR="00776A76" w:rsidRPr="00A62BF8" w:rsidRDefault="00776A76" w:rsidP="00A62BF8">
      <w:pPr>
        <w:pStyle w:val="ListParagraph"/>
        <w:widowControl w:val="0"/>
        <w:numPr>
          <w:ilvl w:val="1"/>
          <w:numId w:val="16"/>
        </w:numPr>
        <w:tabs>
          <w:tab w:val="left" w:pos="1814"/>
        </w:tabs>
        <w:kinsoku w:val="0"/>
        <w:overflowPunct w:val="0"/>
        <w:autoSpaceDE w:val="0"/>
        <w:autoSpaceDN w:val="0"/>
        <w:adjustRightInd w:val="0"/>
        <w:spacing w:before="79" w:after="0" w:line="240" w:lineRule="auto"/>
        <w:ind w:right="273"/>
        <w:jc w:val="both"/>
        <w:rPr>
          <w:rFonts w:cs="Arial"/>
          <w:spacing w:val="-2"/>
        </w:rPr>
      </w:pPr>
      <w:r w:rsidRPr="00A62BF8">
        <w:rPr>
          <w:rFonts w:cs="Arial"/>
        </w:rPr>
        <w:t>You</w:t>
      </w:r>
      <w:r w:rsidRPr="00A62BF8">
        <w:rPr>
          <w:rFonts w:cs="Arial"/>
          <w:spacing w:val="-13"/>
        </w:rPr>
        <w:t xml:space="preserve"> </w:t>
      </w:r>
      <w:r w:rsidRPr="00A62BF8">
        <w:rPr>
          <w:rFonts w:cs="Arial"/>
        </w:rPr>
        <w:t>have</w:t>
      </w:r>
      <w:r w:rsidRPr="00A62BF8">
        <w:rPr>
          <w:rFonts w:cs="Arial"/>
          <w:spacing w:val="-14"/>
        </w:rPr>
        <w:t xml:space="preserve"> </w:t>
      </w:r>
      <w:r w:rsidRPr="00A62BF8">
        <w:rPr>
          <w:rFonts w:cs="Arial"/>
        </w:rPr>
        <w:t>failed</w:t>
      </w:r>
      <w:r w:rsidRPr="00A62BF8">
        <w:rPr>
          <w:rFonts w:cs="Arial"/>
          <w:spacing w:val="-13"/>
        </w:rPr>
        <w:t xml:space="preserve"> </w:t>
      </w:r>
      <w:r w:rsidRPr="00A62BF8">
        <w:rPr>
          <w:rFonts w:cs="Arial"/>
        </w:rPr>
        <w:t>to</w:t>
      </w:r>
      <w:r w:rsidRPr="00A62BF8">
        <w:rPr>
          <w:rFonts w:cs="Arial"/>
          <w:spacing w:val="-13"/>
        </w:rPr>
        <w:t xml:space="preserve"> </w:t>
      </w:r>
      <w:r w:rsidRPr="00A62BF8">
        <w:rPr>
          <w:rFonts w:cs="Arial"/>
        </w:rPr>
        <w:t>meet</w:t>
      </w:r>
      <w:r w:rsidRPr="00A62BF8">
        <w:rPr>
          <w:rFonts w:cs="Arial"/>
          <w:spacing w:val="-12"/>
        </w:rPr>
        <w:t xml:space="preserve"> </w:t>
      </w:r>
      <w:r w:rsidRPr="00A62BF8">
        <w:rPr>
          <w:rFonts w:cs="Arial"/>
        </w:rPr>
        <w:t>the</w:t>
      </w:r>
      <w:r w:rsidRPr="00A62BF8">
        <w:rPr>
          <w:rFonts w:cs="Arial"/>
          <w:spacing w:val="-10"/>
        </w:rPr>
        <w:t xml:space="preserve"> </w:t>
      </w:r>
      <w:r w:rsidRPr="00A62BF8">
        <w:rPr>
          <w:rFonts w:cs="Arial"/>
        </w:rPr>
        <w:t>requirements</w:t>
      </w:r>
      <w:r w:rsidRPr="00A62BF8">
        <w:rPr>
          <w:rFonts w:cs="Arial"/>
          <w:spacing w:val="-10"/>
        </w:rPr>
        <w:t xml:space="preserve"> </w:t>
      </w:r>
      <w:r w:rsidRPr="00A62BF8">
        <w:rPr>
          <w:rFonts w:cs="Arial"/>
        </w:rPr>
        <w:t>of</w:t>
      </w:r>
      <w:r w:rsidRPr="00A62BF8">
        <w:rPr>
          <w:rFonts w:cs="Arial"/>
          <w:spacing w:val="-13"/>
        </w:rPr>
        <w:t xml:space="preserve"> </w:t>
      </w:r>
      <w:r w:rsidRPr="00A62BF8">
        <w:rPr>
          <w:rFonts w:cs="Arial"/>
        </w:rPr>
        <w:t>your</w:t>
      </w:r>
      <w:r w:rsidRPr="00A62BF8">
        <w:rPr>
          <w:rFonts w:cs="Arial"/>
          <w:spacing w:val="-11"/>
        </w:rPr>
        <w:t xml:space="preserve"> </w:t>
      </w:r>
      <w:r w:rsidRPr="00A62BF8">
        <w:rPr>
          <w:rFonts w:cs="Arial"/>
        </w:rPr>
        <w:t>Course</w:t>
      </w:r>
      <w:r w:rsidRPr="00A62BF8">
        <w:rPr>
          <w:rFonts w:cs="Arial"/>
          <w:spacing w:val="-12"/>
        </w:rPr>
        <w:t xml:space="preserve"> </w:t>
      </w:r>
      <w:r w:rsidRPr="00A62BF8">
        <w:rPr>
          <w:rFonts w:cs="Arial"/>
        </w:rPr>
        <w:t>or</w:t>
      </w:r>
      <w:r w:rsidRPr="00A62BF8">
        <w:rPr>
          <w:rFonts w:cs="Arial"/>
          <w:spacing w:val="-11"/>
        </w:rPr>
        <w:t xml:space="preserve"> </w:t>
      </w:r>
      <w:r w:rsidRPr="00A62BF8">
        <w:rPr>
          <w:rFonts w:cs="Arial"/>
        </w:rPr>
        <w:t>fail</w:t>
      </w:r>
      <w:r w:rsidRPr="00A62BF8">
        <w:rPr>
          <w:rFonts w:cs="Arial"/>
          <w:spacing w:val="-13"/>
        </w:rPr>
        <w:t xml:space="preserve"> </w:t>
      </w:r>
      <w:r w:rsidRPr="00A62BF8">
        <w:rPr>
          <w:rFonts w:cs="Arial"/>
        </w:rPr>
        <w:t>to</w:t>
      </w:r>
      <w:r w:rsidRPr="00A62BF8">
        <w:rPr>
          <w:rFonts w:cs="Arial"/>
          <w:spacing w:val="-10"/>
        </w:rPr>
        <w:t xml:space="preserve"> </w:t>
      </w:r>
      <w:r w:rsidRPr="00A62BF8">
        <w:rPr>
          <w:rFonts w:cs="Arial"/>
        </w:rPr>
        <w:t>make</w:t>
      </w:r>
      <w:r w:rsidRPr="00A62BF8">
        <w:rPr>
          <w:rFonts w:cs="Arial"/>
          <w:spacing w:val="-13"/>
        </w:rPr>
        <w:t xml:space="preserve"> </w:t>
      </w:r>
      <w:r w:rsidRPr="00A62BF8">
        <w:rPr>
          <w:rFonts w:cs="Arial"/>
        </w:rPr>
        <w:t>sufficient</w:t>
      </w:r>
      <w:r w:rsidRPr="00A62BF8">
        <w:rPr>
          <w:rFonts w:cs="Arial"/>
          <w:spacing w:val="-10"/>
        </w:rPr>
        <w:t xml:space="preserve"> </w:t>
      </w:r>
      <w:r w:rsidRPr="00A62BF8">
        <w:rPr>
          <w:rFonts w:cs="Arial"/>
        </w:rPr>
        <w:t xml:space="preserve">academic progress, as set out in your Course Information or the Academic Regulations or Policies and Procedures (including, without limitation, in respect of your attendance or academic </w:t>
      </w:r>
      <w:r w:rsidRPr="00A62BF8">
        <w:rPr>
          <w:rFonts w:cs="Arial"/>
          <w:spacing w:val="-2"/>
        </w:rPr>
        <w:t>results);</w:t>
      </w:r>
    </w:p>
    <w:p w14:paraId="3D0306A0" w14:textId="77777777" w:rsidR="00776A76" w:rsidRPr="004354C0" w:rsidRDefault="00776A76" w:rsidP="00776A76">
      <w:pPr>
        <w:pStyle w:val="BodyText"/>
        <w:kinsoku w:val="0"/>
        <w:overflowPunct w:val="0"/>
        <w:spacing w:before="9"/>
        <w:rPr>
          <w:sz w:val="22"/>
          <w:szCs w:val="22"/>
        </w:rPr>
      </w:pPr>
    </w:p>
    <w:p w14:paraId="38220483" w14:textId="77777777" w:rsidR="00776A76" w:rsidRPr="00A62BF8" w:rsidRDefault="00776A76" w:rsidP="00A62BF8">
      <w:pPr>
        <w:pStyle w:val="ListParagraph"/>
        <w:widowControl w:val="0"/>
        <w:numPr>
          <w:ilvl w:val="1"/>
          <w:numId w:val="16"/>
        </w:numPr>
        <w:tabs>
          <w:tab w:val="left" w:pos="1814"/>
        </w:tabs>
        <w:kinsoku w:val="0"/>
        <w:overflowPunct w:val="0"/>
        <w:autoSpaceDE w:val="0"/>
        <w:autoSpaceDN w:val="0"/>
        <w:adjustRightInd w:val="0"/>
        <w:spacing w:after="0" w:line="240" w:lineRule="auto"/>
        <w:ind w:right="286"/>
        <w:jc w:val="both"/>
        <w:rPr>
          <w:rFonts w:cs="Arial"/>
        </w:rPr>
      </w:pPr>
      <w:r w:rsidRPr="00A62BF8">
        <w:rPr>
          <w:rFonts w:cs="Arial"/>
        </w:rPr>
        <w:t>You are found guilty of a serious breach of the Academic Regulations and/or our Policies and Procedures at a disciplinary hearing;</w:t>
      </w:r>
    </w:p>
    <w:p w14:paraId="0C13EE02" w14:textId="77777777" w:rsidR="00776A76" w:rsidRPr="004354C0" w:rsidRDefault="00776A76" w:rsidP="00776A76">
      <w:pPr>
        <w:pStyle w:val="BodyText"/>
        <w:kinsoku w:val="0"/>
        <w:overflowPunct w:val="0"/>
        <w:spacing w:before="11"/>
        <w:rPr>
          <w:sz w:val="22"/>
          <w:szCs w:val="22"/>
        </w:rPr>
      </w:pPr>
    </w:p>
    <w:p w14:paraId="739E8316" w14:textId="4DA35B45" w:rsidR="00776A76" w:rsidRPr="00A62BF8" w:rsidRDefault="00776A76" w:rsidP="00A62BF8">
      <w:pPr>
        <w:pStyle w:val="ListParagraph"/>
        <w:widowControl w:val="0"/>
        <w:numPr>
          <w:ilvl w:val="1"/>
          <w:numId w:val="16"/>
        </w:numPr>
        <w:tabs>
          <w:tab w:val="left" w:pos="1814"/>
        </w:tabs>
        <w:kinsoku w:val="0"/>
        <w:overflowPunct w:val="0"/>
        <w:autoSpaceDE w:val="0"/>
        <w:autoSpaceDN w:val="0"/>
        <w:adjustRightInd w:val="0"/>
        <w:spacing w:after="0" w:line="240" w:lineRule="auto"/>
        <w:ind w:right="271"/>
        <w:jc w:val="both"/>
        <w:rPr>
          <w:rFonts w:cs="Arial"/>
        </w:rPr>
      </w:pPr>
      <w:r w:rsidRPr="00A62BF8">
        <w:rPr>
          <w:rFonts w:cs="Arial"/>
        </w:rPr>
        <w:t xml:space="preserve">You break the </w:t>
      </w:r>
      <w:r w:rsidR="00A3481D" w:rsidRPr="00A62BF8">
        <w:rPr>
          <w:rFonts w:cs="Arial"/>
        </w:rPr>
        <w:t>c</w:t>
      </w:r>
      <w:r w:rsidRPr="00A62BF8">
        <w:rPr>
          <w:rFonts w:cs="Arial"/>
        </w:rPr>
        <w:t>ontract in any material way</w:t>
      </w:r>
      <w:r w:rsidR="00A3481D" w:rsidRPr="00A62BF8">
        <w:rPr>
          <w:rFonts w:cs="Arial"/>
        </w:rPr>
        <w:t xml:space="preserve"> for example, failure to abide by health </w:t>
      </w:r>
      <w:r w:rsidR="00A3481D" w:rsidRPr="00A62BF8">
        <w:rPr>
          <w:rFonts w:cs="Arial"/>
        </w:rPr>
        <w:lastRenderedPageBreak/>
        <w:t>and safety requirements, serious cases of non-approved absence, or serious breach of the Student Code of Conduct.</w:t>
      </w:r>
    </w:p>
    <w:p w14:paraId="2317E452" w14:textId="77777777" w:rsidR="00776A76" w:rsidRPr="004354C0" w:rsidRDefault="00776A76" w:rsidP="00776A76">
      <w:pPr>
        <w:pStyle w:val="BodyText"/>
        <w:kinsoku w:val="0"/>
        <w:overflowPunct w:val="0"/>
        <w:spacing w:before="8"/>
        <w:rPr>
          <w:sz w:val="22"/>
          <w:szCs w:val="22"/>
        </w:rPr>
      </w:pPr>
    </w:p>
    <w:p w14:paraId="669EE50B" w14:textId="2568ABE6" w:rsidR="00776A76" w:rsidRPr="00A62BF8" w:rsidRDefault="00776A76" w:rsidP="00A62BF8">
      <w:pPr>
        <w:pStyle w:val="ListParagraph"/>
        <w:widowControl w:val="0"/>
        <w:numPr>
          <w:ilvl w:val="1"/>
          <w:numId w:val="16"/>
        </w:numPr>
        <w:tabs>
          <w:tab w:val="left" w:pos="1812"/>
        </w:tabs>
        <w:kinsoku w:val="0"/>
        <w:overflowPunct w:val="0"/>
        <w:autoSpaceDE w:val="0"/>
        <w:autoSpaceDN w:val="0"/>
        <w:adjustRightInd w:val="0"/>
        <w:spacing w:before="1" w:after="0" w:line="240" w:lineRule="auto"/>
        <w:ind w:right="274"/>
        <w:jc w:val="both"/>
        <w:rPr>
          <w:rFonts w:cs="Arial"/>
        </w:rPr>
      </w:pPr>
      <w:r w:rsidRPr="00A62BF8">
        <w:rPr>
          <w:rFonts w:cs="Arial"/>
        </w:rPr>
        <w:t xml:space="preserve">You do not meet your obligations under a student visa or </w:t>
      </w:r>
      <w:r w:rsidR="00E058A4" w:rsidRPr="00A62BF8">
        <w:rPr>
          <w:rFonts w:cs="Arial"/>
        </w:rPr>
        <w:t>you</w:t>
      </w:r>
      <w:r w:rsidRPr="00A62BF8">
        <w:rPr>
          <w:rFonts w:cs="Arial"/>
        </w:rPr>
        <w:t xml:space="preserve"> no longer have immigration permission to study in the United Kingdom.</w:t>
      </w:r>
    </w:p>
    <w:p w14:paraId="78C5CD3B" w14:textId="77777777" w:rsidR="00776A76" w:rsidRPr="004354C0" w:rsidRDefault="00776A76" w:rsidP="00776A76">
      <w:pPr>
        <w:pStyle w:val="BodyText"/>
        <w:kinsoku w:val="0"/>
        <w:overflowPunct w:val="0"/>
        <w:spacing w:before="11"/>
        <w:rPr>
          <w:sz w:val="22"/>
          <w:szCs w:val="22"/>
        </w:rPr>
      </w:pPr>
    </w:p>
    <w:p w14:paraId="575F4266" w14:textId="265DAE3E" w:rsidR="00776A76" w:rsidRPr="00A62BF8" w:rsidRDefault="00776A76" w:rsidP="00A62BF8">
      <w:pPr>
        <w:pStyle w:val="ListParagraph"/>
        <w:widowControl w:val="0"/>
        <w:numPr>
          <w:ilvl w:val="1"/>
          <w:numId w:val="16"/>
        </w:numPr>
        <w:tabs>
          <w:tab w:val="left" w:pos="960"/>
        </w:tabs>
        <w:kinsoku w:val="0"/>
        <w:overflowPunct w:val="0"/>
        <w:autoSpaceDE w:val="0"/>
        <w:autoSpaceDN w:val="0"/>
        <w:adjustRightInd w:val="0"/>
        <w:spacing w:after="0" w:line="240" w:lineRule="auto"/>
        <w:ind w:right="269"/>
        <w:jc w:val="both"/>
        <w:rPr>
          <w:rFonts w:cs="Arial"/>
          <w:spacing w:val="-2"/>
        </w:rPr>
      </w:pPr>
      <w:r w:rsidRPr="00A62BF8">
        <w:rPr>
          <w:rFonts w:cs="Arial"/>
        </w:rPr>
        <w:t xml:space="preserve">If </w:t>
      </w:r>
      <w:r w:rsidR="00AE1135" w:rsidRPr="00A62BF8">
        <w:rPr>
          <w:rFonts w:cs="Arial"/>
        </w:rPr>
        <w:t>yo</w:t>
      </w:r>
      <w:r w:rsidRPr="00A62BF8">
        <w:rPr>
          <w:rFonts w:cs="Arial"/>
        </w:rPr>
        <w:t>u are suspended from participation on your Course, You may be excluded from attending classes</w:t>
      </w:r>
      <w:r w:rsidR="00384C88" w:rsidRPr="00A62BF8">
        <w:rPr>
          <w:rFonts w:cs="Arial"/>
        </w:rPr>
        <w:t>,</w:t>
      </w:r>
      <w:r w:rsidRPr="00A62BF8">
        <w:rPr>
          <w:rFonts w:cs="Arial"/>
        </w:rPr>
        <w:t xml:space="preserve"> </w:t>
      </w:r>
      <w:r w:rsidR="0026118E" w:rsidRPr="00A62BF8">
        <w:rPr>
          <w:rFonts w:cs="Arial"/>
        </w:rPr>
        <w:t>rehearsals</w:t>
      </w:r>
      <w:r w:rsidR="00384C88" w:rsidRPr="00A62BF8">
        <w:rPr>
          <w:rFonts w:cs="Arial"/>
        </w:rPr>
        <w:t xml:space="preserve"> or production work</w:t>
      </w:r>
      <w:r w:rsidRPr="00A62BF8">
        <w:rPr>
          <w:rFonts w:cs="Arial"/>
        </w:rPr>
        <w:t xml:space="preserve"> using our facilities or services, submitting assessments</w:t>
      </w:r>
      <w:r w:rsidRPr="00A62BF8">
        <w:rPr>
          <w:rFonts w:cs="Arial"/>
          <w:spacing w:val="-9"/>
        </w:rPr>
        <w:t xml:space="preserve"> </w:t>
      </w:r>
      <w:r w:rsidRPr="00A62BF8">
        <w:rPr>
          <w:rFonts w:cs="Arial"/>
        </w:rPr>
        <w:t>or</w:t>
      </w:r>
      <w:r w:rsidRPr="00A62BF8">
        <w:rPr>
          <w:rFonts w:cs="Arial"/>
          <w:spacing w:val="-5"/>
        </w:rPr>
        <w:t xml:space="preserve"> </w:t>
      </w:r>
      <w:r w:rsidRPr="00A62BF8">
        <w:rPr>
          <w:rFonts w:cs="Arial"/>
        </w:rPr>
        <w:t>proceeding</w:t>
      </w:r>
      <w:r w:rsidRPr="00A62BF8">
        <w:rPr>
          <w:rFonts w:cs="Arial"/>
          <w:spacing w:val="-7"/>
        </w:rPr>
        <w:t xml:space="preserve"> </w:t>
      </w:r>
      <w:r w:rsidRPr="00A62BF8">
        <w:rPr>
          <w:rFonts w:cs="Arial"/>
        </w:rPr>
        <w:t>to</w:t>
      </w:r>
      <w:r w:rsidRPr="00A62BF8">
        <w:rPr>
          <w:rFonts w:cs="Arial"/>
          <w:spacing w:val="-9"/>
        </w:rPr>
        <w:t xml:space="preserve"> </w:t>
      </w:r>
      <w:r w:rsidRPr="00A62BF8">
        <w:rPr>
          <w:rFonts w:cs="Arial"/>
        </w:rPr>
        <w:t>any</w:t>
      </w:r>
      <w:r w:rsidRPr="00A62BF8">
        <w:rPr>
          <w:rFonts w:cs="Arial"/>
          <w:spacing w:val="-5"/>
        </w:rPr>
        <w:t xml:space="preserve"> </w:t>
      </w:r>
      <w:r w:rsidRPr="00A62BF8">
        <w:rPr>
          <w:rFonts w:cs="Arial"/>
        </w:rPr>
        <w:t>degree,</w:t>
      </w:r>
      <w:r w:rsidRPr="00A62BF8">
        <w:rPr>
          <w:rFonts w:cs="Arial"/>
          <w:spacing w:val="-7"/>
        </w:rPr>
        <w:t xml:space="preserve"> </w:t>
      </w:r>
      <w:r w:rsidRPr="00A62BF8">
        <w:rPr>
          <w:rFonts w:cs="Arial"/>
        </w:rPr>
        <w:t>diploma</w:t>
      </w:r>
      <w:r w:rsidRPr="00A62BF8">
        <w:rPr>
          <w:rFonts w:cs="Arial"/>
          <w:spacing w:val="-9"/>
        </w:rPr>
        <w:t xml:space="preserve"> </w:t>
      </w:r>
      <w:r w:rsidRPr="00A62BF8">
        <w:rPr>
          <w:rFonts w:cs="Arial"/>
        </w:rPr>
        <w:t>or</w:t>
      </w:r>
      <w:r w:rsidRPr="00A62BF8">
        <w:rPr>
          <w:rFonts w:cs="Arial"/>
          <w:spacing w:val="-5"/>
        </w:rPr>
        <w:t xml:space="preserve"> </w:t>
      </w:r>
      <w:r w:rsidRPr="00A62BF8">
        <w:rPr>
          <w:rFonts w:cs="Arial"/>
        </w:rPr>
        <w:t>other</w:t>
      </w:r>
      <w:r w:rsidRPr="00A62BF8">
        <w:rPr>
          <w:rFonts w:cs="Arial"/>
          <w:spacing w:val="-5"/>
        </w:rPr>
        <w:t xml:space="preserve"> </w:t>
      </w:r>
      <w:r w:rsidRPr="00A62BF8">
        <w:rPr>
          <w:rFonts w:cs="Arial"/>
        </w:rPr>
        <w:t>award</w:t>
      </w:r>
      <w:r w:rsidRPr="00A62BF8">
        <w:rPr>
          <w:rFonts w:cs="Arial"/>
          <w:spacing w:val="-5"/>
        </w:rPr>
        <w:t xml:space="preserve"> </w:t>
      </w:r>
      <w:r w:rsidRPr="00A62BF8">
        <w:rPr>
          <w:rFonts w:cs="Arial"/>
        </w:rPr>
        <w:t>of</w:t>
      </w:r>
      <w:r w:rsidRPr="00A62BF8">
        <w:rPr>
          <w:rFonts w:cs="Arial"/>
          <w:spacing w:val="-6"/>
        </w:rPr>
        <w:t xml:space="preserve"> </w:t>
      </w:r>
      <w:r w:rsidRPr="00A62BF8">
        <w:rPr>
          <w:rFonts w:cs="Arial"/>
        </w:rPr>
        <w:t>King's</w:t>
      </w:r>
      <w:r w:rsidRPr="00A62BF8">
        <w:rPr>
          <w:rFonts w:cs="Arial"/>
          <w:spacing w:val="-5"/>
        </w:rPr>
        <w:t xml:space="preserve"> </w:t>
      </w:r>
      <w:r w:rsidRPr="00A62BF8">
        <w:rPr>
          <w:rFonts w:cs="Arial"/>
        </w:rPr>
        <w:t>at</w:t>
      </w:r>
      <w:r w:rsidRPr="00A62BF8">
        <w:rPr>
          <w:rFonts w:cs="Arial"/>
          <w:spacing w:val="-9"/>
        </w:rPr>
        <w:t xml:space="preserve"> </w:t>
      </w:r>
      <w:r w:rsidRPr="00A62BF8">
        <w:rPr>
          <w:rFonts w:cs="Arial"/>
        </w:rPr>
        <w:t>our</w:t>
      </w:r>
      <w:r w:rsidRPr="00A62BF8">
        <w:rPr>
          <w:rFonts w:cs="Arial"/>
          <w:spacing w:val="-8"/>
        </w:rPr>
        <w:t xml:space="preserve"> </w:t>
      </w:r>
      <w:r w:rsidRPr="00A62BF8">
        <w:rPr>
          <w:rFonts w:cs="Arial"/>
        </w:rPr>
        <w:t xml:space="preserve">reasonable </w:t>
      </w:r>
      <w:r w:rsidRPr="00A62BF8">
        <w:rPr>
          <w:rFonts w:cs="Arial"/>
          <w:spacing w:val="-2"/>
        </w:rPr>
        <w:t>discretion.</w:t>
      </w:r>
    </w:p>
    <w:p w14:paraId="7C832788" w14:textId="77777777" w:rsidR="00776A76" w:rsidRPr="004354C0" w:rsidRDefault="00776A76" w:rsidP="00776A76">
      <w:pPr>
        <w:pStyle w:val="BodyText"/>
        <w:kinsoku w:val="0"/>
        <w:overflowPunct w:val="0"/>
        <w:spacing w:before="9"/>
        <w:rPr>
          <w:sz w:val="22"/>
          <w:szCs w:val="22"/>
        </w:rPr>
      </w:pPr>
    </w:p>
    <w:p w14:paraId="4E907C80" w14:textId="7BBA907E" w:rsidR="00776A76" w:rsidRPr="00A62BF8" w:rsidRDefault="00776A76" w:rsidP="00A62BF8">
      <w:pPr>
        <w:pStyle w:val="ListParagraph"/>
        <w:widowControl w:val="0"/>
        <w:numPr>
          <w:ilvl w:val="1"/>
          <w:numId w:val="16"/>
        </w:numPr>
        <w:tabs>
          <w:tab w:val="left" w:pos="962"/>
        </w:tabs>
        <w:kinsoku w:val="0"/>
        <w:overflowPunct w:val="0"/>
        <w:autoSpaceDE w:val="0"/>
        <w:autoSpaceDN w:val="0"/>
        <w:adjustRightInd w:val="0"/>
        <w:spacing w:after="0" w:line="240" w:lineRule="auto"/>
        <w:ind w:right="273"/>
        <w:jc w:val="both"/>
        <w:rPr>
          <w:rFonts w:cs="Arial"/>
        </w:rPr>
      </w:pPr>
      <w:r w:rsidRPr="00A62BF8">
        <w:rPr>
          <w:rFonts w:cs="Arial"/>
        </w:rPr>
        <w:t>If</w:t>
      </w:r>
      <w:r w:rsidRPr="00A62BF8">
        <w:rPr>
          <w:rFonts w:cs="Arial"/>
          <w:spacing w:val="-13"/>
        </w:rPr>
        <w:t xml:space="preserve"> </w:t>
      </w:r>
      <w:r w:rsidRPr="00A62BF8">
        <w:rPr>
          <w:rFonts w:cs="Arial"/>
        </w:rPr>
        <w:t>the</w:t>
      </w:r>
      <w:r w:rsidRPr="00A62BF8">
        <w:rPr>
          <w:rFonts w:cs="Arial"/>
          <w:spacing w:val="-13"/>
        </w:rPr>
        <w:t xml:space="preserve"> </w:t>
      </w:r>
      <w:r w:rsidR="0013003B" w:rsidRPr="00A62BF8">
        <w:rPr>
          <w:rFonts w:cs="Arial"/>
        </w:rPr>
        <w:t>co</w:t>
      </w:r>
      <w:r w:rsidRPr="00A62BF8">
        <w:rPr>
          <w:rFonts w:cs="Arial"/>
        </w:rPr>
        <w:t>ntract</w:t>
      </w:r>
      <w:r w:rsidRPr="00A62BF8">
        <w:rPr>
          <w:rFonts w:cs="Arial"/>
          <w:spacing w:val="-7"/>
        </w:rPr>
        <w:t xml:space="preserve"> </w:t>
      </w:r>
      <w:r w:rsidRPr="00A62BF8">
        <w:rPr>
          <w:rFonts w:cs="Arial"/>
        </w:rPr>
        <w:t>has</w:t>
      </w:r>
      <w:r w:rsidRPr="00A62BF8">
        <w:rPr>
          <w:rFonts w:cs="Arial"/>
          <w:spacing w:val="-8"/>
        </w:rPr>
        <w:t xml:space="preserve"> </w:t>
      </w:r>
      <w:r w:rsidRPr="00A62BF8">
        <w:rPr>
          <w:rFonts w:cs="Arial"/>
        </w:rPr>
        <w:t>been</w:t>
      </w:r>
      <w:r w:rsidRPr="00A62BF8">
        <w:rPr>
          <w:rFonts w:cs="Arial"/>
          <w:spacing w:val="-10"/>
        </w:rPr>
        <w:t xml:space="preserve"> </w:t>
      </w:r>
      <w:r w:rsidRPr="00A62BF8">
        <w:rPr>
          <w:rFonts w:cs="Arial"/>
        </w:rPr>
        <w:t>terminated</w:t>
      </w:r>
      <w:r w:rsidRPr="00A62BF8">
        <w:rPr>
          <w:rFonts w:cs="Arial"/>
          <w:spacing w:val="-8"/>
        </w:rPr>
        <w:t xml:space="preserve"> </w:t>
      </w:r>
      <w:r w:rsidRPr="00A62BF8">
        <w:rPr>
          <w:rFonts w:cs="Arial"/>
        </w:rPr>
        <w:t>(for</w:t>
      </w:r>
      <w:r w:rsidRPr="00A62BF8">
        <w:rPr>
          <w:rFonts w:cs="Arial"/>
          <w:spacing w:val="-7"/>
        </w:rPr>
        <w:t xml:space="preserve"> </w:t>
      </w:r>
      <w:r w:rsidRPr="00A62BF8">
        <w:rPr>
          <w:rFonts w:cs="Arial"/>
        </w:rPr>
        <w:t>any</w:t>
      </w:r>
      <w:r w:rsidRPr="00A62BF8">
        <w:rPr>
          <w:rFonts w:cs="Arial"/>
          <w:spacing w:val="-9"/>
        </w:rPr>
        <w:t xml:space="preserve"> </w:t>
      </w:r>
      <w:r w:rsidRPr="00A62BF8">
        <w:rPr>
          <w:rFonts w:cs="Arial"/>
        </w:rPr>
        <w:t>reason),</w:t>
      </w:r>
      <w:r w:rsidRPr="00A62BF8">
        <w:rPr>
          <w:rFonts w:cs="Arial"/>
          <w:spacing w:val="-9"/>
        </w:rPr>
        <w:t xml:space="preserve"> </w:t>
      </w:r>
      <w:r w:rsidR="0013003B" w:rsidRPr="00A62BF8">
        <w:rPr>
          <w:rFonts w:cs="Arial"/>
        </w:rPr>
        <w:t>you</w:t>
      </w:r>
      <w:r w:rsidRPr="00A62BF8">
        <w:rPr>
          <w:rFonts w:cs="Arial"/>
          <w:spacing w:val="-13"/>
        </w:rPr>
        <w:t xml:space="preserve"> </w:t>
      </w:r>
      <w:r w:rsidRPr="00A62BF8">
        <w:rPr>
          <w:rFonts w:cs="Arial"/>
        </w:rPr>
        <w:t>will</w:t>
      </w:r>
      <w:r w:rsidRPr="00A62BF8">
        <w:rPr>
          <w:rFonts w:cs="Arial"/>
          <w:spacing w:val="-8"/>
        </w:rPr>
        <w:t xml:space="preserve"> </w:t>
      </w:r>
      <w:r w:rsidRPr="00A62BF8">
        <w:rPr>
          <w:rFonts w:cs="Arial"/>
        </w:rPr>
        <w:t>no</w:t>
      </w:r>
      <w:r w:rsidRPr="00A62BF8">
        <w:rPr>
          <w:rFonts w:cs="Arial"/>
          <w:spacing w:val="-8"/>
        </w:rPr>
        <w:t xml:space="preserve"> </w:t>
      </w:r>
      <w:r w:rsidRPr="00A62BF8">
        <w:rPr>
          <w:rFonts w:cs="Arial"/>
        </w:rPr>
        <w:t>longer</w:t>
      </w:r>
      <w:r w:rsidRPr="00A62BF8">
        <w:rPr>
          <w:rFonts w:cs="Arial"/>
          <w:spacing w:val="-8"/>
        </w:rPr>
        <w:t xml:space="preserve"> </w:t>
      </w:r>
      <w:r w:rsidRPr="00A62BF8">
        <w:rPr>
          <w:rFonts w:cs="Arial"/>
        </w:rPr>
        <w:t>be</w:t>
      </w:r>
      <w:r w:rsidRPr="00A62BF8">
        <w:rPr>
          <w:rFonts w:cs="Arial"/>
          <w:spacing w:val="-10"/>
        </w:rPr>
        <w:t xml:space="preserve"> </w:t>
      </w:r>
      <w:r w:rsidRPr="00A62BF8">
        <w:rPr>
          <w:rFonts w:cs="Arial"/>
        </w:rPr>
        <w:t>entitled</w:t>
      </w:r>
      <w:r w:rsidRPr="00A62BF8">
        <w:rPr>
          <w:rFonts w:cs="Arial"/>
          <w:spacing w:val="-7"/>
        </w:rPr>
        <w:t xml:space="preserve"> </w:t>
      </w:r>
      <w:r w:rsidRPr="00A62BF8">
        <w:rPr>
          <w:rFonts w:cs="Arial"/>
        </w:rPr>
        <w:t>to</w:t>
      </w:r>
      <w:r w:rsidRPr="00A62BF8">
        <w:rPr>
          <w:rFonts w:cs="Arial"/>
          <w:spacing w:val="-13"/>
        </w:rPr>
        <w:t xml:space="preserve"> </w:t>
      </w:r>
      <w:r w:rsidRPr="00A62BF8">
        <w:rPr>
          <w:rFonts w:cs="Arial"/>
        </w:rPr>
        <w:t>attend</w:t>
      </w:r>
      <w:r w:rsidRPr="00A62BF8">
        <w:rPr>
          <w:rFonts w:cs="Arial"/>
          <w:spacing w:val="-7"/>
        </w:rPr>
        <w:t xml:space="preserve"> </w:t>
      </w:r>
      <w:r w:rsidRPr="00A62BF8">
        <w:rPr>
          <w:rFonts w:cs="Arial"/>
        </w:rPr>
        <w:t>classes</w:t>
      </w:r>
      <w:r w:rsidR="0013003B" w:rsidRPr="00A62BF8">
        <w:rPr>
          <w:rFonts w:cs="Arial"/>
        </w:rPr>
        <w:t>, rehearsals or production work</w:t>
      </w:r>
      <w:r w:rsidRPr="00A62BF8">
        <w:rPr>
          <w:rFonts w:cs="Arial"/>
        </w:rPr>
        <w:t>, use our facilities or services, submit assessments, or proceed to any degree, diploma or other award of King's.</w:t>
      </w:r>
    </w:p>
    <w:p w14:paraId="3A065B9A" w14:textId="77777777" w:rsidR="00987D48" w:rsidRPr="00140E92" w:rsidRDefault="00987D48" w:rsidP="004354C0">
      <w:pPr>
        <w:widowControl w:val="0"/>
        <w:tabs>
          <w:tab w:val="left" w:pos="962"/>
        </w:tabs>
        <w:kinsoku w:val="0"/>
        <w:overflowPunct w:val="0"/>
        <w:autoSpaceDE w:val="0"/>
        <w:autoSpaceDN w:val="0"/>
        <w:adjustRightInd w:val="0"/>
        <w:spacing w:after="0" w:line="240" w:lineRule="auto"/>
        <w:ind w:right="273"/>
        <w:jc w:val="both"/>
        <w:rPr>
          <w:rFonts w:cs="Arial"/>
        </w:rPr>
      </w:pPr>
    </w:p>
    <w:p w14:paraId="4296D917" w14:textId="03016565" w:rsidR="00FE5417" w:rsidRDefault="00C5365D" w:rsidP="00A62BF8">
      <w:pPr>
        <w:pStyle w:val="Heading1"/>
        <w:numPr>
          <w:ilvl w:val="0"/>
          <w:numId w:val="16"/>
        </w:numPr>
      </w:pPr>
      <w:bookmarkStart w:id="61" w:name="_Your_Cancellation_Rights"/>
      <w:bookmarkStart w:id="62" w:name="_Toc147740724"/>
      <w:bookmarkEnd w:id="61"/>
      <w:r>
        <w:t xml:space="preserve">Your Cancellation Rights and </w:t>
      </w:r>
      <w:r w:rsidR="008D5A79">
        <w:t>Withdrawal</w:t>
      </w:r>
      <w:bookmarkEnd w:id="62"/>
    </w:p>
    <w:p w14:paraId="5BDE3A1A" w14:textId="56A4BDD5" w:rsidR="009B0F6D" w:rsidRPr="00A62BF8" w:rsidRDefault="009B0F6D" w:rsidP="00A62BF8">
      <w:pPr>
        <w:pStyle w:val="ListParagraph"/>
        <w:widowControl w:val="0"/>
        <w:numPr>
          <w:ilvl w:val="1"/>
          <w:numId w:val="16"/>
        </w:numPr>
        <w:tabs>
          <w:tab w:val="left" w:pos="962"/>
        </w:tabs>
        <w:kinsoku w:val="0"/>
        <w:overflowPunct w:val="0"/>
        <w:autoSpaceDE w:val="0"/>
        <w:autoSpaceDN w:val="0"/>
        <w:adjustRightInd w:val="0"/>
        <w:spacing w:after="0" w:line="240" w:lineRule="auto"/>
        <w:ind w:right="275"/>
        <w:jc w:val="both"/>
        <w:rPr>
          <w:rFonts w:cs="Arial"/>
        </w:rPr>
      </w:pPr>
      <w:r w:rsidRPr="00A62BF8">
        <w:rPr>
          <w:rFonts w:cs="Arial"/>
        </w:rPr>
        <w:t xml:space="preserve">You have the right to cancel the Contract and your acceptance of a place </w:t>
      </w:r>
      <w:r w:rsidR="00C62408" w:rsidRPr="00A62BF8">
        <w:rPr>
          <w:rFonts w:cs="Arial"/>
        </w:rPr>
        <w:t>with us</w:t>
      </w:r>
      <w:r w:rsidRPr="00A62BF8">
        <w:rPr>
          <w:rFonts w:cs="Arial"/>
        </w:rPr>
        <w:t xml:space="preserve"> for any reason during a 14-day cancellation period (the "Cancellation Period"), which will start on the day You accept an Offer from </w:t>
      </w:r>
      <w:r w:rsidR="00C62408" w:rsidRPr="00A62BF8">
        <w:rPr>
          <w:rFonts w:cs="Arial"/>
        </w:rPr>
        <w:t>RADA</w:t>
      </w:r>
      <w:r w:rsidRPr="00A62BF8">
        <w:rPr>
          <w:rFonts w:cs="Arial"/>
        </w:rPr>
        <w:t>.</w:t>
      </w:r>
    </w:p>
    <w:p w14:paraId="7767E49D" w14:textId="77777777" w:rsidR="009B0F6D" w:rsidRPr="004354C0" w:rsidRDefault="009B0F6D" w:rsidP="001C3E07">
      <w:pPr>
        <w:pStyle w:val="BodyText"/>
        <w:kinsoku w:val="0"/>
        <w:overflowPunct w:val="0"/>
        <w:spacing w:before="10"/>
        <w:rPr>
          <w:sz w:val="22"/>
          <w:szCs w:val="22"/>
        </w:rPr>
      </w:pPr>
    </w:p>
    <w:p w14:paraId="67BA4DD3" w14:textId="6956F39D" w:rsidR="009B0F6D" w:rsidRPr="00A62BF8" w:rsidRDefault="009B0F6D" w:rsidP="00A62BF8">
      <w:pPr>
        <w:pStyle w:val="ListParagraph"/>
        <w:widowControl w:val="0"/>
        <w:numPr>
          <w:ilvl w:val="1"/>
          <w:numId w:val="16"/>
        </w:numPr>
        <w:tabs>
          <w:tab w:val="left" w:pos="962"/>
        </w:tabs>
        <w:kinsoku w:val="0"/>
        <w:overflowPunct w:val="0"/>
        <w:autoSpaceDE w:val="0"/>
        <w:autoSpaceDN w:val="0"/>
        <w:adjustRightInd w:val="0"/>
        <w:spacing w:after="0" w:line="240" w:lineRule="auto"/>
        <w:ind w:right="289"/>
        <w:jc w:val="both"/>
        <w:rPr>
          <w:rFonts w:cs="Arial"/>
        </w:rPr>
      </w:pPr>
      <w:r w:rsidRPr="00A62BF8">
        <w:rPr>
          <w:rFonts w:cs="Arial"/>
        </w:rPr>
        <w:t xml:space="preserve">To cancel the </w:t>
      </w:r>
      <w:r w:rsidR="00C62408" w:rsidRPr="00A62BF8">
        <w:rPr>
          <w:rFonts w:cs="Arial"/>
        </w:rPr>
        <w:t>c</w:t>
      </w:r>
      <w:r w:rsidRPr="00A62BF8">
        <w:rPr>
          <w:rFonts w:cs="Arial"/>
        </w:rPr>
        <w:t xml:space="preserve">ontract, </w:t>
      </w:r>
      <w:r w:rsidR="00C62408" w:rsidRPr="00A62BF8">
        <w:rPr>
          <w:rFonts w:cs="Arial"/>
        </w:rPr>
        <w:t>y</w:t>
      </w:r>
      <w:r w:rsidRPr="00A62BF8">
        <w:rPr>
          <w:rFonts w:cs="Arial"/>
        </w:rPr>
        <w:t>ou must clearly inform us in writing of your decision to cancel before the Cancellation Period has expired.</w:t>
      </w:r>
      <w:r w:rsidRPr="00A62BF8">
        <w:rPr>
          <w:rFonts w:cs="Arial"/>
          <w:spacing w:val="40"/>
        </w:rPr>
        <w:t xml:space="preserve"> </w:t>
      </w:r>
      <w:r w:rsidRPr="00A62BF8">
        <w:rPr>
          <w:rFonts w:cs="Arial"/>
        </w:rPr>
        <w:t>You can do this by</w:t>
      </w:r>
      <w:r w:rsidR="00C62408" w:rsidRPr="00A62BF8">
        <w:rPr>
          <w:rFonts w:cs="Arial"/>
        </w:rPr>
        <w:t xml:space="preserve"> contacting the admissions office </w:t>
      </w:r>
      <w:hyperlink r:id="rId32" w:history="1">
        <w:r w:rsidR="00C62408" w:rsidRPr="00A62BF8">
          <w:rPr>
            <w:rStyle w:val="Hyperlink"/>
            <w:rFonts w:cs="Arial"/>
          </w:rPr>
          <w:t>admissions@rada.ac.uk</w:t>
        </w:r>
      </w:hyperlink>
      <w:r w:rsidR="00C62408" w:rsidRPr="00A62BF8">
        <w:rPr>
          <w:rFonts w:cs="Arial"/>
        </w:rPr>
        <w:t xml:space="preserve"> </w:t>
      </w:r>
    </w:p>
    <w:p w14:paraId="71487BFB" w14:textId="77777777" w:rsidR="009B0F6D" w:rsidRPr="004354C0" w:rsidRDefault="009B0F6D" w:rsidP="001C3E07">
      <w:pPr>
        <w:pStyle w:val="BodyText"/>
        <w:kinsoku w:val="0"/>
        <w:overflowPunct w:val="0"/>
        <w:spacing w:before="10"/>
        <w:rPr>
          <w:sz w:val="22"/>
          <w:szCs w:val="22"/>
        </w:rPr>
      </w:pPr>
    </w:p>
    <w:p w14:paraId="30EEC5F6" w14:textId="56641E95" w:rsidR="009B0F6D" w:rsidRPr="00A62BF8" w:rsidRDefault="009B0F6D" w:rsidP="00A62BF8">
      <w:pPr>
        <w:pStyle w:val="ListParagraph"/>
        <w:widowControl w:val="0"/>
        <w:numPr>
          <w:ilvl w:val="1"/>
          <w:numId w:val="16"/>
        </w:numPr>
        <w:tabs>
          <w:tab w:val="left" w:pos="962"/>
        </w:tabs>
        <w:kinsoku w:val="0"/>
        <w:overflowPunct w:val="0"/>
        <w:autoSpaceDE w:val="0"/>
        <w:autoSpaceDN w:val="0"/>
        <w:adjustRightInd w:val="0"/>
        <w:spacing w:before="93" w:after="0" w:line="240" w:lineRule="auto"/>
        <w:ind w:right="269"/>
        <w:jc w:val="both"/>
        <w:rPr>
          <w:rFonts w:cs="Arial"/>
        </w:rPr>
      </w:pPr>
      <w:r w:rsidRPr="00A62BF8">
        <w:rPr>
          <w:rFonts w:cs="Arial"/>
        </w:rPr>
        <w:t xml:space="preserve">If </w:t>
      </w:r>
      <w:r w:rsidR="00C62408" w:rsidRPr="00A62BF8">
        <w:rPr>
          <w:rFonts w:cs="Arial"/>
        </w:rPr>
        <w:t>you</w:t>
      </w:r>
      <w:r w:rsidRPr="00A62BF8">
        <w:rPr>
          <w:rFonts w:cs="Arial"/>
        </w:rPr>
        <w:t xml:space="preserve"> cancel the </w:t>
      </w:r>
      <w:r w:rsidR="00C62408" w:rsidRPr="00A62BF8">
        <w:rPr>
          <w:rFonts w:cs="Arial"/>
        </w:rPr>
        <w:t>c</w:t>
      </w:r>
      <w:r w:rsidRPr="00A62BF8">
        <w:rPr>
          <w:rFonts w:cs="Arial"/>
        </w:rPr>
        <w:t xml:space="preserve">ontract within the Cancellation Period, we will reimburse any tuition fee including any deposit received from </w:t>
      </w:r>
      <w:r w:rsidR="00C62408" w:rsidRPr="00A62BF8">
        <w:rPr>
          <w:rFonts w:cs="Arial"/>
        </w:rPr>
        <w:t>you</w:t>
      </w:r>
      <w:r w:rsidRPr="00A62BF8">
        <w:rPr>
          <w:rFonts w:cs="Arial"/>
        </w:rPr>
        <w:t xml:space="preserve"> as soon as we can, and no later than 14 days after the day on which </w:t>
      </w:r>
      <w:r w:rsidR="00685B03" w:rsidRPr="00A62BF8">
        <w:rPr>
          <w:rFonts w:cs="Arial"/>
        </w:rPr>
        <w:t>you</w:t>
      </w:r>
      <w:r w:rsidRPr="00A62BF8">
        <w:rPr>
          <w:rFonts w:cs="Arial"/>
        </w:rPr>
        <w:t xml:space="preserve"> informed us of your decision to cancel the </w:t>
      </w:r>
      <w:r w:rsidR="00685B03" w:rsidRPr="00A62BF8">
        <w:rPr>
          <w:rFonts w:cs="Arial"/>
        </w:rPr>
        <w:t>c</w:t>
      </w:r>
      <w:r w:rsidRPr="00A62BF8">
        <w:rPr>
          <w:rFonts w:cs="Arial"/>
        </w:rPr>
        <w:t xml:space="preserve">ontract. We will make the reimbursement using the same means of payment as </w:t>
      </w:r>
      <w:r w:rsidR="00685B03" w:rsidRPr="00A62BF8">
        <w:rPr>
          <w:rFonts w:cs="Arial"/>
        </w:rPr>
        <w:t>you</w:t>
      </w:r>
      <w:r w:rsidRPr="00A62BF8">
        <w:rPr>
          <w:rFonts w:cs="Arial"/>
        </w:rPr>
        <w:t xml:space="preserve"> used for the initial transaction, unless </w:t>
      </w:r>
      <w:r w:rsidR="00C0719D" w:rsidRPr="00A62BF8">
        <w:rPr>
          <w:rFonts w:cs="Arial"/>
        </w:rPr>
        <w:t>y</w:t>
      </w:r>
      <w:r w:rsidRPr="00A62BF8">
        <w:rPr>
          <w:rFonts w:cs="Arial"/>
        </w:rPr>
        <w:t>ou have expressly agreed otherwise.</w:t>
      </w:r>
      <w:r w:rsidRPr="00A62BF8">
        <w:rPr>
          <w:rFonts w:cs="Arial"/>
          <w:spacing w:val="40"/>
        </w:rPr>
        <w:t xml:space="preserve"> </w:t>
      </w:r>
      <w:r w:rsidRPr="00A62BF8">
        <w:rPr>
          <w:rFonts w:cs="Arial"/>
        </w:rPr>
        <w:t>You will not incur any fees as a result of the reimbursement (except for any exchange rate differences).</w:t>
      </w:r>
    </w:p>
    <w:p w14:paraId="532D41E9" w14:textId="77777777" w:rsidR="009B0F6D" w:rsidRPr="004354C0" w:rsidRDefault="009B0F6D" w:rsidP="001C3E07">
      <w:pPr>
        <w:pStyle w:val="BodyText"/>
        <w:kinsoku w:val="0"/>
        <w:overflowPunct w:val="0"/>
        <w:spacing w:before="10"/>
        <w:rPr>
          <w:sz w:val="22"/>
          <w:szCs w:val="22"/>
        </w:rPr>
      </w:pPr>
    </w:p>
    <w:p w14:paraId="411DBB9A" w14:textId="263DFCC8" w:rsidR="009B0F6D" w:rsidRPr="00A62BF8" w:rsidRDefault="009B0F6D" w:rsidP="00A62BF8">
      <w:pPr>
        <w:pStyle w:val="ListParagraph"/>
        <w:widowControl w:val="0"/>
        <w:numPr>
          <w:ilvl w:val="1"/>
          <w:numId w:val="16"/>
        </w:numPr>
        <w:tabs>
          <w:tab w:val="left" w:pos="960"/>
        </w:tabs>
        <w:kinsoku w:val="0"/>
        <w:overflowPunct w:val="0"/>
        <w:autoSpaceDE w:val="0"/>
        <w:autoSpaceDN w:val="0"/>
        <w:adjustRightInd w:val="0"/>
        <w:spacing w:after="0" w:line="240" w:lineRule="auto"/>
        <w:ind w:right="266"/>
        <w:jc w:val="both"/>
        <w:rPr>
          <w:rFonts w:cs="Arial"/>
        </w:rPr>
      </w:pPr>
      <w:bookmarkStart w:id="63" w:name="_bookmark22"/>
      <w:bookmarkEnd w:id="63"/>
      <w:r w:rsidRPr="00A62BF8">
        <w:rPr>
          <w:rFonts w:cs="Arial"/>
        </w:rPr>
        <w:t xml:space="preserve">If </w:t>
      </w:r>
      <w:r w:rsidR="00C0719D" w:rsidRPr="00A62BF8">
        <w:rPr>
          <w:rFonts w:cs="Arial"/>
        </w:rPr>
        <w:t>y</w:t>
      </w:r>
      <w:r w:rsidRPr="00A62BF8">
        <w:rPr>
          <w:rFonts w:cs="Arial"/>
        </w:rPr>
        <w:t xml:space="preserve">ou withdraw from your </w:t>
      </w:r>
      <w:r w:rsidR="00C0719D" w:rsidRPr="00A62BF8">
        <w:rPr>
          <w:rFonts w:cs="Arial"/>
        </w:rPr>
        <w:t>c</w:t>
      </w:r>
      <w:r w:rsidRPr="00A62BF8">
        <w:rPr>
          <w:rFonts w:cs="Arial"/>
        </w:rPr>
        <w:t xml:space="preserve">ourse after the Cancellation Period has expired, we will not refund payments received from </w:t>
      </w:r>
      <w:r w:rsidR="00C0719D" w:rsidRPr="00A62BF8">
        <w:rPr>
          <w:rFonts w:cs="Arial"/>
        </w:rPr>
        <w:t>y</w:t>
      </w:r>
      <w:r w:rsidRPr="00A62BF8">
        <w:rPr>
          <w:rFonts w:cs="Arial"/>
        </w:rPr>
        <w:t>ou.</w:t>
      </w:r>
      <w:r w:rsidRPr="00A62BF8">
        <w:rPr>
          <w:rFonts w:cs="Arial"/>
          <w:spacing w:val="40"/>
        </w:rPr>
        <w:t xml:space="preserve"> </w:t>
      </w:r>
    </w:p>
    <w:p w14:paraId="2CB2E9F9" w14:textId="77777777" w:rsidR="009B0F6D" w:rsidRPr="004354C0" w:rsidRDefault="009B0F6D" w:rsidP="001C3E07">
      <w:pPr>
        <w:pStyle w:val="BodyText"/>
        <w:kinsoku w:val="0"/>
        <w:overflowPunct w:val="0"/>
        <w:spacing w:before="7"/>
        <w:rPr>
          <w:sz w:val="22"/>
          <w:szCs w:val="22"/>
        </w:rPr>
      </w:pPr>
    </w:p>
    <w:p w14:paraId="66C6C5EE" w14:textId="39C61188" w:rsidR="009B0F6D" w:rsidRPr="00A62BF8" w:rsidRDefault="009B0F6D" w:rsidP="00A62BF8">
      <w:pPr>
        <w:pStyle w:val="ListParagraph"/>
        <w:widowControl w:val="0"/>
        <w:numPr>
          <w:ilvl w:val="1"/>
          <w:numId w:val="16"/>
        </w:numPr>
        <w:tabs>
          <w:tab w:val="left" w:pos="962"/>
        </w:tabs>
        <w:kinsoku w:val="0"/>
        <w:overflowPunct w:val="0"/>
        <w:autoSpaceDE w:val="0"/>
        <w:autoSpaceDN w:val="0"/>
        <w:adjustRightInd w:val="0"/>
        <w:spacing w:after="0" w:line="240" w:lineRule="auto"/>
        <w:ind w:right="266"/>
        <w:jc w:val="both"/>
        <w:rPr>
          <w:rFonts w:cs="Arial"/>
        </w:rPr>
      </w:pPr>
      <w:bookmarkStart w:id="64" w:name="_bookmark23"/>
      <w:bookmarkEnd w:id="64"/>
      <w:r w:rsidRPr="00A62BF8">
        <w:rPr>
          <w:rFonts w:cs="Arial"/>
        </w:rPr>
        <w:t xml:space="preserve">If </w:t>
      </w:r>
      <w:r w:rsidR="00C0719D" w:rsidRPr="00A62BF8">
        <w:rPr>
          <w:rFonts w:cs="Arial"/>
        </w:rPr>
        <w:t>y</w:t>
      </w:r>
      <w:r w:rsidRPr="00A62BF8">
        <w:rPr>
          <w:rFonts w:cs="Arial"/>
        </w:rPr>
        <w:t>ou interrupt or withdraw from your Course, your fee</w:t>
      </w:r>
      <w:r w:rsidRPr="00B96402">
        <w:rPr>
          <w:rFonts w:cs="Arial"/>
        </w:rPr>
        <w:t xml:space="preserve">s will be revised based on the number of weeks </w:t>
      </w:r>
      <w:r w:rsidR="00AC1D71" w:rsidRPr="00B96402">
        <w:rPr>
          <w:rFonts w:cs="Arial"/>
        </w:rPr>
        <w:t>y</w:t>
      </w:r>
      <w:r w:rsidRPr="00B96402">
        <w:rPr>
          <w:rFonts w:cs="Arial"/>
        </w:rPr>
        <w:t xml:space="preserve">ou have attended your </w:t>
      </w:r>
      <w:r w:rsidR="00AC1D71" w:rsidRPr="00B96402">
        <w:rPr>
          <w:rFonts w:cs="Arial"/>
        </w:rPr>
        <w:t>c</w:t>
      </w:r>
      <w:r w:rsidRPr="00B96402">
        <w:rPr>
          <w:rFonts w:cs="Arial"/>
        </w:rPr>
        <w:t>ourse.</w:t>
      </w:r>
      <w:r w:rsidRPr="00B96402">
        <w:rPr>
          <w:rFonts w:cs="Arial"/>
          <w:spacing w:val="40"/>
        </w:rPr>
        <w:t xml:space="preserve"> </w:t>
      </w:r>
      <w:r w:rsidRPr="00B96402">
        <w:rPr>
          <w:rFonts w:cs="Arial"/>
        </w:rPr>
        <w:t>Undergraduate fees are based on 3</w:t>
      </w:r>
      <w:r w:rsidR="00B96402" w:rsidRPr="00B96402">
        <w:rPr>
          <w:rFonts w:cs="Arial"/>
        </w:rPr>
        <w:t>6</w:t>
      </w:r>
      <w:r w:rsidRPr="00B96402">
        <w:rPr>
          <w:rFonts w:cs="Arial"/>
        </w:rPr>
        <w:t xml:space="preserve"> weeks' worth of attendance.</w:t>
      </w:r>
      <w:r w:rsidRPr="00B96402">
        <w:rPr>
          <w:rFonts w:cs="Arial"/>
          <w:spacing w:val="33"/>
        </w:rPr>
        <w:t xml:space="preserve"> </w:t>
      </w:r>
      <w:r w:rsidRPr="00B96402">
        <w:rPr>
          <w:rFonts w:cs="Arial"/>
        </w:rPr>
        <w:t>Further</w:t>
      </w:r>
      <w:r w:rsidRPr="00B96402">
        <w:rPr>
          <w:rFonts w:cs="Arial"/>
          <w:spacing w:val="-7"/>
        </w:rPr>
        <w:t xml:space="preserve"> </w:t>
      </w:r>
      <w:r w:rsidRPr="00B96402">
        <w:rPr>
          <w:rFonts w:cs="Arial"/>
        </w:rPr>
        <w:t>details</w:t>
      </w:r>
      <w:r w:rsidRPr="00B96402">
        <w:rPr>
          <w:rFonts w:cs="Arial"/>
          <w:spacing w:val="-5"/>
        </w:rPr>
        <w:t xml:space="preserve"> </w:t>
      </w:r>
      <w:r w:rsidRPr="00B96402">
        <w:rPr>
          <w:rFonts w:cs="Arial"/>
        </w:rPr>
        <w:t>about</w:t>
      </w:r>
      <w:r w:rsidRPr="00B96402">
        <w:rPr>
          <w:rFonts w:cs="Arial"/>
          <w:spacing w:val="-11"/>
        </w:rPr>
        <w:t xml:space="preserve"> </w:t>
      </w:r>
      <w:r w:rsidRPr="00B96402">
        <w:rPr>
          <w:rFonts w:cs="Arial"/>
        </w:rPr>
        <w:t>the</w:t>
      </w:r>
      <w:r w:rsidRPr="00B96402">
        <w:rPr>
          <w:rFonts w:cs="Arial"/>
          <w:spacing w:val="-9"/>
        </w:rPr>
        <w:t xml:space="preserve"> </w:t>
      </w:r>
      <w:r w:rsidRPr="00B96402">
        <w:rPr>
          <w:rFonts w:cs="Arial"/>
        </w:rPr>
        <w:t>tuition</w:t>
      </w:r>
      <w:r w:rsidRPr="00B96402">
        <w:rPr>
          <w:rFonts w:cs="Arial"/>
          <w:spacing w:val="-8"/>
        </w:rPr>
        <w:t xml:space="preserve"> </w:t>
      </w:r>
      <w:r w:rsidRPr="00B96402">
        <w:rPr>
          <w:rFonts w:cs="Arial"/>
        </w:rPr>
        <w:t>fees</w:t>
      </w:r>
      <w:r w:rsidRPr="00B96402">
        <w:rPr>
          <w:rFonts w:cs="Arial"/>
          <w:spacing w:val="-5"/>
        </w:rPr>
        <w:t xml:space="preserve"> </w:t>
      </w:r>
      <w:r w:rsidRPr="00B96402">
        <w:rPr>
          <w:rFonts w:cs="Arial"/>
        </w:rPr>
        <w:t>You</w:t>
      </w:r>
      <w:r w:rsidRPr="00B96402">
        <w:rPr>
          <w:rFonts w:cs="Arial"/>
          <w:spacing w:val="-9"/>
        </w:rPr>
        <w:t xml:space="preserve"> </w:t>
      </w:r>
      <w:r w:rsidRPr="00B96402">
        <w:rPr>
          <w:rFonts w:cs="Arial"/>
        </w:rPr>
        <w:t>have</w:t>
      </w:r>
      <w:r w:rsidRPr="00B96402">
        <w:rPr>
          <w:rFonts w:cs="Arial"/>
          <w:spacing w:val="-9"/>
        </w:rPr>
        <w:t xml:space="preserve"> </w:t>
      </w:r>
      <w:r w:rsidRPr="00B96402">
        <w:rPr>
          <w:rFonts w:cs="Arial"/>
        </w:rPr>
        <w:t>incurred</w:t>
      </w:r>
      <w:r w:rsidRPr="00B96402">
        <w:rPr>
          <w:rFonts w:cs="Arial"/>
          <w:spacing w:val="-8"/>
        </w:rPr>
        <w:t xml:space="preserve"> </w:t>
      </w:r>
      <w:r w:rsidRPr="00B96402">
        <w:rPr>
          <w:rFonts w:cs="Arial"/>
        </w:rPr>
        <w:t>will</w:t>
      </w:r>
      <w:r w:rsidRPr="00B96402">
        <w:rPr>
          <w:rFonts w:cs="Arial"/>
          <w:spacing w:val="-12"/>
        </w:rPr>
        <w:t xml:space="preserve"> </w:t>
      </w:r>
      <w:r w:rsidRPr="00B96402">
        <w:rPr>
          <w:rFonts w:cs="Arial"/>
        </w:rPr>
        <w:t>be</w:t>
      </w:r>
      <w:r w:rsidRPr="00B96402">
        <w:rPr>
          <w:rFonts w:cs="Arial"/>
          <w:spacing w:val="-9"/>
        </w:rPr>
        <w:t xml:space="preserve"> </w:t>
      </w:r>
      <w:r w:rsidRPr="00B96402">
        <w:rPr>
          <w:rFonts w:cs="Arial"/>
        </w:rPr>
        <w:t>calculated</w:t>
      </w:r>
      <w:r w:rsidRPr="00B96402">
        <w:rPr>
          <w:rFonts w:cs="Arial"/>
          <w:spacing w:val="-8"/>
        </w:rPr>
        <w:t xml:space="preserve"> </w:t>
      </w:r>
      <w:r w:rsidRPr="00B96402">
        <w:rPr>
          <w:rFonts w:cs="Arial"/>
        </w:rPr>
        <w:t>in</w:t>
      </w:r>
      <w:r w:rsidRPr="00B96402">
        <w:rPr>
          <w:rFonts w:cs="Arial"/>
          <w:spacing w:val="-9"/>
        </w:rPr>
        <w:t xml:space="preserve"> </w:t>
      </w:r>
      <w:r w:rsidRPr="00B96402">
        <w:rPr>
          <w:rFonts w:cs="Arial"/>
        </w:rPr>
        <w:t xml:space="preserve">accordance with the process set out </w:t>
      </w:r>
      <w:hyperlink r:id="rId33" w:history="1"/>
      <w:r w:rsidR="00B96402">
        <w:rPr>
          <w:rFonts w:cs="Arial"/>
        </w:rPr>
        <w:t xml:space="preserve">in our </w:t>
      </w:r>
      <w:hyperlink r:id="rId34" w:history="1">
        <w:r w:rsidR="00B96402" w:rsidRPr="00B96402">
          <w:rPr>
            <w:rStyle w:val="Hyperlink"/>
            <w:rFonts w:cs="Arial"/>
          </w:rPr>
          <w:t>Fees Policy</w:t>
        </w:r>
      </w:hyperlink>
      <w:r w:rsidR="00B96402">
        <w:rPr>
          <w:rFonts w:cs="Arial"/>
        </w:rPr>
        <w:t>.</w:t>
      </w:r>
    </w:p>
    <w:p w14:paraId="7EF641FB" w14:textId="77777777" w:rsidR="001B5388" w:rsidRPr="00140E92" w:rsidRDefault="001B5388" w:rsidP="004354C0">
      <w:pPr>
        <w:widowControl w:val="0"/>
        <w:tabs>
          <w:tab w:val="left" w:pos="962"/>
        </w:tabs>
        <w:kinsoku w:val="0"/>
        <w:overflowPunct w:val="0"/>
        <w:autoSpaceDE w:val="0"/>
        <w:autoSpaceDN w:val="0"/>
        <w:adjustRightInd w:val="0"/>
        <w:spacing w:after="0" w:line="240" w:lineRule="auto"/>
        <w:ind w:right="266"/>
        <w:jc w:val="both"/>
        <w:rPr>
          <w:rFonts w:cs="Arial"/>
        </w:rPr>
      </w:pPr>
    </w:p>
    <w:p w14:paraId="1C4AB737" w14:textId="560BCA18" w:rsidR="009B0F6D" w:rsidRPr="00A62BF8" w:rsidRDefault="009B0F6D" w:rsidP="00A62BF8">
      <w:pPr>
        <w:pStyle w:val="ListParagraph"/>
        <w:widowControl w:val="0"/>
        <w:numPr>
          <w:ilvl w:val="1"/>
          <w:numId w:val="16"/>
        </w:numPr>
        <w:tabs>
          <w:tab w:val="left" w:pos="962"/>
        </w:tabs>
        <w:kinsoku w:val="0"/>
        <w:overflowPunct w:val="0"/>
        <w:autoSpaceDE w:val="0"/>
        <w:autoSpaceDN w:val="0"/>
        <w:adjustRightInd w:val="0"/>
        <w:spacing w:before="79" w:after="0" w:line="240" w:lineRule="auto"/>
        <w:ind w:right="267"/>
        <w:jc w:val="both"/>
        <w:rPr>
          <w:rFonts w:cs="Arial"/>
        </w:rPr>
      </w:pPr>
      <w:r w:rsidRPr="00A62BF8">
        <w:rPr>
          <w:rFonts w:cs="Arial"/>
        </w:rPr>
        <w:t>Where</w:t>
      </w:r>
      <w:r w:rsidRPr="00A62BF8">
        <w:rPr>
          <w:rFonts w:cs="Arial"/>
          <w:spacing w:val="-9"/>
        </w:rPr>
        <w:t xml:space="preserve"> </w:t>
      </w:r>
      <w:r w:rsidR="001B5388" w:rsidRPr="00A62BF8">
        <w:rPr>
          <w:rFonts w:cs="Arial"/>
        </w:rPr>
        <w:t>y</w:t>
      </w:r>
      <w:r w:rsidRPr="00A62BF8">
        <w:rPr>
          <w:rFonts w:cs="Arial"/>
        </w:rPr>
        <w:t>ou</w:t>
      </w:r>
      <w:r w:rsidRPr="00A62BF8">
        <w:rPr>
          <w:rFonts w:cs="Arial"/>
          <w:spacing w:val="-13"/>
        </w:rPr>
        <w:t xml:space="preserve"> </w:t>
      </w:r>
      <w:r w:rsidRPr="00A62BF8">
        <w:rPr>
          <w:rFonts w:cs="Arial"/>
        </w:rPr>
        <w:t>withdraw</w:t>
      </w:r>
      <w:r w:rsidRPr="00A62BF8">
        <w:rPr>
          <w:rFonts w:cs="Arial"/>
          <w:spacing w:val="-10"/>
        </w:rPr>
        <w:t xml:space="preserve"> </w:t>
      </w:r>
      <w:r w:rsidRPr="00A62BF8">
        <w:rPr>
          <w:rFonts w:cs="Arial"/>
        </w:rPr>
        <w:t>from</w:t>
      </w:r>
      <w:r w:rsidRPr="00A62BF8">
        <w:rPr>
          <w:rFonts w:cs="Arial"/>
          <w:spacing w:val="-13"/>
        </w:rPr>
        <w:t xml:space="preserve"> </w:t>
      </w:r>
      <w:r w:rsidRPr="00A62BF8">
        <w:rPr>
          <w:rFonts w:cs="Arial"/>
        </w:rPr>
        <w:t>your</w:t>
      </w:r>
      <w:r w:rsidRPr="00A62BF8">
        <w:rPr>
          <w:rFonts w:cs="Arial"/>
          <w:spacing w:val="-11"/>
        </w:rPr>
        <w:t xml:space="preserve"> </w:t>
      </w:r>
      <w:r w:rsidR="001B5388" w:rsidRPr="00A62BF8">
        <w:rPr>
          <w:rFonts w:cs="Arial"/>
        </w:rPr>
        <w:t>c</w:t>
      </w:r>
      <w:r w:rsidRPr="00A62BF8">
        <w:rPr>
          <w:rFonts w:cs="Arial"/>
        </w:rPr>
        <w:t>ourse</w:t>
      </w:r>
      <w:r w:rsidRPr="00A62BF8">
        <w:rPr>
          <w:rFonts w:cs="Arial"/>
          <w:spacing w:val="-12"/>
        </w:rPr>
        <w:t xml:space="preserve"> </w:t>
      </w:r>
      <w:r w:rsidRPr="00A62BF8">
        <w:rPr>
          <w:rFonts w:cs="Arial"/>
        </w:rPr>
        <w:t>and</w:t>
      </w:r>
      <w:r w:rsidRPr="00A62BF8">
        <w:rPr>
          <w:rFonts w:cs="Arial"/>
          <w:spacing w:val="-12"/>
        </w:rPr>
        <w:t xml:space="preserve"> </w:t>
      </w:r>
      <w:r w:rsidR="001B5388" w:rsidRPr="00A62BF8">
        <w:rPr>
          <w:rFonts w:cs="Arial"/>
        </w:rPr>
        <w:t>y</w:t>
      </w:r>
      <w:r w:rsidRPr="00A62BF8">
        <w:rPr>
          <w:rFonts w:cs="Arial"/>
        </w:rPr>
        <w:t>ou</w:t>
      </w:r>
      <w:r w:rsidRPr="00A62BF8">
        <w:rPr>
          <w:rFonts w:cs="Arial"/>
          <w:spacing w:val="-11"/>
        </w:rPr>
        <w:t xml:space="preserve"> </w:t>
      </w:r>
      <w:r w:rsidRPr="00A62BF8">
        <w:rPr>
          <w:rFonts w:cs="Arial"/>
        </w:rPr>
        <w:t>are</w:t>
      </w:r>
      <w:r w:rsidRPr="00A62BF8">
        <w:rPr>
          <w:rFonts w:cs="Arial"/>
          <w:spacing w:val="-10"/>
        </w:rPr>
        <w:t xml:space="preserve"> </w:t>
      </w:r>
      <w:r w:rsidRPr="00A62BF8">
        <w:rPr>
          <w:rFonts w:cs="Arial"/>
        </w:rPr>
        <w:t>funded</w:t>
      </w:r>
      <w:r w:rsidRPr="00A62BF8">
        <w:rPr>
          <w:rFonts w:cs="Arial"/>
          <w:spacing w:val="-10"/>
        </w:rPr>
        <w:t xml:space="preserve"> </w:t>
      </w:r>
      <w:r w:rsidRPr="00A62BF8">
        <w:rPr>
          <w:rFonts w:cs="Arial"/>
        </w:rPr>
        <w:t>by</w:t>
      </w:r>
      <w:r w:rsidRPr="00A62BF8">
        <w:rPr>
          <w:rFonts w:cs="Arial"/>
          <w:spacing w:val="-10"/>
        </w:rPr>
        <w:t xml:space="preserve"> </w:t>
      </w:r>
      <w:r w:rsidRPr="00A62BF8">
        <w:rPr>
          <w:rFonts w:cs="Arial"/>
        </w:rPr>
        <w:t>the</w:t>
      </w:r>
      <w:r w:rsidRPr="00A62BF8">
        <w:rPr>
          <w:rFonts w:cs="Arial"/>
          <w:spacing w:val="-9"/>
        </w:rPr>
        <w:t xml:space="preserve"> </w:t>
      </w:r>
      <w:r w:rsidRPr="00A62BF8">
        <w:rPr>
          <w:rFonts w:cs="Arial"/>
        </w:rPr>
        <w:t>Student</w:t>
      </w:r>
      <w:r w:rsidRPr="00A62BF8">
        <w:rPr>
          <w:rFonts w:cs="Arial"/>
          <w:spacing w:val="-11"/>
        </w:rPr>
        <w:t xml:space="preserve"> </w:t>
      </w:r>
      <w:r w:rsidRPr="00A62BF8">
        <w:rPr>
          <w:rFonts w:cs="Arial"/>
        </w:rPr>
        <w:t>Loans</w:t>
      </w:r>
      <w:r w:rsidRPr="00A62BF8">
        <w:rPr>
          <w:rFonts w:cs="Arial"/>
          <w:spacing w:val="-5"/>
        </w:rPr>
        <w:t xml:space="preserve"> </w:t>
      </w:r>
      <w:r w:rsidRPr="00A62BF8">
        <w:rPr>
          <w:rFonts w:cs="Arial"/>
        </w:rPr>
        <w:t>Company,</w:t>
      </w:r>
      <w:r w:rsidRPr="00A62BF8">
        <w:rPr>
          <w:rFonts w:cs="Arial"/>
          <w:spacing w:val="-14"/>
        </w:rPr>
        <w:t xml:space="preserve"> </w:t>
      </w:r>
      <w:r w:rsidRPr="00A62BF8">
        <w:rPr>
          <w:rFonts w:cs="Arial"/>
        </w:rPr>
        <w:t>the</w:t>
      </w:r>
      <w:r w:rsidRPr="00A62BF8">
        <w:rPr>
          <w:rFonts w:cs="Arial"/>
          <w:spacing w:val="-13"/>
        </w:rPr>
        <w:t xml:space="preserve"> </w:t>
      </w:r>
      <w:r w:rsidRPr="00A62BF8">
        <w:rPr>
          <w:rFonts w:cs="Arial"/>
        </w:rPr>
        <w:t xml:space="preserve">fees that </w:t>
      </w:r>
      <w:r w:rsidR="001B5388" w:rsidRPr="00A62BF8">
        <w:rPr>
          <w:rFonts w:cs="Arial"/>
        </w:rPr>
        <w:t>y</w:t>
      </w:r>
      <w:r w:rsidRPr="00A62BF8">
        <w:rPr>
          <w:rFonts w:cs="Arial"/>
        </w:rPr>
        <w:t>ou have incurred for an academic year which has not ended will be calculated in accordance with the Student Loans Company guidelines.</w:t>
      </w:r>
    </w:p>
    <w:p w14:paraId="6A820494" w14:textId="77777777" w:rsidR="00F2471E" w:rsidRDefault="00F2471E" w:rsidP="001C3E07">
      <w:pPr>
        <w:widowControl w:val="0"/>
        <w:tabs>
          <w:tab w:val="left" w:pos="962"/>
        </w:tabs>
        <w:kinsoku w:val="0"/>
        <w:overflowPunct w:val="0"/>
        <w:autoSpaceDE w:val="0"/>
        <w:autoSpaceDN w:val="0"/>
        <w:adjustRightInd w:val="0"/>
        <w:spacing w:before="79" w:after="0" w:line="240" w:lineRule="auto"/>
        <w:ind w:right="267"/>
        <w:jc w:val="both"/>
        <w:rPr>
          <w:rFonts w:cs="Arial"/>
        </w:rPr>
      </w:pPr>
    </w:p>
    <w:p w14:paraId="5D2D4866" w14:textId="77777777" w:rsidR="00C5365D" w:rsidRPr="00A62BF8" w:rsidRDefault="00C5365D" w:rsidP="00A62BF8">
      <w:pPr>
        <w:pStyle w:val="ListParagraph"/>
        <w:numPr>
          <w:ilvl w:val="1"/>
          <w:numId w:val="16"/>
        </w:numPr>
        <w:rPr>
          <w:rFonts w:cs="Arial"/>
        </w:rPr>
      </w:pPr>
      <w:r w:rsidRPr="00A62BF8">
        <w:rPr>
          <w:rFonts w:cs="Arial"/>
        </w:rPr>
        <w:t>On termination of the contract and your enrolment, you must return your door pass and any other property owned by RADA to the Registrar or their nominee.</w:t>
      </w:r>
    </w:p>
    <w:p w14:paraId="664A9ECF" w14:textId="77777777" w:rsidR="009B0AAB" w:rsidRPr="004354C0" w:rsidRDefault="009B0AAB" w:rsidP="00A62BF8">
      <w:pPr>
        <w:pStyle w:val="Heading2"/>
        <w:numPr>
          <w:ilvl w:val="1"/>
          <w:numId w:val="16"/>
        </w:numPr>
      </w:pPr>
      <w:r w:rsidRPr="004354C0">
        <w:lastRenderedPageBreak/>
        <w:t>Interruption of studies</w:t>
      </w:r>
      <w:r w:rsidRPr="004354C0">
        <w:br/>
      </w:r>
    </w:p>
    <w:p w14:paraId="57BB51B3" w14:textId="0423B883" w:rsidR="009B0AAB" w:rsidRPr="00B96402" w:rsidRDefault="009B0AAB" w:rsidP="00A62BF8">
      <w:pPr>
        <w:pStyle w:val="ListParagraph"/>
        <w:numPr>
          <w:ilvl w:val="2"/>
          <w:numId w:val="16"/>
        </w:numPr>
        <w:spacing w:after="0" w:line="240" w:lineRule="auto"/>
        <w:rPr>
          <w:rFonts w:cs="Arial"/>
        </w:rPr>
      </w:pPr>
      <w:r w:rsidRPr="00A62BF8">
        <w:rPr>
          <w:rFonts w:cs="Arial"/>
        </w:rPr>
        <w:t xml:space="preserve">You may be permitted to interrupt your studies, with permission from us in accordance with our </w:t>
      </w:r>
      <w:hyperlink r:id="rId35" w:history="1">
        <w:r w:rsidRPr="00B96402">
          <w:rPr>
            <w:rStyle w:val="Hyperlink"/>
            <w:rFonts w:cs="Arial"/>
          </w:rPr>
          <w:t>Interruption of Studies and Formal Withdrawal Policy</w:t>
        </w:r>
      </w:hyperlink>
      <w:r w:rsidRPr="00B96402">
        <w:rPr>
          <w:rFonts w:cs="Arial"/>
        </w:rPr>
        <w:t>.</w:t>
      </w:r>
      <w:r w:rsidRPr="00B96402">
        <w:rPr>
          <w:rFonts w:cs="Arial"/>
        </w:rPr>
        <w:br/>
      </w:r>
    </w:p>
    <w:p w14:paraId="483A2C73" w14:textId="77777777" w:rsidR="009B0AAB" w:rsidRPr="00A62BF8" w:rsidRDefault="009B0AAB" w:rsidP="00A62BF8">
      <w:pPr>
        <w:pStyle w:val="ListParagraph"/>
        <w:numPr>
          <w:ilvl w:val="2"/>
          <w:numId w:val="16"/>
        </w:numPr>
        <w:spacing w:after="0" w:line="240" w:lineRule="auto"/>
        <w:rPr>
          <w:rFonts w:cs="Arial"/>
        </w:rPr>
      </w:pPr>
      <w:r w:rsidRPr="00A62BF8">
        <w:rPr>
          <w:rFonts w:cs="Arial"/>
        </w:rPr>
        <w:t xml:space="preserve">We may, on occasion and in line with our </w:t>
      </w:r>
      <w:r w:rsidRPr="00B96402">
        <w:rPr>
          <w:rFonts w:cs="Arial"/>
        </w:rPr>
        <w:t>Fitness to Train</w:t>
      </w:r>
      <w:r w:rsidRPr="00A62BF8">
        <w:rPr>
          <w:rFonts w:cs="Arial"/>
        </w:rPr>
        <w:t xml:space="preserve"> policy and the relevant Regulations of King’s require you to suspend your studies if it determines that you are not able for any reason to participate in the course. </w:t>
      </w:r>
      <w:r w:rsidRPr="00A62BF8">
        <w:rPr>
          <w:rFonts w:cs="Arial"/>
        </w:rPr>
        <w:br/>
      </w:r>
    </w:p>
    <w:p w14:paraId="7AC80B3F" w14:textId="038B587C" w:rsidR="009B0AAB" w:rsidRPr="00A62BF8" w:rsidRDefault="009B0AAB" w:rsidP="00A62BF8">
      <w:pPr>
        <w:pStyle w:val="ListParagraph"/>
        <w:numPr>
          <w:ilvl w:val="2"/>
          <w:numId w:val="16"/>
        </w:numPr>
        <w:spacing w:after="0" w:line="240" w:lineRule="auto"/>
        <w:rPr>
          <w:rFonts w:cs="Arial"/>
        </w:rPr>
      </w:pPr>
      <w:r w:rsidRPr="00A62BF8">
        <w:rPr>
          <w:rFonts w:cs="Arial"/>
        </w:rPr>
        <w:t>During the interruption of your studies, we may make adjustments to your course, in line with the terms outlined in condition</w:t>
      </w:r>
      <w:r w:rsidR="00B96402">
        <w:rPr>
          <w:rFonts w:cs="Arial"/>
        </w:rPr>
        <w:t xml:space="preserve"> 9.6</w:t>
      </w:r>
      <w:r w:rsidRPr="00A62BF8">
        <w:rPr>
          <w:rFonts w:cs="Arial"/>
        </w:rPr>
        <w:t xml:space="preserve">. You will be consulted as soon as we are aware that changes may affect your course. </w:t>
      </w:r>
      <w:r w:rsidRPr="00A62BF8">
        <w:rPr>
          <w:rFonts w:cs="Arial"/>
        </w:rPr>
        <w:br/>
      </w:r>
    </w:p>
    <w:p w14:paraId="72CEE5EA" w14:textId="48093CD4" w:rsidR="00CE60A6" w:rsidRPr="00A62BF8" w:rsidRDefault="009B0AAB" w:rsidP="00A62BF8">
      <w:pPr>
        <w:pStyle w:val="ListParagraph"/>
        <w:numPr>
          <w:ilvl w:val="2"/>
          <w:numId w:val="16"/>
        </w:numPr>
        <w:rPr>
          <w:rFonts w:asciiTheme="minorHAnsi" w:hAnsiTheme="minorHAnsi"/>
          <w:sz w:val="24"/>
          <w:szCs w:val="24"/>
        </w:rPr>
      </w:pPr>
      <w:r w:rsidRPr="00A62BF8">
        <w:rPr>
          <w:rFonts w:cs="Arial"/>
        </w:rPr>
        <w:t>If your enrolment is interrupted or terminated for whatever reason, this may affect any bursary or scholarship awarded to you.</w:t>
      </w:r>
    </w:p>
    <w:p w14:paraId="4035E2CE" w14:textId="3E723AA6" w:rsidR="0015082B" w:rsidRPr="0015082B" w:rsidRDefault="00D350B4" w:rsidP="00A62BF8">
      <w:pPr>
        <w:pStyle w:val="Heading1"/>
        <w:numPr>
          <w:ilvl w:val="0"/>
          <w:numId w:val="16"/>
        </w:numPr>
      </w:pPr>
      <w:bookmarkStart w:id="65" w:name="_Toc147740725"/>
      <w:r w:rsidRPr="004354C0">
        <w:t>Our obligations to you</w:t>
      </w:r>
      <w:bookmarkEnd w:id="65"/>
      <w:r w:rsidR="0015082B" w:rsidRPr="0015082B">
        <w:rPr>
          <w:rFonts w:cs="Arial"/>
        </w:rPr>
        <w:br/>
      </w:r>
    </w:p>
    <w:p w14:paraId="6E4AD09D" w14:textId="77777777" w:rsidR="0015082B" w:rsidRPr="00B2541E" w:rsidRDefault="0015082B" w:rsidP="004354C0">
      <w:pPr>
        <w:pStyle w:val="ListParagraph"/>
        <w:spacing w:after="0" w:line="240" w:lineRule="auto"/>
        <w:ind w:left="0"/>
        <w:rPr>
          <w:rFonts w:cs="Arial"/>
        </w:rPr>
      </w:pPr>
      <w:r w:rsidRPr="00B2541E">
        <w:rPr>
          <w:rFonts w:cs="Arial"/>
        </w:rPr>
        <w:t xml:space="preserve">Our obligations to you are to: </w:t>
      </w:r>
      <w:r w:rsidRPr="00B2541E">
        <w:rPr>
          <w:rFonts w:cs="Arial"/>
        </w:rPr>
        <w:br/>
      </w:r>
    </w:p>
    <w:p w14:paraId="09AAACE6" w14:textId="77777777" w:rsidR="0015082B" w:rsidRDefault="0015082B" w:rsidP="00A62BF8">
      <w:pPr>
        <w:pStyle w:val="ListParagraph"/>
        <w:numPr>
          <w:ilvl w:val="1"/>
          <w:numId w:val="16"/>
        </w:numPr>
        <w:spacing w:after="0" w:line="240" w:lineRule="auto"/>
        <w:rPr>
          <w:rFonts w:cs="Arial"/>
        </w:rPr>
      </w:pPr>
      <w:r w:rsidRPr="00A62BF8">
        <w:rPr>
          <w:rFonts w:cs="Arial"/>
        </w:rPr>
        <w:t>Provide you with the tuition, pastoral and learning support associated with your course with reasonable care and skill;</w:t>
      </w:r>
    </w:p>
    <w:p w14:paraId="520547E1" w14:textId="77777777" w:rsidR="00B96402" w:rsidRPr="00A62BF8" w:rsidRDefault="00B96402" w:rsidP="00B96402">
      <w:pPr>
        <w:pStyle w:val="ListParagraph"/>
        <w:spacing w:after="0" w:line="240" w:lineRule="auto"/>
        <w:ind w:left="792"/>
        <w:rPr>
          <w:rFonts w:cs="Arial"/>
        </w:rPr>
      </w:pPr>
    </w:p>
    <w:p w14:paraId="639EDFC7" w14:textId="6D7C9458" w:rsidR="0015082B" w:rsidRPr="00A62BF8" w:rsidRDefault="0015082B" w:rsidP="00A62BF8">
      <w:pPr>
        <w:pStyle w:val="ListParagraph"/>
        <w:numPr>
          <w:ilvl w:val="1"/>
          <w:numId w:val="16"/>
        </w:numPr>
        <w:spacing w:after="0" w:line="240" w:lineRule="auto"/>
        <w:rPr>
          <w:rFonts w:cs="Arial"/>
        </w:rPr>
      </w:pPr>
      <w:r w:rsidRPr="00A62BF8">
        <w:rPr>
          <w:rFonts w:cs="Arial"/>
        </w:rPr>
        <w:t xml:space="preserve">Subject to </w:t>
      </w:r>
      <w:r w:rsidRPr="00B96402">
        <w:rPr>
          <w:rFonts w:cs="Arial"/>
        </w:rPr>
        <w:t xml:space="preserve">conditions </w:t>
      </w:r>
      <w:r w:rsidR="00B96402" w:rsidRPr="00B96402">
        <w:rPr>
          <w:rFonts w:cs="Arial"/>
        </w:rPr>
        <w:t>9.6</w:t>
      </w:r>
      <w:r w:rsidRPr="00B96402">
        <w:rPr>
          <w:rFonts w:cs="Arial"/>
        </w:rPr>
        <w:t xml:space="preserve"> and </w:t>
      </w:r>
      <w:r w:rsidR="00B96402" w:rsidRPr="00B96402">
        <w:rPr>
          <w:rFonts w:cs="Arial"/>
        </w:rPr>
        <w:t>9.7</w:t>
      </w:r>
      <w:r w:rsidRPr="00A62BF8">
        <w:rPr>
          <w:rFonts w:cs="Arial"/>
        </w:rPr>
        <w:t xml:space="preserve">, deliver your course as described </w:t>
      </w:r>
      <w:r w:rsidR="00B96402">
        <w:rPr>
          <w:rFonts w:cs="Arial"/>
        </w:rPr>
        <w:t>on the website</w:t>
      </w:r>
      <w:r w:rsidRPr="00A62BF8">
        <w:rPr>
          <w:rFonts w:cs="Arial"/>
        </w:rPr>
        <w:t xml:space="preserve"> and summary course document for the duration of the course; and</w:t>
      </w:r>
      <w:r w:rsidRPr="00A62BF8">
        <w:rPr>
          <w:rFonts w:cs="Arial"/>
        </w:rPr>
        <w:br/>
      </w:r>
    </w:p>
    <w:p w14:paraId="3F9971C1" w14:textId="3A491F71" w:rsidR="006320AD" w:rsidRPr="00A62BF8" w:rsidRDefault="0015082B" w:rsidP="00A62BF8">
      <w:pPr>
        <w:pStyle w:val="ListParagraph"/>
        <w:numPr>
          <w:ilvl w:val="1"/>
          <w:numId w:val="16"/>
        </w:numPr>
        <w:spacing w:after="0" w:line="240" w:lineRule="auto"/>
        <w:rPr>
          <w:rFonts w:asciiTheme="minorHAnsi" w:hAnsiTheme="minorHAnsi" w:cs="Arial"/>
        </w:rPr>
      </w:pPr>
      <w:r w:rsidRPr="00A62BF8">
        <w:rPr>
          <w:rFonts w:cs="Arial"/>
        </w:rPr>
        <w:t>Ensure that you are assessed in line with the relevant Regulations of King’s including any Academic Regulations which King’s devolves to us.</w:t>
      </w:r>
      <w:r w:rsidRPr="00A62BF8">
        <w:rPr>
          <w:rFonts w:cs="Arial"/>
        </w:rPr>
        <w:br/>
      </w:r>
    </w:p>
    <w:p w14:paraId="56D3C567" w14:textId="77777777" w:rsidR="005F32FE" w:rsidRPr="005F32FE" w:rsidRDefault="005F32FE" w:rsidP="005F32FE">
      <w:pPr>
        <w:pStyle w:val="ListParagraph"/>
        <w:keepNext/>
        <w:keepLines/>
        <w:numPr>
          <w:ilvl w:val="0"/>
          <w:numId w:val="6"/>
        </w:numPr>
        <w:spacing w:before="40" w:after="0"/>
        <w:contextualSpacing w:val="0"/>
        <w:outlineLvl w:val="1"/>
        <w:rPr>
          <w:rFonts w:eastAsiaTheme="majorEastAsia" w:cstheme="majorBidi"/>
          <w:b/>
          <w:vanish/>
          <w:szCs w:val="26"/>
        </w:rPr>
      </w:pPr>
      <w:bookmarkStart w:id="66" w:name="_bookmark25"/>
      <w:bookmarkEnd w:id="66"/>
    </w:p>
    <w:p w14:paraId="2A1A42EC" w14:textId="77777777" w:rsidR="005F32FE" w:rsidRPr="005F32FE" w:rsidRDefault="005F32FE" w:rsidP="005F32FE">
      <w:pPr>
        <w:pStyle w:val="ListParagraph"/>
        <w:keepNext/>
        <w:keepLines/>
        <w:numPr>
          <w:ilvl w:val="0"/>
          <w:numId w:val="6"/>
        </w:numPr>
        <w:spacing w:before="40" w:after="0"/>
        <w:contextualSpacing w:val="0"/>
        <w:outlineLvl w:val="1"/>
        <w:rPr>
          <w:rFonts w:eastAsiaTheme="majorEastAsia" w:cstheme="majorBidi"/>
          <w:b/>
          <w:vanish/>
          <w:szCs w:val="26"/>
        </w:rPr>
      </w:pPr>
    </w:p>
    <w:p w14:paraId="502C0879" w14:textId="77777777" w:rsidR="005F32FE" w:rsidRPr="005F32FE" w:rsidRDefault="005F32FE" w:rsidP="005F32FE">
      <w:pPr>
        <w:pStyle w:val="ListParagraph"/>
        <w:keepNext/>
        <w:keepLines/>
        <w:numPr>
          <w:ilvl w:val="0"/>
          <w:numId w:val="6"/>
        </w:numPr>
        <w:spacing w:before="40" w:after="0"/>
        <w:contextualSpacing w:val="0"/>
        <w:outlineLvl w:val="1"/>
        <w:rPr>
          <w:rFonts w:eastAsiaTheme="majorEastAsia" w:cstheme="majorBidi"/>
          <w:b/>
          <w:vanish/>
          <w:szCs w:val="26"/>
        </w:rPr>
      </w:pPr>
    </w:p>
    <w:p w14:paraId="7E64B588" w14:textId="77777777" w:rsidR="005F32FE" w:rsidRPr="005F32FE" w:rsidRDefault="005F32FE" w:rsidP="005F32FE">
      <w:pPr>
        <w:pStyle w:val="ListParagraph"/>
        <w:keepNext/>
        <w:keepLines/>
        <w:numPr>
          <w:ilvl w:val="1"/>
          <w:numId w:val="6"/>
        </w:numPr>
        <w:spacing w:before="40" w:after="0"/>
        <w:contextualSpacing w:val="0"/>
        <w:outlineLvl w:val="1"/>
        <w:rPr>
          <w:rFonts w:eastAsiaTheme="majorEastAsia" w:cstheme="majorBidi"/>
          <w:b/>
          <w:vanish/>
          <w:szCs w:val="26"/>
        </w:rPr>
      </w:pPr>
    </w:p>
    <w:p w14:paraId="0CA8490F" w14:textId="77777777" w:rsidR="005F32FE" w:rsidRPr="005F32FE" w:rsidRDefault="005F32FE" w:rsidP="005F32FE">
      <w:pPr>
        <w:pStyle w:val="ListParagraph"/>
        <w:keepNext/>
        <w:keepLines/>
        <w:numPr>
          <w:ilvl w:val="1"/>
          <w:numId w:val="6"/>
        </w:numPr>
        <w:spacing w:before="40" w:after="0"/>
        <w:contextualSpacing w:val="0"/>
        <w:outlineLvl w:val="1"/>
        <w:rPr>
          <w:rFonts w:eastAsiaTheme="majorEastAsia" w:cstheme="majorBidi"/>
          <w:b/>
          <w:vanish/>
          <w:szCs w:val="26"/>
        </w:rPr>
      </w:pPr>
    </w:p>
    <w:p w14:paraId="4EBE37AE" w14:textId="77777777" w:rsidR="005F32FE" w:rsidRPr="005F32FE" w:rsidRDefault="005F32FE" w:rsidP="005F32FE">
      <w:pPr>
        <w:pStyle w:val="ListParagraph"/>
        <w:keepNext/>
        <w:keepLines/>
        <w:numPr>
          <w:ilvl w:val="1"/>
          <w:numId w:val="6"/>
        </w:numPr>
        <w:spacing w:before="40" w:after="0"/>
        <w:contextualSpacing w:val="0"/>
        <w:outlineLvl w:val="1"/>
        <w:rPr>
          <w:rFonts w:eastAsiaTheme="majorEastAsia" w:cstheme="majorBidi"/>
          <w:b/>
          <w:vanish/>
          <w:szCs w:val="26"/>
        </w:rPr>
      </w:pPr>
    </w:p>
    <w:p w14:paraId="7CADC337" w14:textId="2F078676" w:rsidR="006320AD" w:rsidRPr="00A62BF8" w:rsidRDefault="006320AD" w:rsidP="005F32FE">
      <w:pPr>
        <w:pStyle w:val="Heading2"/>
        <w:numPr>
          <w:ilvl w:val="1"/>
          <w:numId w:val="6"/>
        </w:numPr>
      </w:pPr>
      <w:r w:rsidRPr="00A62BF8">
        <w:t>Changes to Academic Regulations, Policies and Procedures</w:t>
      </w:r>
    </w:p>
    <w:p w14:paraId="3F4C3C09" w14:textId="77777777" w:rsidR="005F32FE" w:rsidRPr="005F32FE" w:rsidRDefault="005F32FE" w:rsidP="005F32FE">
      <w:pPr>
        <w:pStyle w:val="ListParagraph"/>
        <w:widowControl w:val="0"/>
        <w:numPr>
          <w:ilvl w:val="1"/>
          <w:numId w:val="16"/>
        </w:numPr>
        <w:tabs>
          <w:tab w:val="left" w:pos="993"/>
        </w:tabs>
        <w:kinsoku w:val="0"/>
        <w:overflowPunct w:val="0"/>
        <w:autoSpaceDE w:val="0"/>
        <w:autoSpaceDN w:val="0"/>
        <w:adjustRightInd w:val="0"/>
        <w:spacing w:before="1" w:after="0" w:line="240" w:lineRule="auto"/>
        <w:ind w:right="265"/>
        <w:jc w:val="both"/>
        <w:rPr>
          <w:rFonts w:cs="Arial"/>
          <w:vanish/>
        </w:rPr>
      </w:pPr>
    </w:p>
    <w:p w14:paraId="4156756A" w14:textId="307DC852" w:rsidR="006320AD" w:rsidRPr="00B96402" w:rsidRDefault="006320AD" w:rsidP="005F32FE">
      <w:pPr>
        <w:pStyle w:val="ListParagraph"/>
        <w:widowControl w:val="0"/>
        <w:numPr>
          <w:ilvl w:val="2"/>
          <w:numId w:val="16"/>
        </w:numPr>
        <w:tabs>
          <w:tab w:val="left" w:pos="993"/>
        </w:tabs>
        <w:kinsoku w:val="0"/>
        <w:overflowPunct w:val="0"/>
        <w:autoSpaceDE w:val="0"/>
        <w:autoSpaceDN w:val="0"/>
        <w:adjustRightInd w:val="0"/>
        <w:spacing w:before="1" w:after="0" w:line="240" w:lineRule="auto"/>
        <w:ind w:right="265"/>
        <w:jc w:val="both"/>
        <w:rPr>
          <w:rFonts w:cs="Arial"/>
        </w:rPr>
      </w:pPr>
      <w:r w:rsidRPr="00A62BF8">
        <w:rPr>
          <w:rFonts w:cs="Arial"/>
        </w:rPr>
        <w:t xml:space="preserve">During your </w:t>
      </w:r>
      <w:r w:rsidR="00D350B4" w:rsidRPr="00A62BF8">
        <w:rPr>
          <w:rFonts w:cs="Arial"/>
        </w:rPr>
        <w:t>c</w:t>
      </w:r>
      <w:r w:rsidRPr="00A62BF8">
        <w:rPr>
          <w:rFonts w:cs="Arial"/>
        </w:rPr>
        <w:t xml:space="preserve">ourse, we may update and replace our Academic Regulations, and Policies and Procedures from time to time in order to ensure that </w:t>
      </w:r>
      <w:r w:rsidR="00D350B4" w:rsidRPr="00A62BF8">
        <w:rPr>
          <w:rFonts w:cs="Arial"/>
        </w:rPr>
        <w:t>we operate</w:t>
      </w:r>
      <w:r w:rsidRPr="00A62BF8">
        <w:rPr>
          <w:rFonts w:cs="Arial"/>
        </w:rPr>
        <w:t xml:space="preserve"> efficiently for students</w:t>
      </w:r>
      <w:r w:rsidRPr="00A62BF8">
        <w:rPr>
          <w:rFonts w:cs="Arial"/>
          <w:spacing w:val="-2"/>
        </w:rPr>
        <w:t xml:space="preserve"> </w:t>
      </w:r>
      <w:r w:rsidRPr="00A62BF8">
        <w:rPr>
          <w:rFonts w:cs="Arial"/>
        </w:rPr>
        <w:t>and</w:t>
      </w:r>
      <w:r w:rsidRPr="00A62BF8">
        <w:rPr>
          <w:rFonts w:cs="Arial"/>
          <w:spacing w:val="-7"/>
        </w:rPr>
        <w:t xml:space="preserve"> </w:t>
      </w:r>
      <w:r w:rsidRPr="00A62BF8">
        <w:rPr>
          <w:rFonts w:cs="Arial"/>
        </w:rPr>
        <w:t>meet</w:t>
      </w:r>
      <w:r w:rsidRPr="00A62BF8">
        <w:rPr>
          <w:rFonts w:cs="Arial"/>
          <w:spacing w:val="-5"/>
        </w:rPr>
        <w:t xml:space="preserve"> </w:t>
      </w:r>
      <w:r w:rsidRPr="00A62BF8">
        <w:rPr>
          <w:rFonts w:cs="Arial"/>
        </w:rPr>
        <w:t>relevant</w:t>
      </w:r>
      <w:r w:rsidRPr="00A62BF8">
        <w:rPr>
          <w:rFonts w:cs="Arial"/>
          <w:spacing w:val="-8"/>
        </w:rPr>
        <w:t xml:space="preserve"> </w:t>
      </w:r>
      <w:r w:rsidRPr="00A62BF8">
        <w:rPr>
          <w:rFonts w:cs="Arial"/>
        </w:rPr>
        <w:t>legal</w:t>
      </w:r>
      <w:r w:rsidRPr="00A62BF8">
        <w:rPr>
          <w:rFonts w:cs="Arial"/>
          <w:spacing w:val="-7"/>
        </w:rPr>
        <w:t xml:space="preserve"> </w:t>
      </w:r>
      <w:r w:rsidRPr="00A62BF8">
        <w:rPr>
          <w:rFonts w:cs="Arial"/>
        </w:rPr>
        <w:t>and</w:t>
      </w:r>
      <w:r w:rsidRPr="00A62BF8">
        <w:rPr>
          <w:rFonts w:cs="Arial"/>
          <w:spacing w:val="-7"/>
        </w:rPr>
        <w:t xml:space="preserve"> </w:t>
      </w:r>
      <w:r w:rsidRPr="00A62BF8">
        <w:rPr>
          <w:rFonts w:cs="Arial"/>
        </w:rPr>
        <w:t>regulatory</w:t>
      </w:r>
      <w:r w:rsidRPr="00A62BF8">
        <w:rPr>
          <w:rFonts w:cs="Arial"/>
          <w:spacing w:val="-4"/>
        </w:rPr>
        <w:t xml:space="preserve"> </w:t>
      </w:r>
      <w:r w:rsidRPr="00A62BF8">
        <w:rPr>
          <w:rFonts w:cs="Arial"/>
        </w:rPr>
        <w:t>obligations,</w:t>
      </w:r>
      <w:r w:rsidRPr="00A62BF8">
        <w:rPr>
          <w:rFonts w:cs="Arial"/>
          <w:spacing w:val="-5"/>
        </w:rPr>
        <w:t xml:space="preserve"> </w:t>
      </w:r>
      <w:r w:rsidRPr="00A62BF8">
        <w:rPr>
          <w:rFonts w:cs="Arial"/>
        </w:rPr>
        <w:t>and/or</w:t>
      </w:r>
      <w:r w:rsidRPr="00A62BF8">
        <w:rPr>
          <w:rFonts w:cs="Arial"/>
          <w:spacing w:val="-3"/>
        </w:rPr>
        <w:t xml:space="preserve"> </w:t>
      </w:r>
      <w:r w:rsidRPr="00A62BF8">
        <w:rPr>
          <w:rFonts w:cs="Arial"/>
        </w:rPr>
        <w:t>where</w:t>
      </w:r>
      <w:r w:rsidRPr="00A62BF8">
        <w:rPr>
          <w:rFonts w:cs="Arial"/>
          <w:spacing w:val="-6"/>
        </w:rPr>
        <w:t xml:space="preserve"> </w:t>
      </w:r>
      <w:r w:rsidRPr="00A62BF8">
        <w:rPr>
          <w:rFonts w:cs="Arial"/>
        </w:rPr>
        <w:t>changes</w:t>
      </w:r>
      <w:r w:rsidRPr="00A62BF8">
        <w:rPr>
          <w:rFonts w:cs="Arial"/>
          <w:spacing w:val="-4"/>
        </w:rPr>
        <w:t xml:space="preserve"> </w:t>
      </w:r>
      <w:r w:rsidRPr="00A62BF8">
        <w:rPr>
          <w:rFonts w:cs="Arial"/>
        </w:rPr>
        <w:t>are</w:t>
      </w:r>
      <w:r w:rsidRPr="00A62BF8">
        <w:rPr>
          <w:rFonts w:cs="Arial"/>
          <w:spacing w:val="-4"/>
        </w:rPr>
        <w:t xml:space="preserve"> </w:t>
      </w:r>
      <w:r w:rsidRPr="00A62BF8">
        <w:rPr>
          <w:rFonts w:cs="Arial"/>
        </w:rPr>
        <w:t>in the interests of students.</w:t>
      </w:r>
      <w:r w:rsidRPr="00A62BF8">
        <w:rPr>
          <w:rFonts w:cs="Arial"/>
          <w:spacing w:val="40"/>
        </w:rPr>
        <w:t xml:space="preserve"> </w:t>
      </w:r>
      <w:r w:rsidRPr="00A62BF8">
        <w:rPr>
          <w:rFonts w:cs="Arial"/>
        </w:rPr>
        <w:t>Changes to the Academic Regulations, and Policies and Procedures will be appropriately notified to students via email or the website.</w:t>
      </w:r>
      <w:r w:rsidRPr="00A62BF8">
        <w:rPr>
          <w:rFonts w:cs="Arial"/>
          <w:spacing w:val="40"/>
        </w:rPr>
        <w:t xml:space="preserve"> </w:t>
      </w:r>
      <w:r w:rsidRPr="00A62BF8">
        <w:rPr>
          <w:rFonts w:cs="Arial"/>
        </w:rPr>
        <w:t xml:space="preserve">Such changes will not affect the content of your </w:t>
      </w:r>
      <w:r w:rsidR="00C04BE6" w:rsidRPr="00A62BF8">
        <w:rPr>
          <w:rFonts w:cs="Arial"/>
        </w:rPr>
        <w:t>c</w:t>
      </w:r>
      <w:r w:rsidRPr="00A62BF8">
        <w:rPr>
          <w:rFonts w:cs="Arial"/>
        </w:rPr>
        <w:t xml:space="preserve">ourse </w:t>
      </w:r>
      <w:r w:rsidRPr="00B96402">
        <w:rPr>
          <w:rFonts w:cs="Arial"/>
        </w:rPr>
        <w:t xml:space="preserve">(see Section </w:t>
      </w:r>
      <w:hyperlink w:anchor="bookmark26" w:history="1">
        <w:r w:rsidRPr="00B96402">
          <w:rPr>
            <w:rFonts w:cs="Arial"/>
          </w:rPr>
          <w:t>9.</w:t>
        </w:r>
      </w:hyperlink>
      <w:r w:rsidR="00B96402" w:rsidRPr="00B96402">
        <w:rPr>
          <w:rFonts w:cs="Arial"/>
        </w:rPr>
        <w:t>6</w:t>
      </w:r>
      <w:r w:rsidRPr="00B96402">
        <w:rPr>
          <w:rFonts w:cs="Arial"/>
        </w:rPr>
        <w:t xml:space="preserve"> for provisions concerning changes to Courses).</w:t>
      </w:r>
    </w:p>
    <w:p w14:paraId="2CE32FC9" w14:textId="77777777" w:rsidR="006320AD" w:rsidRPr="004354C0" w:rsidRDefault="006320AD" w:rsidP="00D350B4">
      <w:pPr>
        <w:pStyle w:val="BodyText"/>
        <w:kinsoku w:val="0"/>
        <w:overflowPunct w:val="0"/>
        <w:spacing w:before="11"/>
        <w:rPr>
          <w:sz w:val="22"/>
          <w:szCs w:val="22"/>
        </w:rPr>
      </w:pPr>
    </w:p>
    <w:p w14:paraId="22AD086A" w14:textId="23CC38E1" w:rsidR="006320AD" w:rsidRPr="00A62BF8" w:rsidRDefault="006320AD" w:rsidP="00C7462D">
      <w:pPr>
        <w:pStyle w:val="ListParagraph"/>
        <w:widowControl w:val="0"/>
        <w:numPr>
          <w:ilvl w:val="2"/>
          <w:numId w:val="16"/>
        </w:numPr>
        <w:tabs>
          <w:tab w:val="left" w:pos="993"/>
        </w:tabs>
        <w:kinsoku w:val="0"/>
        <w:overflowPunct w:val="0"/>
        <w:autoSpaceDE w:val="0"/>
        <w:autoSpaceDN w:val="0"/>
        <w:adjustRightInd w:val="0"/>
        <w:spacing w:after="0" w:line="240" w:lineRule="auto"/>
        <w:ind w:right="274"/>
        <w:jc w:val="both"/>
        <w:rPr>
          <w:rFonts w:cs="Arial"/>
        </w:rPr>
      </w:pPr>
      <w:r w:rsidRPr="00A62BF8">
        <w:rPr>
          <w:rFonts w:cs="Arial"/>
        </w:rPr>
        <w:t xml:space="preserve">Any changes made under </w:t>
      </w:r>
      <w:r w:rsidR="00B96402">
        <w:rPr>
          <w:rFonts w:cs="Arial"/>
        </w:rPr>
        <w:t xml:space="preserve">section 9.4 </w:t>
      </w:r>
      <w:r w:rsidRPr="00A62BF8">
        <w:rPr>
          <w:rFonts w:cs="Arial"/>
        </w:rPr>
        <w:t>will normally come into effect at the start of the next</w:t>
      </w:r>
      <w:r w:rsidRPr="00A62BF8">
        <w:rPr>
          <w:rFonts w:cs="Arial"/>
          <w:spacing w:val="-13"/>
        </w:rPr>
        <w:t xml:space="preserve"> </w:t>
      </w:r>
      <w:r w:rsidRPr="00A62BF8">
        <w:rPr>
          <w:rFonts w:cs="Arial"/>
        </w:rPr>
        <w:t>academic</w:t>
      </w:r>
      <w:r w:rsidRPr="00A62BF8">
        <w:rPr>
          <w:rFonts w:cs="Arial"/>
          <w:spacing w:val="-9"/>
        </w:rPr>
        <w:t xml:space="preserve"> </w:t>
      </w:r>
      <w:r w:rsidRPr="00A62BF8">
        <w:rPr>
          <w:rFonts w:cs="Arial"/>
        </w:rPr>
        <w:t>year.</w:t>
      </w:r>
      <w:r w:rsidRPr="00A62BF8">
        <w:rPr>
          <w:rFonts w:cs="Arial"/>
          <w:spacing w:val="35"/>
        </w:rPr>
        <w:t xml:space="preserve"> </w:t>
      </w:r>
      <w:r w:rsidR="00976DE3" w:rsidRPr="00A62BF8">
        <w:rPr>
          <w:rFonts w:cs="Arial"/>
        </w:rPr>
        <w:t>We</w:t>
      </w:r>
      <w:r w:rsidRPr="00A62BF8">
        <w:rPr>
          <w:rFonts w:cs="Arial"/>
          <w:spacing w:val="-7"/>
        </w:rPr>
        <w:t xml:space="preserve"> </w:t>
      </w:r>
      <w:r w:rsidRPr="00A62BF8">
        <w:rPr>
          <w:rFonts w:cs="Arial"/>
        </w:rPr>
        <w:t>will</w:t>
      </w:r>
      <w:r w:rsidRPr="00A62BF8">
        <w:rPr>
          <w:rFonts w:cs="Arial"/>
          <w:spacing w:val="-14"/>
        </w:rPr>
        <w:t xml:space="preserve"> </w:t>
      </w:r>
      <w:r w:rsidRPr="00A62BF8">
        <w:rPr>
          <w:rFonts w:cs="Arial"/>
        </w:rPr>
        <w:t>take</w:t>
      </w:r>
      <w:r w:rsidRPr="00A62BF8">
        <w:rPr>
          <w:rFonts w:cs="Arial"/>
          <w:spacing w:val="-11"/>
        </w:rPr>
        <w:t xml:space="preserve"> </w:t>
      </w:r>
      <w:r w:rsidRPr="00A62BF8">
        <w:rPr>
          <w:rFonts w:cs="Arial"/>
        </w:rPr>
        <w:t>all</w:t>
      </w:r>
      <w:r w:rsidRPr="00A62BF8">
        <w:rPr>
          <w:rFonts w:cs="Arial"/>
          <w:spacing w:val="-14"/>
        </w:rPr>
        <w:t xml:space="preserve"> </w:t>
      </w:r>
      <w:r w:rsidRPr="00A62BF8">
        <w:rPr>
          <w:rFonts w:cs="Arial"/>
        </w:rPr>
        <w:t>reasonable</w:t>
      </w:r>
      <w:r w:rsidRPr="00A62BF8">
        <w:rPr>
          <w:rFonts w:cs="Arial"/>
          <w:spacing w:val="-14"/>
        </w:rPr>
        <w:t xml:space="preserve"> </w:t>
      </w:r>
      <w:r w:rsidRPr="00A62BF8">
        <w:rPr>
          <w:rFonts w:cs="Arial"/>
        </w:rPr>
        <w:t>steps</w:t>
      </w:r>
      <w:r w:rsidRPr="00A62BF8">
        <w:rPr>
          <w:rFonts w:cs="Arial"/>
          <w:spacing w:val="-10"/>
        </w:rPr>
        <w:t xml:space="preserve"> </w:t>
      </w:r>
      <w:r w:rsidRPr="00A62BF8">
        <w:rPr>
          <w:rFonts w:cs="Arial"/>
        </w:rPr>
        <w:t>to</w:t>
      </w:r>
      <w:r w:rsidRPr="00A62BF8">
        <w:rPr>
          <w:rFonts w:cs="Arial"/>
          <w:spacing w:val="-11"/>
        </w:rPr>
        <w:t xml:space="preserve"> </w:t>
      </w:r>
      <w:r w:rsidRPr="00A62BF8">
        <w:rPr>
          <w:rFonts w:cs="Arial"/>
        </w:rPr>
        <w:t>minimise</w:t>
      </w:r>
      <w:r w:rsidRPr="00A62BF8">
        <w:rPr>
          <w:rFonts w:cs="Arial"/>
          <w:spacing w:val="-11"/>
        </w:rPr>
        <w:t xml:space="preserve"> </w:t>
      </w:r>
      <w:r w:rsidRPr="00A62BF8">
        <w:rPr>
          <w:rFonts w:cs="Arial"/>
        </w:rPr>
        <w:t>disruption</w:t>
      </w:r>
      <w:r w:rsidRPr="00A62BF8">
        <w:rPr>
          <w:rFonts w:cs="Arial"/>
          <w:spacing w:val="-13"/>
        </w:rPr>
        <w:t xml:space="preserve"> </w:t>
      </w:r>
      <w:r w:rsidRPr="00A62BF8">
        <w:rPr>
          <w:rFonts w:cs="Arial"/>
        </w:rPr>
        <w:t>to</w:t>
      </w:r>
      <w:r w:rsidRPr="00A62BF8">
        <w:rPr>
          <w:rFonts w:cs="Arial"/>
          <w:spacing w:val="-14"/>
        </w:rPr>
        <w:t xml:space="preserve"> </w:t>
      </w:r>
      <w:r w:rsidRPr="00A62BF8">
        <w:rPr>
          <w:rFonts w:cs="Arial"/>
        </w:rPr>
        <w:t>students wherever reasonably possible.</w:t>
      </w:r>
    </w:p>
    <w:p w14:paraId="63288E8A" w14:textId="77777777" w:rsidR="006320AD" w:rsidRPr="004354C0" w:rsidRDefault="006320AD" w:rsidP="00A62BF8">
      <w:pPr>
        <w:pStyle w:val="BodyText"/>
        <w:tabs>
          <w:tab w:val="left" w:pos="993"/>
        </w:tabs>
        <w:kinsoku w:val="0"/>
        <w:overflowPunct w:val="0"/>
        <w:spacing w:before="9"/>
        <w:ind w:left="792" w:hanging="432"/>
        <w:rPr>
          <w:sz w:val="22"/>
          <w:szCs w:val="22"/>
        </w:rPr>
      </w:pPr>
    </w:p>
    <w:p w14:paraId="25F141A4" w14:textId="1FEEC62C" w:rsidR="006320AD" w:rsidRPr="00A62BF8" w:rsidRDefault="006320AD" w:rsidP="00C7462D">
      <w:pPr>
        <w:pStyle w:val="ListParagraph"/>
        <w:widowControl w:val="0"/>
        <w:numPr>
          <w:ilvl w:val="2"/>
          <w:numId w:val="16"/>
        </w:numPr>
        <w:tabs>
          <w:tab w:val="left" w:pos="993"/>
        </w:tabs>
        <w:kinsoku w:val="0"/>
        <w:overflowPunct w:val="0"/>
        <w:autoSpaceDE w:val="0"/>
        <w:autoSpaceDN w:val="0"/>
        <w:adjustRightInd w:val="0"/>
        <w:spacing w:after="0" w:line="240" w:lineRule="auto"/>
        <w:ind w:right="275"/>
        <w:jc w:val="both"/>
        <w:rPr>
          <w:rFonts w:cs="Arial"/>
        </w:rPr>
      </w:pPr>
      <w:r w:rsidRPr="00A62BF8">
        <w:rPr>
          <w:rFonts w:cs="Arial"/>
        </w:rPr>
        <w:t xml:space="preserve">The updated Academic Regulations, and Policies and Procedures will be made available on the </w:t>
      </w:r>
      <w:r w:rsidR="00976DE3" w:rsidRPr="00A62BF8">
        <w:rPr>
          <w:rFonts w:cs="Arial"/>
        </w:rPr>
        <w:t>RADA</w:t>
      </w:r>
      <w:r w:rsidRPr="00A62BF8">
        <w:rPr>
          <w:rFonts w:cs="Arial"/>
        </w:rPr>
        <w:t xml:space="preserve"> website and </w:t>
      </w:r>
      <w:r w:rsidR="00976DE3" w:rsidRPr="00A62BF8">
        <w:rPr>
          <w:rFonts w:cs="Arial"/>
        </w:rPr>
        <w:t>SharePoint</w:t>
      </w:r>
      <w:r w:rsidRPr="00A62BF8">
        <w:rPr>
          <w:rFonts w:cs="Arial"/>
        </w:rPr>
        <w:t xml:space="preserve"> so that students are made aware of any changes.</w:t>
      </w:r>
    </w:p>
    <w:p w14:paraId="1A1BE584" w14:textId="77777777" w:rsidR="00440EA6" w:rsidRDefault="00440EA6" w:rsidP="00A62BF8">
      <w:pPr>
        <w:widowControl w:val="0"/>
        <w:tabs>
          <w:tab w:val="left" w:pos="993"/>
        </w:tabs>
        <w:kinsoku w:val="0"/>
        <w:overflowPunct w:val="0"/>
        <w:autoSpaceDE w:val="0"/>
        <w:autoSpaceDN w:val="0"/>
        <w:adjustRightInd w:val="0"/>
        <w:spacing w:after="0" w:line="240" w:lineRule="auto"/>
        <w:ind w:left="792" w:right="275" w:hanging="432"/>
        <w:jc w:val="both"/>
        <w:rPr>
          <w:rFonts w:cs="Arial"/>
        </w:rPr>
      </w:pPr>
    </w:p>
    <w:p w14:paraId="6434F1E2" w14:textId="5980312A" w:rsidR="003B2BE6" w:rsidRPr="005F32FE" w:rsidRDefault="003B2BE6" w:rsidP="005F32FE">
      <w:pPr>
        <w:pStyle w:val="Heading2"/>
        <w:numPr>
          <w:ilvl w:val="1"/>
          <w:numId w:val="6"/>
        </w:numPr>
      </w:pPr>
      <w:bookmarkStart w:id="67" w:name="_Toc147740145"/>
      <w:bookmarkStart w:id="68" w:name="_Toc147740407"/>
      <w:bookmarkStart w:id="69" w:name="_Toc147740469"/>
      <w:bookmarkEnd w:id="67"/>
      <w:bookmarkEnd w:id="68"/>
      <w:bookmarkEnd w:id="69"/>
      <w:r w:rsidRPr="005F32FE">
        <w:t>Choice within your course</w:t>
      </w:r>
      <w:r w:rsidRPr="005F32FE">
        <w:br/>
      </w:r>
    </w:p>
    <w:p w14:paraId="0DD04032" w14:textId="07B8D9E3" w:rsidR="003B2BE6" w:rsidRPr="00B96402" w:rsidRDefault="003B2BE6" w:rsidP="00C7462D">
      <w:pPr>
        <w:pStyle w:val="BodyText"/>
        <w:numPr>
          <w:ilvl w:val="2"/>
          <w:numId w:val="6"/>
        </w:numPr>
        <w:kinsoku w:val="0"/>
        <w:overflowPunct w:val="0"/>
        <w:spacing w:before="11"/>
        <w:rPr>
          <w:sz w:val="22"/>
          <w:szCs w:val="22"/>
        </w:rPr>
      </w:pPr>
      <w:r w:rsidRPr="00DF452F">
        <w:rPr>
          <w:sz w:val="22"/>
          <w:szCs w:val="22"/>
        </w:rPr>
        <w:t xml:space="preserve">Subject </w:t>
      </w:r>
      <w:r w:rsidRPr="00B96402">
        <w:rPr>
          <w:sz w:val="22"/>
          <w:szCs w:val="22"/>
        </w:rPr>
        <w:t xml:space="preserve">to condition </w:t>
      </w:r>
      <w:r w:rsidR="00B96402" w:rsidRPr="00B96402">
        <w:rPr>
          <w:sz w:val="22"/>
          <w:szCs w:val="22"/>
        </w:rPr>
        <w:t>9.9</w:t>
      </w:r>
      <w:r w:rsidRPr="00B96402">
        <w:rPr>
          <w:sz w:val="22"/>
          <w:szCs w:val="22"/>
        </w:rPr>
        <w:t xml:space="preserve"> (events outside our control) and our rights to make changes to courses and/or to these terms and conditions under conditions </w:t>
      </w:r>
      <w:r w:rsidR="00B96402" w:rsidRPr="00B96402">
        <w:rPr>
          <w:sz w:val="22"/>
          <w:szCs w:val="22"/>
        </w:rPr>
        <w:t>9.4</w:t>
      </w:r>
      <w:r w:rsidRPr="00B96402">
        <w:rPr>
          <w:sz w:val="22"/>
          <w:szCs w:val="22"/>
        </w:rPr>
        <w:t>,</w:t>
      </w:r>
      <w:r w:rsidRPr="00DF452F">
        <w:rPr>
          <w:sz w:val="22"/>
          <w:szCs w:val="22"/>
        </w:rPr>
        <w:t xml:space="preserve"> we will deliver courses as set out in the course summary referred to in </w:t>
      </w:r>
      <w:r w:rsidRPr="00B96402">
        <w:rPr>
          <w:sz w:val="22"/>
          <w:szCs w:val="22"/>
        </w:rPr>
        <w:t xml:space="preserve">condition </w:t>
      </w:r>
      <w:r w:rsidR="00B96402" w:rsidRPr="00B96402">
        <w:rPr>
          <w:sz w:val="22"/>
          <w:szCs w:val="22"/>
        </w:rPr>
        <w:t>3.3</w:t>
      </w:r>
      <w:r w:rsidRPr="00B96402">
        <w:rPr>
          <w:sz w:val="22"/>
          <w:szCs w:val="22"/>
        </w:rPr>
        <w:t xml:space="preserve">. </w:t>
      </w:r>
    </w:p>
    <w:p w14:paraId="637F3BC3" w14:textId="77777777" w:rsidR="003B2BE6" w:rsidRDefault="003B2BE6" w:rsidP="003B2BE6">
      <w:pPr>
        <w:pStyle w:val="BodyText"/>
        <w:kinsoku w:val="0"/>
        <w:overflowPunct w:val="0"/>
        <w:spacing w:before="11"/>
        <w:rPr>
          <w:sz w:val="22"/>
          <w:szCs w:val="22"/>
        </w:rPr>
      </w:pPr>
    </w:p>
    <w:p w14:paraId="336FED92" w14:textId="589FF041" w:rsidR="006320AD" w:rsidRDefault="003B2BE6" w:rsidP="00C7462D">
      <w:pPr>
        <w:pStyle w:val="BodyText"/>
        <w:numPr>
          <w:ilvl w:val="2"/>
          <w:numId w:val="6"/>
        </w:numPr>
        <w:kinsoku w:val="0"/>
        <w:overflowPunct w:val="0"/>
        <w:spacing w:before="11"/>
        <w:rPr>
          <w:sz w:val="22"/>
          <w:szCs w:val="22"/>
        </w:rPr>
      </w:pPr>
      <w:r>
        <w:rPr>
          <w:sz w:val="22"/>
          <w:szCs w:val="22"/>
        </w:rPr>
        <w:t>T</w:t>
      </w:r>
      <w:r w:rsidRPr="00DF452F">
        <w:rPr>
          <w:sz w:val="22"/>
          <w:szCs w:val="22"/>
        </w:rPr>
        <w:t>he majority of our curriculum on all programmes is mandatory</w:t>
      </w:r>
      <w:r>
        <w:rPr>
          <w:sz w:val="22"/>
          <w:szCs w:val="22"/>
        </w:rPr>
        <w:t xml:space="preserve"> but</w:t>
      </w:r>
      <w:r w:rsidRPr="00DF452F">
        <w:rPr>
          <w:sz w:val="22"/>
          <w:szCs w:val="22"/>
        </w:rPr>
        <w:t xml:space="preserve"> there is</w:t>
      </w:r>
      <w:r>
        <w:rPr>
          <w:sz w:val="22"/>
          <w:szCs w:val="22"/>
        </w:rPr>
        <w:t xml:space="preserve"> some</w:t>
      </w:r>
      <w:r w:rsidRPr="00DF452F">
        <w:rPr>
          <w:sz w:val="22"/>
          <w:szCs w:val="22"/>
        </w:rPr>
        <w:t xml:space="preserve"> scope for student selection, especially in the technical theatre arts courses. While staff will always attempt to accommodate student preference, it might not always be possible for students to receive their top choices, for example in technical rotations. Where this is the case, we will not be in breach of the contract.</w:t>
      </w:r>
    </w:p>
    <w:p w14:paraId="241E99EF" w14:textId="77777777" w:rsidR="003B2BE6" w:rsidRDefault="003B2BE6" w:rsidP="003B2BE6">
      <w:pPr>
        <w:pStyle w:val="BodyText"/>
        <w:kinsoku w:val="0"/>
        <w:overflowPunct w:val="0"/>
        <w:spacing w:before="11"/>
      </w:pPr>
    </w:p>
    <w:p w14:paraId="67F9CE55" w14:textId="77777777" w:rsidR="006320AD" w:rsidRPr="00C7462D" w:rsidRDefault="006320AD" w:rsidP="00C7462D">
      <w:pPr>
        <w:pStyle w:val="Heading2"/>
        <w:numPr>
          <w:ilvl w:val="1"/>
          <w:numId w:val="6"/>
        </w:numPr>
      </w:pPr>
      <w:bookmarkStart w:id="70" w:name="_bookmark26"/>
      <w:bookmarkEnd w:id="70"/>
      <w:r w:rsidRPr="00C7462D">
        <w:t>Changes to Courses</w:t>
      </w:r>
    </w:p>
    <w:p w14:paraId="756D79FA" w14:textId="77777777" w:rsidR="006320AD" w:rsidRPr="004354C0" w:rsidRDefault="006320AD" w:rsidP="00203A57">
      <w:pPr>
        <w:pStyle w:val="BodyText"/>
        <w:kinsoku w:val="0"/>
        <w:overflowPunct w:val="0"/>
        <w:spacing w:before="8"/>
        <w:rPr>
          <w:b/>
          <w:bCs/>
          <w:sz w:val="22"/>
          <w:szCs w:val="22"/>
        </w:rPr>
      </w:pPr>
    </w:p>
    <w:p w14:paraId="1D94E4FD" w14:textId="6C85857F" w:rsidR="00931FB2" w:rsidRPr="00C7462D" w:rsidRDefault="00931FB2" w:rsidP="00C7462D">
      <w:pPr>
        <w:pStyle w:val="ListParagraph"/>
        <w:numPr>
          <w:ilvl w:val="2"/>
          <w:numId w:val="6"/>
        </w:numPr>
        <w:spacing w:after="0" w:line="240" w:lineRule="auto"/>
        <w:rPr>
          <w:rFonts w:cs="Arial"/>
        </w:rPr>
      </w:pPr>
      <w:r w:rsidRPr="00C7462D">
        <w:rPr>
          <w:rFonts w:cs="Arial"/>
        </w:rPr>
        <w:t>If</w:t>
      </w:r>
      <w:r w:rsidR="00C7462D">
        <w:rPr>
          <w:rFonts w:cs="Arial"/>
        </w:rPr>
        <w:t xml:space="preserve"> we</w:t>
      </w:r>
      <w:r w:rsidRPr="00C7462D">
        <w:rPr>
          <w:rFonts w:cs="Arial"/>
        </w:rPr>
        <w:t xml:space="preserve"> reasonably consider it to be necessary, we may make reasonable changes to the content, syllabus, mode of delivery and/or timetable of courses set out in the prospectus and course summary document which: </w:t>
      </w:r>
      <w:r w:rsidRPr="00C7462D">
        <w:rPr>
          <w:rFonts w:cs="Arial"/>
        </w:rPr>
        <w:br/>
      </w:r>
    </w:p>
    <w:p w14:paraId="742192E0" w14:textId="77777777" w:rsidR="00931FB2" w:rsidRPr="00C7462D" w:rsidRDefault="00931FB2" w:rsidP="00C70A79">
      <w:pPr>
        <w:pStyle w:val="ListParagraph"/>
        <w:numPr>
          <w:ilvl w:val="3"/>
          <w:numId w:val="20"/>
        </w:numPr>
        <w:spacing w:after="0" w:line="240" w:lineRule="auto"/>
        <w:rPr>
          <w:rFonts w:cs="Arial"/>
        </w:rPr>
      </w:pPr>
      <w:r w:rsidRPr="00C7462D">
        <w:rPr>
          <w:rFonts w:cs="Arial"/>
        </w:rPr>
        <w:t>are not material to the overall learning outcomes of the course (for example, moving the timing of a particular module or project within the year, or a change in the staff delivering the module or project);</w:t>
      </w:r>
      <w:r w:rsidRPr="00C7462D">
        <w:rPr>
          <w:rFonts w:cs="Arial"/>
        </w:rPr>
        <w:br/>
      </w:r>
    </w:p>
    <w:p w14:paraId="470C9AD4" w14:textId="77777777" w:rsidR="00931FB2" w:rsidRPr="00C7462D" w:rsidRDefault="00931FB2" w:rsidP="00C70A79">
      <w:pPr>
        <w:pStyle w:val="ListParagraph"/>
        <w:numPr>
          <w:ilvl w:val="3"/>
          <w:numId w:val="20"/>
        </w:numPr>
        <w:spacing w:after="0" w:line="240" w:lineRule="auto"/>
        <w:rPr>
          <w:rFonts w:cs="Arial"/>
        </w:rPr>
      </w:pPr>
      <w:r w:rsidRPr="00C7462D">
        <w:rPr>
          <w:rFonts w:cs="Arial"/>
        </w:rPr>
        <w:t>will benefit your or other students’ training (for example, enabling you or other students to benefit from additional classes with visiting professionals);</w:t>
      </w:r>
      <w:r w:rsidRPr="00C7462D">
        <w:rPr>
          <w:rFonts w:cs="Arial"/>
        </w:rPr>
        <w:br/>
      </w:r>
    </w:p>
    <w:p w14:paraId="499C8FCE" w14:textId="019DF96C" w:rsidR="00931FB2" w:rsidRPr="00C7462D" w:rsidRDefault="00931FB2" w:rsidP="00C70A79">
      <w:pPr>
        <w:pStyle w:val="ListParagraph"/>
        <w:numPr>
          <w:ilvl w:val="3"/>
          <w:numId w:val="20"/>
        </w:numPr>
        <w:spacing w:after="0" w:line="240" w:lineRule="auto"/>
        <w:rPr>
          <w:rFonts w:cs="Arial"/>
        </w:rPr>
      </w:pPr>
      <w:r w:rsidRPr="00C7462D">
        <w:rPr>
          <w:rFonts w:cs="Arial"/>
        </w:rPr>
        <w:t xml:space="preserve">are caused by matters outside our control (as set out in </w:t>
      </w:r>
      <w:r w:rsidRPr="00B96402">
        <w:rPr>
          <w:rFonts w:cs="Arial"/>
        </w:rPr>
        <w:t xml:space="preserve">condition </w:t>
      </w:r>
      <w:r w:rsidR="00B96402" w:rsidRPr="00B96402">
        <w:rPr>
          <w:rFonts w:cs="Arial"/>
        </w:rPr>
        <w:t>9.9</w:t>
      </w:r>
      <w:r w:rsidRPr="00C7462D">
        <w:rPr>
          <w:rFonts w:cs="Arial"/>
        </w:rPr>
        <w:t>); and/or</w:t>
      </w:r>
      <w:r w:rsidRPr="00C7462D">
        <w:rPr>
          <w:rFonts w:cs="Arial"/>
        </w:rPr>
        <w:br/>
      </w:r>
    </w:p>
    <w:p w14:paraId="1645B50B" w14:textId="77777777" w:rsidR="00931FB2" w:rsidRPr="00C7462D" w:rsidRDefault="00931FB2" w:rsidP="00C70A79">
      <w:pPr>
        <w:pStyle w:val="ListParagraph"/>
        <w:numPr>
          <w:ilvl w:val="3"/>
          <w:numId w:val="20"/>
        </w:numPr>
        <w:spacing w:after="0" w:line="240" w:lineRule="auto"/>
        <w:rPr>
          <w:rFonts w:cs="Arial"/>
        </w:rPr>
      </w:pPr>
      <w:r w:rsidRPr="00C7462D">
        <w:rPr>
          <w:rFonts w:cs="Arial"/>
        </w:rPr>
        <w:t>are in order to comply with changes in the law and/or the instructions of our regulators (such as the Office for Students), a validating university, and/or professional body.</w:t>
      </w:r>
      <w:r w:rsidRPr="00C7462D">
        <w:rPr>
          <w:rFonts w:cs="Arial"/>
        </w:rPr>
        <w:br/>
      </w:r>
    </w:p>
    <w:p w14:paraId="0B3F2D5B" w14:textId="075E974F" w:rsidR="00931FB2" w:rsidRPr="00C7462D" w:rsidRDefault="00931FB2" w:rsidP="00C7462D">
      <w:pPr>
        <w:pStyle w:val="ListParagraph"/>
        <w:numPr>
          <w:ilvl w:val="2"/>
          <w:numId w:val="6"/>
        </w:numPr>
        <w:spacing w:after="0" w:line="240" w:lineRule="auto"/>
        <w:rPr>
          <w:rFonts w:cs="Arial"/>
        </w:rPr>
      </w:pPr>
      <w:r w:rsidRPr="00C7462D">
        <w:rPr>
          <w:rFonts w:cs="Arial"/>
        </w:rPr>
        <w:t xml:space="preserve">We may discontinue, suspend and/or not provide courses if there are insufficient numbers of student enrolments to make a course viable and/or for any reason outside our control (as set </w:t>
      </w:r>
      <w:r w:rsidRPr="00B96402">
        <w:rPr>
          <w:rFonts w:cs="Arial"/>
        </w:rPr>
        <w:t xml:space="preserve">out in </w:t>
      </w:r>
      <w:r w:rsidR="00B96402" w:rsidRPr="00B96402">
        <w:rPr>
          <w:rFonts w:cs="Arial"/>
        </w:rPr>
        <w:t>c</w:t>
      </w:r>
      <w:r w:rsidRPr="00B96402">
        <w:rPr>
          <w:rFonts w:cs="Arial"/>
        </w:rPr>
        <w:t xml:space="preserve">ondition </w:t>
      </w:r>
      <w:r w:rsidR="00B96402" w:rsidRPr="00B96402">
        <w:rPr>
          <w:rFonts w:cs="Arial"/>
        </w:rPr>
        <w:t>9.9</w:t>
      </w:r>
      <w:r w:rsidRPr="00B96402">
        <w:rPr>
          <w:rFonts w:cs="Arial"/>
        </w:rPr>
        <w:t>).</w:t>
      </w:r>
      <w:r w:rsidRPr="00C7462D">
        <w:rPr>
          <w:rFonts w:cs="Arial"/>
        </w:rPr>
        <w:br/>
      </w:r>
    </w:p>
    <w:p w14:paraId="11BBC50B" w14:textId="6B477617" w:rsidR="00931FB2" w:rsidRPr="00C7462D" w:rsidRDefault="00931FB2" w:rsidP="00C7462D">
      <w:pPr>
        <w:pStyle w:val="ListParagraph"/>
        <w:numPr>
          <w:ilvl w:val="2"/>
          <w:numId w:val="6"/>
        </w:numPr>
        <w:spacing w:after="0" w:line="240" w:lineRule="auto"/>
        <w:rPr>
          <w:rFonts w:cs="Arial"/>
        </w:rPr>
      </w:pPr>
      <w:r w:rsidRPr="00C7462D">
        <w:rPr>
          <w:rFonts w:cs="Arial"/>
        </w:rPr>
        <w:t>Where changes are to be made to courses which are not significant, we will, following suitable consultation with affected students, take all reasonable steps to notify you at the earliest opportunity and to minimise any disruption to your studies (if you are affected by the change).</w:t>
      </w:r>
      <w:r w:rsidRPr="00C7462D">
        <w:rPr>
          <w:rFonts w:cs="Arial"/>
        </w:rPr>
        <w:br/>
      </w:r>
    </w:p>
    <w:p w14:paraId="018F0E95" w14:textId="7ABB9B93" w:rsidR="006320AD" w:rsidRPr="00C7462D" w:rsidRDefault="006320AD" w:rsidP="00C7462D">
      <w:pPr>
        <w:pStyle w:val="ListParagraph"/>
        <w:widowControl w:val="0"/>
        <w:numPr>
          <w:ilvl w:val="2"/>
          <w:numId w:val="6"/>
        </w:numPr>
        <w:kinsoku w:val="0"/>
        <w:overflowPunct w:val="0"/>
        <w:autoSpaceDE w:val="0"/>
        <w:autoSpaceDN w:val="0"/>
        <w:adjustRightInd w:val="0"/>
        <w:spacing w:after="0" w:line="240" w:lineRule="auto"/>
        <w:ind w:right="274"/>
        <w:jc w:val="both"/>
        <w:rPr>
          <w:rFonts w:cs="Arial"/>
        </w:rPr>
      </w:pPr>
      <w:r w:rsidRPr="00C7462D">
        <w:rPr>
          <w:rFonts w:cs="Arial"/>
        </w:rPr>
        <w:t>If</w:t>
      </w:r>
      <w:r w:rsidRPr="00C7462D">
        <w:rPr>
          <w:rFonts w:cs="Arial"/>
          <w:spacing w:val="-8"/>
        </w:rPr>
        <w:t xml:space="preserve"> </w:t>
      </w:r>
      <w:r w:rsidR="007031C9" w:rsidRPr="00C7462D">
        <w:rPr>
          <w:rFonts w:cs="Arial"/>
        </w:rPr>
        <w:t xml:space="preserve">we </w:t>
      </w:r>
      <w:r w:rsidRPr="00C7462D">
        <w:rPr>
          <w:rFonts w:cs="Arial"/>
        </w:rPr>
        <w:t>sponsor</w:t>
      </w:r>
      <w:r w:rsidR="007031C9" w:rsidRPr="00C7462D">
        <w:rPr>
          <w:rFonts w:cs="Arial"/>
        </w:rPr>
        <w:t xml:space="preserve"> y</w:t>
      </w:r>
      <w:r w:rsidRPr="00C7462D">
        <w:rPr>
          <w:rFonts w:cs="Arial"/>
        </w:rPr>
        <w:t>ou</w:t>
      </w:r>
      <w:r w:rsidRPr="00C7462D">
        <w:rPr>
          <w:rFonts w:cs="Arial"/>
          <w:spacing w:val="-3"/>
        </w:rPr>
        <w:t xml:space="preserve"> </w:t>
      </w:r>
      <w:r w:rsidRPr="00C7462D">
        <w:rPr>
          <w:rFonts w:cs="Arial"/>
        </w:rPr>
        <w:t>under</w:t>
      </w:r>
      <w:r w:rsidRPr="00C7462D">
        <w:rPr>
          <w:rFonts w:cs="Arial"/>
          <w:spacing w:val="-2"/>
        </w:rPr>
        <w:t xml:space="preserve"> </w:t>
      </w:r>
      <w:r w:rsidRPr="00C7462D">
        <w:rPr>
          <w:rFonts w:cs="Arial"/>
        </w:rPr>
        <w:t>a</w:t>
      </w:r>
      <w:r w:rsidRPr="00C7462D">
        <w:rPr>
          <w:rFonts w:cs="Arial"/>
          <w:spacing w:val="-8"/>
        </w:rPr>
        <w:t xml:space="preserve"> </w:t>
      </w:r>
      <w:r w:rsidRPr="00C7462D">
        <w:rPr>
          <w:rFonts w:cs="Arial"/>
        </w:rPr>
        <w:t>student</w:t>
      </w:r>
      <w:r w:rsidRPr="00C7462D">
        <w:rPr>
          <w:rFonts w:cs="Arial"/>
          <w:spacing w:val="-5"/>
        </w:rPr>
        <w:t xml:space="preserve"> </w:t>
      </w:r>
      <w:r w:rsidRPr="00C7462D">
        <w:rPr>
          <w:rFonts w:cs="Arial"/>
        </w:rPr>
        <w:t>visa</w:t>
      </w:r>
      <w:r w:rsidR="0036569A" w:rsidRPr="00C7462D">
        <w:rPr>
          <w:rFonts w:cs="Arial"/>
        </w:rPr>
        <w:t xml:space="preserve"> and c</w:t>
      </w:r>
      <w:r w:rsidRPr="00C7462D">
        <w:rPr>
          <w:rFonts w:cs="Arial"/>
        </w:rPr>
        <w:t>ourse</w:t>
      </w:r>
      <w:r w:rsidRPr="00C7462D">
        <w:rPr>
          <w:rFonts w:cs="Arial"/>
          <w:spacing w:val="-6"/>
        </w:rPr>
        <w:t xml:space="preserve"> </w:t>
      </w:r>
      <w:r w:rsidRPr="00C7462D">
        <w:rPr>
          <w:rFonts w:cs="Arial"/>
        </w:rPr>
        <w:t>changes</w:t>
      </w:r>
      <w:r w:rsidRPr="00C7462D">
        <w:rPr>
          <w:rFonts w:cs="Arial"/>
          <w:spacing w:val="-3"/>
        </w:rPr>
        <w:t xml:space="preserve"> </w:t>
      </w:r>
      <w:r w:rsidRPr="00C7462D">
        <w:rPr>
          <w:rFonts w:cs="Arial"/>
        </w:rPr>
        <w:t>may</w:t>
      </w:r>
      <w:r w:rsidRPr="00C7462D">
        <w:rPr>
          <w:rFonts w:cs="Arial"/>
          <w:spacing w:val="-2"/>
        </w:rPr>
        <w:t xml:space="preserve"> </w:t>
      </w:r>
      <w:r w:rsidRPr="00C7462D">
        <w:rPr>
          <w:rFonts w:cs="Arial"/>
        </w:rPr>
        <w:t>have</w:t>
      </w:r>
      <w:r w:rsidRPr="00C7462D">
        <w:rPr>
          <w:rFonts w:cs="Arial"/>
          <w:spacing w:val="-5"/>
        </w:rPr>
        <w:t xml:space="preserve"> </w:t>
      </w:r>
      <w:r w:rsidRPr="00C7462D">
        <w:rPr>
          <w:rFonts w:cs="Arial"/>
        </w:rPr>
        <w:t>an</w:t>
      </w:r>
      <w:r w:rsidRPr="00C7462D">
        <w:rPr>
          <w:rFonts w:cs="Arial"/>
          <w:spacing w:val="-3"/>
        </w:rPr>
        <w:t xml:space="preserve"> </w:t>
      </w:r>
      <w:r w:rsidRPr="00C7462D">
        <w:rPr>
          <w:rFonts w:cs="Arial"/>
        </w:rPr>
        <w:t>impact</w:t>
      </w:r>
      <w:r w:rsidRPr="00C7462D">
        <w:rPr>
          <w:rFonts w:cs="Arial"/>
          <w:spacing w:val="-7"/>
        </w:rPr>
        <w:t xml:space="preserve"> </w:t>
      </w:r>
      <w:r w:rsidRPr="00C7462D">
        <w:rPr>
          <w:rFonts w:cs="Arial"/>
        </w:rPr>
        <w:t>on</w:t>
      </w:r>
      <w:r w:rsidRPr="00C7462D">
        <w:rPr>
          <w:rFonts w:cs="Arial"/>
          <w:spacing w:val="-8"/>
        </w:rPr>
        <w:t xml:space="preserve"> </w:t>
      </w:r>
      <w:r w:rsidRPr="00C7462D">
        <w:rPr>
          <w:rFonts w:cs="Arial"/>
        </w:rPr>
        <w:t>your sponsorship, we will</w:t>
      </w:r>
      <w:r w:rsidRPr="00C7462D">
        <w:rPr>
          <w:rFonts w:cs="Arial"/>
          <w:spacing w:val="-1"/>
        </w:rPr>
        <w:t xml:space="preserve"> </w:t>
      </w:r>
      <w:r w:rsidRPr="00C7462D">
        <w:rPr>
          <w:rFonts w:cs="Arial"/>
        </w:rPr>
        <w:t xml:space="preserve">provide </w:t>
      </w:r>
      <w:r w:rsidR="0036569A" w:rsidRPr="00C7462D">
        <w:rPr>
          <w:rFonts w:cs="Arial"/>
        </w:rPr>
        <w:t>y</w:t>
      </w:r>
      <w:r w:rsidRPr="00C7462D">
        <w:rPr>
          <w:rFonts w:cs="Arial"/>
        </w:rPr>
        <w:t>ou with further information.</w:t>
      </w:r>
      <w:r w:rsidRPr="00C7462D">
        <w:rPr>
          <w:rFonts w:cs="Arial"/>
          <w:spacing w:val="40"/>
        </w:rPr>
        <w:t xml:space="preserve"> </w:t>
      </w:r>
      <w:r w:rsidRPr="00C7462D">
        <w:rPr>
          <w:rFonts w:cs="Arial"/>
        </w:rPr>
        <w:t xml:space="preserve">If </w:t>
      </w:r>
      <w:r w:rsidR="0036569A" w:rsidRPr="00C7462D">
        <w:rPr>
          <w:rFonts w:cs="Arial"/>
        </w:rPr>
        <w:t>y</w:t>
      </w:r>
      <w:r w:rsidRPr="00C7462D">
        <w:rPr>
          <w:rFonts w:cs="Arial"/>
        </w:rPr>
        <w:t xml:space="preserve">ou </w:t>
      </w:r>
      <w:r w:rsidR="0036569A" w:rsidRPr="00C7462D">
        <w:rPr>
          <w:rFonts w:cs="Arial"/>
        </w:rPr>
        <w:t xml:space="preserve">then </w:t>
      </w:r>
      <w:r w:rsidRPr="00C7462D">
        <w:rPr>
          <w:rFonts w:cs="Arial"/>
        </w:rPr>
        <w:t xml:space="preserve">wish to change your </w:t>
      </w:r>
      <w:r w:rsidR="0036569A" w:rsidRPr="00C7462D">
        <w:rPr>
          <w:rFonts w:cs="Arial"/>
        </w:rPr>
        <w:t>course, you</w:t>
      </w:r>
      <w:r w:rsidRPr="00C7462D">
        <w:rPr>
          <w:rFonts w:cs="Arial"/>
        </w:rPr>
        <w:t xml:space="preserve"> should speak to us before taking any action.</w:t>
      </w:r>
    </w:p>
    <w:p w14:paraId="682F295E" w14:textId="77777777" w:rsidR="006320AD" w:rsidRPr="004354C0" w:rsidRDefault="006320AD" w:rsidP="004354C0">
      <w:pPr>
        <w:pStyle w:val="BodyText"/>
        <w:kinsoku w:val="0"/>
        <w:overflowPunct w:val="0"/>
        <w:spacing w:before="9"/>
        <w:ind w:left="-1814"/>
        <w:rPr>
          <w:sz w:val="22"/>
          <w:szCs w:val="22"/>
        </w:rPr>
      </w:pPr>
    </w:p>
    <w:p w14:paraId="7452E0AD" w14:textId="38A030F4" w:rsidR="006320AD" w:rsidRPr="00C7462D" w:rsidRDefault="00E26A21" w:rsidP="00C7462D">
      <w:pPr>
        <w:pStyle w:val="ListParagraph"/>
        <w:widowControl w:val="0"/>
        <w:numPr>
          <w:ilvl w:val="2"/>
          <w:numId w:val="6"/>
        </w:numPr>
        <w:kinsoku w:val="0"/>
        <w:overflowPunct w:val="0"/>
        <w:autoSpaceDE w:val="0"/>
        <w:autoSpaceDN w:val="0"/>
        <w:adjustRightInd w:val="0"/>
        <w:spacing w:after="0" w:line="240" w:lineRule="auto"/>
        <w:ind w:right="263"/>
        <w:jc w:val="both"/>
        <w:rPr>
          <w:rFonts w:cs="Arial"/>
        </w:rPr>
      </w:pPr>
      <w:r w:rsidRPr="00C7462D">
        <w:rPr>
          <w:rFonts w:cs="Arial"/>
        </w:rPr>
        <w:t>We are</w:t>
      </w:r>
      <w:r w:rsidR="006320AD" w:rsidRPr="00C7462D">
        <w:rPr>
          <w:rFonts w:cs="Arial"/>
          <w:spacing w:val="-5"/>
        </w:rPr>
        <w:t xml:space="preserve"> </w:t>
      </w:r>
      <w:r w:rsidR="006320AD" w:rsidRPr="00C7462D">
        <w:rPr>
          <w:rFonts w:cs="Arial"/>
        </w:rPr>
        <w:t>committed</w:t>
      </w:r>
      <w:r w:rsidR="006320AD" w:rsidRPr="00C7462D">
        <w:rPr>
          <w:rFonts w:cs="Arial"/>
          <w:spacing w:val="-7"/>
        </w:rPr>
        <w:t xml:space="preserve"> </w:t>
      </w:r>
      <w:r w:rsidR="006320AD" w:rsidRPr="00C7462D">
        <w:rPr>
          <w:rFonts w:cs="Arial"/>
        </w:rPr>
        <w:t>to</w:t>
      </w:r>
      <w:r w:rsidR="006320AD" w:rsidRPr="00C7462D">
        <w:rPr>
          <w:rFonts w:cs="Arial"/>
          <w:spacing w:val="-7"/>
        </w:rPr>
        <w:t xml:space="preserve"> </w:t>
      </w:r>
      <w:r w:rsidR="006320AD" w:rsidRPr="00C7462D">
        <w:rPr>
          <w:rFonts w:cs="Arial"/>
        </w:rPr>
        <w:t>providing</w:t>
      </w:r>
      <w:r w:rsidR="006320AD" w:rsidRPr="00C7462D">
        <w:rPr>
          <w:rFonts w:cs="Arial"/>
          <w:spacing w:val="-6"/>
        </w:rPr>
        <w:t xml:space="preserve"> </w:t>
      </w:r>
      <w:r w:rsidR="006320AD" w:rsidRPr="00C7462D">
        <w:rPr>
          <w:rFonts w:cs="Arial"/>
        </w:rPr>
        <w:t>appropriately</w:t>
      </w:r>
      <w:r w:rsidR="006320AD" w:rsidRPr="00C7462D">
        <w:rPr>
          <w:rFonts w:cs="Arial"/>
          <w:spacing w:val="-4"/>
        </w:rPr>
        <w:t xml:space="preserve"> </w:t>
      </w:r>
      <w:r w:rsidR="006320AD" w:rsidRPr="00C7462D">
        <w:rPr>
          <w:rFonts w:cs="Arial"/>
        </w:rPr>
        <w:t>qualified</w:t>
      </w:r>
      <w:r w:rsidR="006320AD" w:rsidRPr="00C7462D">
        <w:rPr>
          <w:rFonts w:cs="Arial"/>
          <w:spacing w:val="-6"/>
        </w:rPr>
        <w:t xml:space="preserve"> </w:t>
      </w:r>
      <w:r w:rsidR="006320AD" w:rsidRPr="00C7462D">
        <w:rPr>
          <w:rFonts w:cs="Arial"/>
        </w:rPr>
        <w:t>staff</w:t>
      </w:r>
      <w:r w:rsidR="006320AD" w:rsidRPr="00C7462D">
        <w:rPr>
          <w:rFonts w:cs="Arial"/>
          <w:spacing w:val="-6"/>
        </w:rPr>
        <w:t xml:space="preserve"> </w:t>
      </w:r>
      <w:r w:rsidR="006320AD" w:rsidRPr="00C7462D">
        <w:rPr>
          <w:rFonts w:cs="Arial"/>
        </w:rPr>
        <w:t>to</w:t>
      </w:r>
      <w:r w:rsidR="006320AD" w:rsidRPr="00C7462D">
        <w:rPr>
          <w:rFonts w:cs="Arial"/>
          <w:spacing w:val="-7"/>
        </w:rPr>
        <w:t xml:space="preserve"> </w:t>
      </w:r>
      <w:r w:rsidR="006320AD" w:rsidRPr="00C7462D">
        <w:rPr>
          <w:rFonts w:cs="Arial"/>
        </w:rPr>
        <w:t>teach</w:t>
      </w:r>
      <w:r w:rsidR="006320AD" w:rsidRPr="00C7462D">
        <w:rPr>
          <w:rFonts w:cs="Arial"/>
          <w:spacing w:val="-6"/>
        </w:rPr>
        <w:t xml:space="preserve"> </w:t>
      </w:r>
      <w:r w:rsidRPr="00C7462D">
        <w:rPr>
          <w:rFonts w:cs="Arial"/>
        </w:rPr>
        <w:t>our</w:t>
      </w:r>
      <w:r w:rsidR="006320AD" w:rsidRPr="00C7462D">
        <w:rPr>
          <w:rFonts w:cs="Arial"/>
          <w:spacing w:val="-5"/>
        </w:rPr>
        <w:t xml:space="preserve"> </w:t>
      </w:r>
      <w:r w:rsidR="006320AD" w:rsidRPr="00C7462D">
        <w:rPr>
          <w:rFonts w:cs="Arial"/>
        </w:rPr>
        <w:t>programmes,</w:t>
      </w:r>
      <w:r w:rsidR="006320AD" w:rsidRPr="00C7462D">
        <w:rPr>
          <w:rFonts w:cs="Arial"/>
          <w:spacing w:val="-5"/>
        </w:rPr>
        <w:t xml:space="preserve"> </w:t>
      </w:r>
      <w:r w:rsidR="006320AD" w:rsidRPr="00C7462D">
        <w:rPr>
          <w:rFonts w:cs="Arial"/>
        </w:rPr>
        <w:t>but</w:t>
      </w:r>
      <w:r w:rsidR="006320AD" w:rsidRPr="00C7462D">
        <w:rPr>
          <w:rFonts w:cs="Arial"/>
          <w:spacing w:val="-7"/>
        </w:rPr>
        <w:t xml:space="preserve"> </w:t>
      </w:r>
      <w:r w:rsidRPr="00C7462D">
        <w:rPr>
          <w:rFonts w:cs="Arial"/>
        </w:rPr>
        <w:t>we cannot</w:t>
      </w:r>
      <w:r w:rsidR="006320AD" w:rsidRPr="00C7462D">
        <w:rPr>
          <w:rFonts w:cs="Arial"/>
          <w:spacing w:val="-9"/>
        </w:rPr>
        <w:t xml:space="preserve"> </w:t>
      </w:r>
      <w:r w:rsidR="006320AD" w:rsidRPr="00C7462D">
        <w:rPr>
          <w:rFonts w:cs="Arial"/>
        </w:rPr>
        <w:t>commit</w:t>
      </w:r>
      <w:r w:rsidR="006320AD" w:rsidRPr="00C7462D">
        <w:rPr>
          <w:rFonts w:cs="Arial"/>
          <w:spacing w:val="-8"/>
        </w:rPr>
        <w:t xml:space="preserve"> </w:t>
      </w:r>
      <w:r w:rsidR="006320AD" w:rsidRPr="00C7462D">
        <w:rPr>
          <w:rFonts w:cs="Arial"/>
        </w:rPr>
        <w:t>to</w:t>
      </w:r>
      <w:r w:rsidR="006320AD" w:rsidRPr="00C7462D">
        <w:rPr>
          <w:rFonts w:cs="Arial"/>
          <w:spacing w:val="-7"/>
        </w:rPr>
        <w:t xml:space="preserve"> </w:t>
      </w:r>
      <w:r w:rsidR="006320AD" w:rsidRPr="00C7462D">
        <w:rPr>
          <w:rFonts w:cs="Arial"/>
        </w:rPr>
        <w:t>ensuring</w:t>
      </w:r>
      <w:r w:rsidR="006320AD" w:rsidRPr="00C7462D">
        <w:rPr>
          <w:rFonts w:cs="Arial"/>
          <w:spacing w:val="-8"/>
        </w:rPr>
        <w:t xml:space="preserve"> </w:t>
      </w:r>
      <w:r w:rsidR="006320AD" w:rsidRPr="00C7462D">
        <w:rPr>
          <w:rFonts w:cs="Arial"/>
        </w:rPr>
        <w:t>that</w:t>
      </w:r>
      <w:r w:rsidR="006320AD" w:rsidRPr="00C7462D">
        <w:rPr>
          <w:rFonts w:cs="Arial"/>
          <w:spacing w:val="-6"/>
        </w:rPr>
        <w:t xml:space="preserve"> </w:t>
      </w:r>
      <w:r w:rsidR="006320AD" w:rsidRPr="00C7462D">
        <w:rPr>
          <w:rFonts w:cs="Arial"/>
        </w:rPr>
        <w:t>any</w:t>
      </w:r>
      <w:r w:rsidR="006320AD" w:rsidRPr="00C7462D">
        <w:rPr>
          <w:rFonts w:cs="Arial"/>
          <w:spacing w:val="-5"/>
        </w:rPr>
        <w:t xml:space="preserve"> </w:t>
      </w:r>
      <w:r w:rsidR="006320AD" w:rsidRPr="00C7462D">
        <w:rPr>
          <w:rFonts w:cs="Arial"/>
        </w:rPr>
        <w:t>individual</w:t>
      </w:r>
      <w:r w:rsidR="006320AD" w:rsidRPr="00C7462D">
        <w:rPr>
          <w:rFonts w:cs="Arial"/>
          <w:spacing w:val="-9"/>
        </w:rPr>
        <w:t xml:space="preserve"> </w:t>
      </w:r>
      <w:r w:rsidR="006320AD" w:rsidRPr="00C7462D">
        <w:rPr>
          <w:rFonts w:cs="Arial"/>
        </w:rPr>
        <w:t>will</w:t>
      </w:r>
      <w:r w:rsidR="006320AD" w:rsidRPr="00C7462D">
        <w:rPr>
          <w:rFonts w:cs="Arial"/>
          <w:spacing w:val="-9"/>
        </w:rPr>
        <w:t xml:space="preserve"> </w:t>
      </w:r>
      <w:r w:rsidR="006320AD" w:rsidRPr="00C7462D">
        <w:rPr>
          <w:rFonts w:cs="Arial"/>
        </w:rPr>
        <w:t>teach</w:t>
      </w:r>
      <w:r w:rsidR="006320AD" w:rsidRPr="00C7462D">
        <w:rPr>
          <w:rFonts w:cs="Arial"/>
          <w:spacing w:val="-8"/>
        </w:rPr>
        <w:t xml:space="preserve"> </w:t>
      </w:r>
      <w:r w:rsidR="006320AD" w:rsidRPr="00C7462D">
        <w:rPr>
          <w:rFonts w:cs="Arial"/>
        </w:rPr>
        <w:t>on</w:t>
      </w:r>
      <w:r w:rsidR="006320AD" w:rsidRPr="00C7462D">
        <w:rPr>
          <w:rFonts w:cs="Arial"/>
          <w:spacing w:val="-9"/>
        </w:rPr>
        <w:t xml:space="preserve"> </w:t>
      </w:r>
      <w:r w:rsidR="006320AD" w:rsidRPr="00C7462D">
        <w:rPr>
          <w:rFonts w:cs="Arial"/>
        </w:rPr>
        <w:t>any</w:t>
      </w:r>
      <w:r w:rsidR="006320AD" w:rsidRPr="00C7462D">
        <w:rPr>
          <w:rFonts w:cs="Arial"/>
          <w:spacing w:val="-5"/>
        </w:rPr>
        <w:t xml:space="preserve"> </w:t>
      </w:r>
      <w:r w:rsidR="006320AD" w:rsidRPr="00C7462D">
        <w:rPr>
          <w:rFonts w:cs="Arial"/>
        </w:rPr>
        <w:t>given</w:t>
      </w:r>
      <w:r w:rsidR="006320AD" w:rsidRPr="00C7462D">
        <w:rPr>
          <w:rFonts w:cs="Arial"/>
          <w:spacing w:val="-9"/>
        </w:rPr>
        <w:t xml:space="preserve"> </w:t>
      </w:r>
      <w:r w:rsidR="006320AD" w:rsidRPr="00C7462D">
        <w:rPr>
          <w:rFonts w:cs="Arial"/>
        </w:rPr>
        <w:t>programme.</w:t>
      </w:r>
      <w:r w:rsidR="006320AD" w:rsidRPr="00C7462D">
        <w:rPr>
          <w:rFonts w:cs="Arial"/>
          <w:spacing w:val="-8"/>
        </w:rPr>
        <w:t xml:space="preserve"> </w:t>
      </w:r>
      <w:r w:rsidR="006320AD" w:rsidRPr="00C7462D">
        <w:rPr>
          <w:rFonts w:cs="Arial"/>
        </w:rPr>
        <w:t xml:space="preserve">Where these members of staff leave </w:t>
      </w:r>
      <w:r w:rsidRPr="00C7462D">
        <w:rPr>
          <w:rFonts w:cs="Arial"/>
        </w:rPr>
        <w:t>RADA</w:t>
      </w:r>
      <w:r w:rsidR="006320AD" w:rsidRPr="00C7462D">
        <w:rPr>
          <w:rFonts w:cs="Arial"/>
        </w:rPr>
        <w:t xml:space="preserve">, take leave or are otherwise become unavailable to teach then they will be replaced by either existing or new staff appointed by </w:t>
      </w:r>
      <w:r w:rsidRPr="00C7462D">
        <w:rPr>
          <w:rFonts w:cs="Arial"/>
        </w:rPr>
        <w:t>us</w:t>
      </w:r>
      <w:r w:rsidR="006320AD" w:rsidRPr="00C7462D">
        <w:rPr>
          <w:rFonts w:cs="Arial"/>
        </w:rPr>
        <w:t>.</w:t>
      </w:r>
    </w:p>
    <w:p w14:paraId="17C8FF3F" w14:textId="77777777" w:rsidR="00B649DD" w:rsidRPr="004354C0" w:rsidRDefault="00B649DD" w:rsidP="004354C0">
      <w:pPr>
        <w:spacing w:after="0" w:line="240" w:lineRule="auto"/>
        <w:rPr>
          <w:rFonts w:asciiTheme="minorHAnsi" w:hAnsiTheme="minorHAnsi"/>
        </w:rPr>
      </w:pPr>
    </w:p>
    <w:p w14:paraId="307FBF13" w14:textId="77777777" w:rsidR="00F723D0" w:rsidRPr="004354C0" w:rsidRDefault="00F723D0" w:rsidP="00C7462D">
      <w:pPr>
        <w:pStyle w:val="Heading2"/>
        <w:numPr>
          <w:ilvl w:val="1"/>
          <w:numId w:val="6"/>
        </w:numPr>
      </w:pPr>
      <w:bookmarkStart w:id="71" w:name="_bookmark28"/>
      <w:bookmarkEnd w:id="71"/>
      <w:r w:rsidRPr="004354C0">
        <w:t>In the unlikely event that we change a course significantly:</w:t>
      </w:r>
      <w:r w:rsidRPr="004354C0">
        <w:br/>
      </w:r>
    </w:p>
    <w:p w14:paraId="2FD1F958" w14:textId="5030AA5F" w:rsidR="00F723D0" w:rsidRPr="00C7462D" w:rsidRDefault="00C7462D" w:rsidP="00C7462D">
      <w:pPr>
        <w:pStyle w:val="ListParagraph"/>
        <w:numPr>
          <w:ilvl w:val="2"/>
          <w:numId w:val="6"/>
        </w:numPr>
        <w:spacing w:after="0" w:line="240" w:lineRule="auto"/>
        <w:rPr>
          <w:rFonts w:cs="Arial"/>
        </w:rPr>
      </w:pPr>
      <w:r>
        <w:rPr>
          <w:rFonts w:cs="Arial"/>
        </w:rPr>
        <w:t>W</w:t>
      </w:r>
      <w:r w:rsidR="00F723D0" w:rsidRPr="00C7462D">
        <w:rPr>
          <w:rFonts w:cs="Arial"/>
        </w:rPr>
        <w:t xml:space="preserve">e will, following suitable consultation with affected students, take all reasonable steps to notify you at the earliest opportunity and minimise any disruption to your studies (if you are affected by the change); </w:t>
      </w:r>
      <w:r w:rsidR="00F723D0" w:rsidRPr="00C7462D">
        <w:rPr>
          <w:rFonts w:cs="Arial"/>
        </w:rPr>
        <w:br/>
      </w:r>
    </w:p>
    <w:p w14:paraId="25577CB6" w14:textId="77777777" w:rsidR="00F723D0" w:rsidRPr="00C7462D" w:rsidRDefault="00F723D0" w:rsidP="00C7462D">
      <w:pPr>
        <w:pStyle w:val="ListParagraph"/>
        <w:numPr>
          <w:ilvl w:val="2"/>
          <w:numId w:val="6"/>
        </w:numPr>
        <w:spacing w:after="0" w:line="240" w:lineRule="auto"/>
        <w:rPr>
          <w:rFonts w:cs="Arial"/>
        </w:rPr>
      </w:pPr>
      <w:r w:rsidRPr="00C7462D">
        <w:rPr>
          <w:rFonts w:cs="Arial"/>
        </w:rPr>
        <w:lastRenderedPageBreak/>
        <w:t>you will be entitled to withdraw from the course by informing us of this intention;</w:t>
      </w:r>
      <w:r w:rsidRPr="00C7462D">
        <w:rPr>
          <w:rFonts w:cs="Arial"/>
        </w:rPr>
        <w:br/>
      </w:r>
    </w:p>
    <w:p w14:paraId="2858207E" w14:textId="77777777" w:rsidR="00F723D0" w:rsidRPr="00C7462D" w:rsidRDefault="00F723D0" w:rsidP="00C7462D">
      <w:pPr>
        <w:pStyle w:val="ListParagraph"/>
        <w:numPr>
          <w:ilvl w:val="2"/>
          <w:numId w:val="6"/>
        </w:numPr>
        <w:spacing w:after="0" w:line="240" w:lineRule="auto"/>
        <w:rPr>
          <w:rFonts w:cs="Arial"/>
        </w:rPr>
      </w:pPr>
      <w:r w:rsidRPr="00C7462D">
        <w:rPr>
          <w:rFonts w:cs="Arial"/>
        </w:rPr>
        <w:t xml:space="preserve">If you withdraw from the course, we may (if reasonable to do so), refund course </w:t>
      </w:r>
      <w:r w:rsidRPr="00C7462D">
        <w:rPr>
          <w:rFonts w:cs="Arial"/>
        </w:rPr>
        <w:br/>
        <w:t>fees and/or deposits paid (albeit please note that, if reasonable, refunds may be calculated on a pro-rata basis); and</w:t>
      </w:r>
      <w:r w:rsidRPr="00C7462D">
        <w:rPr>
          <w:rFonts w:cs="Arial"/>
        </w:rPr>
        <w:br/>
      </w:r>
    </w:p>
    <w:p w14:paraId="57E35B76" w14:textId="77777777" w:rsidR="00F723D0" w:rsidRPr="00C7462D" w:rsidRDefault="00F723D0" w:rsidP="00C7462D">
      <w:pPr>
        <w:pStyle w:val="ListParagraph"/>
        <w:numPr>
          <w:ilvl w:val="2"/>
          <w:numId w:val="6"/>
        </w:numPr>
        <w:spacing w:after="0" w:line="240" w:lineRule="auto"/>
        <w:rPr>
          <w:rFonts w:cs="Arial"/>
        </w:rPr>
      </w:pPr>
      <w:r w:rsidRPr="00C7462D">
        <w:rPr>
          <w:rFonts w:cs="Arial"/>
        </w:rPr>
        <w:t>where reasonably practicable, we will offer you a place on a course which we deem a suitable alternative.</w:t>
      </w:r>
      <w:r w:rsidRPr="00C7462D">
        <w:rPr>
          <w:rFonts w:cs="Arial"/>
        </w:rPr>
        <w:br/>
      </w:r>
    </w:p>
    <w:p w14:paraId="4838A7F7" w14:textId="77777777" w:rsidR="00F723D0" w:rsidRPr="00C7462D" w:rsidRDefault="00F723D0" w:rsidP="00C7462D">
      <w:pPr>
        <w:pStyle w:val="ListParagraph"/>
        <w:numPr>
          <w:ilvl w:val="2"/>
          <w:numId w:val="6"/>
        </w:numPr>
        <w:spacing w:after="0" w:line="240" w:lineRule="auto"/>
        <w:rPr>
          <w:rFonts w:cs="Arial"/>
        </w:rPr>
      </w:pPr>
      <w:r w:rsidRPr="00C7462D">
        <w:rPr>
          <w:rFonts w:cs="Arial"/>
        </w:rPr>
        <w:t>In the unlikely event that we discontinue, suspend and/or does not provide a course:</w:t>
      </w:r>
      <w:r w:rsidRPr="00C7462D">
        <w:rPr>
          <w:rFonts w:cs="Arial"/>
        </w:rPr>
        <w:br/>
      </w:r>
    </w:p>
    <w:p w14:paraId="4090905D" w14:textId="77777777" w:rsidR="00F723D0" w:rsidRPr="00C7462D" w:rsidRDefault="00F723D0" w:rsidP="00C7462D">
      <w:pPr>
        <w:pStyle w:val="ListParagraph"/>
        <w:numPr>
          <w:ilvl w:val="2"/>
          <w:numId w:val="6"/>
        </w:numPr>
        <w:spacing w:after="0" w:line="240" w:lineRule="auto"/>
        <w:rPr>
          <w:rFonts w:cs="Arial"/>
        </w:rPr>
      </w:pPr>
      <w:r w:rsidRPr="00C7462D">
        <w:rPr>
          <w:rFonts w:cs="Arial"/>
        </w:rPr>
        <w:t>we will, following suitable consultation with affected students, take all reasonable steps to notify you at the earliest opportunity and to minimise any disruption to your studies (if you are affected by the change);</w:t>
      </w:r>
      <w:r w:rsidRPr="00C7462D">
        <w:rPr>
          <w:rFonts w:cs="Arial"/>
        </w:rPr>
        <w:br/>
      </w:r>
    </w:p>
    <w:p w14:paraId="04FF0D44" w14:textId="77777777" w:rsidR="00F723D0" w:rsidRPr="00C7462D" w:rsidRDefault="00F723D0" w:rsidP="00C7462D">
      <w:pPr>
        <w:pStyle w:val="ListParagraph"/>
        <w:numPr>
          <w:ilvl w:val="2"/>
          <w:numId w:val="6"/>
        </w:numPr>
        <w:spacing w:after="0" w:line="240" w:lineRule="auto"/>
        <w:rPr>
          <w:rFonts w:cs="Arial"/>
        </w:rPr>
      </w:pPr>
      <w:r w:rsidRPr="00C7462D">
        <w:rPr>
          <w:rFonts w:cs="Arial"/>
        </w:rPr>
        <w:t xml:space="preserve">we will refund course fees and/or deposits paid (albeit please note that, if reasonable, refunds may be calculated on a pro-rata basis); and  </w:t>
      </w:r>
      <w:r w:rsidRPr="00C7462D">
        <w:rPr>
          <w:rFonts w:cs="Arial"/>
        </w:rPr>
        <w:br/>
      </w:r>
    </w:p>
    <w:p w14:paraId="47AC9623" w14:textId="77777777" w:rsidR="00F723D0" w:rsidRPr="00C7462D" w:rsidRDefault="00F723D0" w:rsidP="00C7462D">
      <w:pPr>
        <w:pStyle w:val="ListParagraph"/>
        <w:numPr>
          <w:ilvl w:val="2"/>
          <w:numId w:val="6"/>
        </w:numPr>
        <w:spacing w:after="0" w:line="240" w:lineRule="auto"/>
        <w:rPr>
          <w:rFonts w:cs="Arial"/>
        </w:rPr>
      </w:pPr>
      <w:r w:rsidRPr="00C7462D">
        <w:rPr>
          <w:rFonts w:cs="Arial"/>
        </w:rPr>
        <w:t xml:space="preserve">Where reasonably practicable, we will offer you a place on a course which we deem is a suitable alternative. </w:t>
      </w:r>
      <w:r w:rsidRPr="00C7462D">
        <w:rPr>
          <w:rFonts w:cs="Arial"/>
        </w:rPr>
        <w:br/>
      </w:r>
    </w:p>
    <w:p w14:paraId="43088B8A" w14:textId="77777777" w:rsidR="00F723D0" w:rsidRPr="004354C0" w:rsidRDefault="00F723D0" w:rsidP="00C7462D">
      <w:pPr>
        <w:pStyle w:val="Heading2"/>
        <w:numPr>
          <w:ilvl w:val="1"/>
          <w:numId w:val="6"/>
        </w:numPr>
      </w:pPr>
      <w:bookmarkStart w:id="72" w:name="_Other_changes_to"/>
      <w:bookmarkEnd w:id="72"/>
      <w:r w:rsidRPr="004354C0">
        <w:t>Other changes to the contract</w:t>
      </w:r>
      <w:r w:rsidRPr="004354C0">
        <w:br/>
      </w:r>
    </w:p>
    <w:p w14:paraId="39DE0A45" w14:textId="77777777" w:rsidR="00F723D0" w:rsidRPr="00C7462D" w:rsidRDefault="00F723D0" w:rsidP="00C7462D">
      <w:pPr>
        <w:pStyle w:val="ListParagraph"/>
        <w:numPr>
          <w:ilvl w:val="2"/>
          <w:numId w:val="6"/>
        </w:numPr>
        <w:spacing w:after="0" w:line="240" w:lineRule="auto"/>
        <w:rPr>
          <w:rFonts w:cs="Arial"/>
        </w:rPr>
      </w:pPr>
      <w:r w:rsidRPr="00C7462D">
        <w:rPr>
          <w:rFonts w:cs="Arial"/>
        </w:rPr>
        <w:t>We may from time to time revise the terms and conditions of the contract including the rules, regulations, policies and procedures referred to in these terms and conditions:</w:t>
      </w:r>
      <w:r w:rsidRPr="00C7462D">
        <w:rPr>
          <w:rFonts w:cs="Arial"/>
        </w:rPr>
        <w:br/>
      </w:r>
    </w:p>
    <w:p w14:paraId="163CCA71" w14:textId="77777777" w:rsidR="00F723D0" w:rsidRPr="00C7462D" w:rsidRDefault="00F723D0" w:rsidP="00C7462D">
      <w:pPr>
        <w:pStyle w:val="ListParagraph"/>
        <w:numPr>
          <w:ilvl w:val="2"/>
          <w:numId w:val="6"/>
        </w:numPr>
        <w:spacing w:after="0" w:line="240" w:lineRule="auto"/>
        <w:rPr>
          <w:rFonts w:cs="Arial"/>
        </w:rPr>
      </w:pPr>
      <w:r w:rsidRPr="00C7462D">
        <w:rPr>
          <w:rFonts w:cs="Arial"/>
        </w:rPr>
        <w:t>in circumstances where we reasonably consider this to be necessary for the enhancement of our provision in the best interests of students and/or for the appropriate management of its resources and/or its student community; and/or</w:t>
      </w:r>
      <w:r w:rsidRPr="00C7462D">
        <w:rPr>
          <w:rFonts w:cs="Arial"/>
        </w:rPr>
        <w:br/>
      </w:r>
    </w:p>
    <w:p w14:paraId="352F0E91" w14:textId="57624438" w:rsidR="00F723D0" w:rsidRPr="00C7462D" w:rsidRDefault="00F723D0" w:rsidP="00C7462D">
      <w:pPr>
        <w:pStyle w:val="ListParagraph"/>
        <w:numPr>
          <w:ilvl w:val="2"/>
          <w:numId w:val="6"/>
        </w:numPr>
        <w:spacing w:after="0" w:line="240" w:lineRule="auto"/>
        <w:rPr>
          <w:rFonts w:cs="Arial"/>
        </w:rPr>
      </w:pPr>
      <w:r w:rsidRPr="00C7462D">
        <w:rPr>
          <w:rFonts w:cs="Arial"/>
        </w:rPr>
        <w:t xml:space="preserve">in circumstances which are caused by matters outside our control (as set out </w:t>
      </w:r>
      <w:r w:rsidRPr="00B96402">
        <w:rPr>
          <w:rFonts w:cs="Arial"/>
        </w:rPr>
        <w:t xml:space="preserve">in condition </w:t>
      </w:r>
      <w:r w:rsidR="00B96402">
        <w:rPr>
          <w:rFonts w:cs="Arial"/>
        </w:rPr>
        <w:t>9.9</w:t>
      </w:r>
      <w:r w:rsidRPr="00C7462D">
        <w:rPr>
          <w:rFonts w:cs="Arial"/>
        </w:rPr>
        <w:t>); and/or</w:t>
      </w:r>
      <w:r w:rsidRPr="00C7462D">
        <w:rPr>
          <w:rFonts w:cs="Arial"/>
        </w:rPr>
        <w:br/>
      </w:r>
    </w:p>
    <w:p w14:paraId="694EAF62" w14:textId="77777777" w:rsidR="00F723D0" w:rsidRPr="00C7462D" w:rsidRDefault="00F723D0" w:rsidP="00C7462D">
      <w:pPr>
        <w:pStyle w:val="ListParagraph"/>
        <w:numPr>
          <w:ilvl w:val="2"/>
          <w:numId w:val="6"/>
        </w:numPr>
        <w:spacing w:after="0" w:line="240" w:lineRule="auto"/>
        <w:rPr>
          <w:rFonts w:cs="Arial"/>
        </w:rPr>
      </w:pPr>
      <w:r w:rsidRPr="00C7462D">
        <w:rPr>
          <w:rFonts w:cs="Arial"/>
        </w:rPr>
        <w:t xml:space="preserve">in circumstances which reflect changes in relevant laws; and/ or </w:t>
      </w:r>
      <w:r w:rsidRPr="00C7462D">
        <w:rPr>
          <w:rFonts w:cs="Arial"/>
        </w:rPr>
        <w:br/>
      </w:r>
    </w:p>
    <w:p w14:paraId="0AAB3339" w14:textId="77777777" w:rsidR="00F723D0" w:rsidRPr="00C7462D" w:rsidRDefault="00F723D0" w:rsidP="00C7462D">
      <w:pPr>
        <w:pStyle w:val="ListParagraph"/>
        <w:numPr>
          <w:ilvl w:val="2"/>
          <w:numId w:val="6"/>
        </w:numPr>
        <w:spacing w:after="0" w:line="240" w:lineRule="auto"/>
        <w:rPr>
          <w:rFonts w:cs="Arial"/>
        </w:rPr>
      </w:pPr>
      <w:r w:rsidRPr="00C7462D">
        <w:rPr>
          <w:rFonts w:cs="Arial"/>
        </w:rPr>
        <w:t>in the event of changes to the requirements of us by our regulators (</w:t>
      </w:r>
      <w:proofErr w:type="spellStart"/>
      <w:r w:rsidRPr="00C7462D">
        <w:rPr>
          <w:rFonts w:cs="Arial"/>
        </w:rPr>
        <w:t>eg</w:t>
      </w:r>
      <w:proofErr w:type="spellEnd"/>
      <w:r w:rsidRPr="00C7462D">
        <w:rPr>
          <w:rFonts w:cs="Arial"/>
        </w:rPr>
        <w:t xml:space="preserve"> the Office for Students) and/or professional bodies; and/or</w:t>
      </w:r>
      <w:r w:rsidRPr="00C7462D">
        <w:rPr>
          <w:rFonts w:cs="Arial"/>
        </w:rPr>
        <w:br/>
      </w:r>
    </w:p>
    <w:p w14:paraId="64D8C568" w14:textId="77777777" w:rsidR="00F723D0" w:rsidRPr="00C7462D" w:rsidRDefault="00F723D0" w:rsidP="00C7462D">
      <w:pPr>
        <w:pStyle w:val="ListParagraph"/>
        <w:numPr>
          <w:ilvl w:val="2"/>
          <w:numId w:val="6"/>
        </w:numPr>
        <w:spacing w:after="0" w:line="240" w:lineRule="auto"/>
        <w:rPr>
          <w:rFonts w:cs="Arial"/>
        </w:rPr>
      </w:pPr>
      <w:r w:rsidRPr="00C7462D">
        <w:rPr>
          <w:rFonts w:cs="Arial"/>
        </w:rPr>
        <w:t xml:space="preserve">in the event of changes in our validation arrangements with King’s. </w:t>
      </w:r>
      <w:r w:rsidRPr="00C7462D">
        <w:rPr>
          <w:rFonts w:cs="Arial"/>
        </w:rPr>
        <w:br/>
      </w:r>
    </w:p>
    <w:p w14:paraId="6B1A0D5B" w14:textId="09EE09B8" w:rsidR="00F723D0" w:rsidRPr="00C7462D" w:rsidRDefault="00F723D0" w:rsidP="00C7462D">
      <w:pPr>
        <w:pStyle w:val="ListParagraph"/>
        <w:numPr>
          <w:ilvl w:val="2"/>
          <w:numId w:val="6"/>
        </w:numPr>
        <w:spacing w:after="0" w:line="240" w:lineRule="auto"/>
        <w:rPr>
          <w:rFonts w:cs="Arial"/>
        </w:rPr>
      </w:pPr>
      <w:r w:rsidRPr="00C7462D">
        <w:rPr>
          <w:rFonts w:cs="Arial"/>
        </w:rPr>
        <w:t xml:space="preserve">Where changes are made to the terms and conditions of the contract under </w:t>
      </w:r>
      <w:r w:rsidRPr="00B96402">
        <w:rPr>
          <w:rFonts w:cs="Arial"/>
        </w:rPr>
        <w:t xml:space="preserve">condition </w:t>
      </w:r>
      <w:r w:rsidR="00B96402" w:rsidRPr="00B96402">
        <w:rPr>
          <w:rFonts w:cs="Arial"/>
        </w:rPr>
        <w:t>9</w:t>
      </w:r>
      <w:r w:rsidR="00B96402">
        <w:rPr>
          <w:rFonts w:cs="Arial"/>
        </w:rPr>
        <w:t>.4</w:t>
      </w:r>
      <w:r w:rsidRPr="00C7462D">
        <w:rPr>
          <w:rFonts w:cs="Arial"/>
        </w:rPr>
        <w:t xml:space="preserve"> we will undertake (where necessary) suitable consultation with students and (where necessary) take all reasonable steps to communicate and explain these changes to you with as much notice as possible.</w:t>
      </w:r>
      <w:r w:rsidRPr="00C7462D">
        <w:rPr>
          <w:rFonts w:cs="Arial"/>
        </w:rPr>
        <w:br/>
        <w:t xml:space="preserve"> </w:t>
      </w:r>
    </w:p>
    <w:p w14:paraId="617F4F72" w14:textId="77777777" w:rsidR="00F723D0" w:rsidRPr="004354C0" w:rsidRDefault="00F723D0" w:rsidP="00C7462D">
      <w:pPr>
        <w:pStyle w:val="Heading2"/>
        <w:numPr>
          <w:ilvl w:val="1"/>
          <w:numId w:val="6"/>
        </w:numPr>
      </w:pPr>
      <w:r w:rsidRPr="004354C0">
        <w:t>Events outside our control</w:t>
      </w:r>
      <w:r w:rsidRPr="004354C0">
        <w:br/>
      </w:r>
    </w:p>
    <w:p w14:paraId="6C17BE20" w14:textId="77777777" w:rsidR="00F723D0" w:rsidRPr="00C7462D" w:rsidRDefault="00F723D0" w:rsidP="00C7462D">
      <w:pPr>
        <w:pStyle w:val="ListParagraph"/>
        <w:numPr>
          <w:ilvl w:val="2"/>
          <w:numId w:val="6"/>
        </w:numPr>
        <w:spacing w:after="0" w:line="240" w:lineRule="auto"/>
        <w:rPr>
          <w:rFonts w:cs="Arial"/>
        </w:rPr>
      </w:pPr>
      <w:r w:rsidRPr="00C7462D">
        <w:rPr>
          <w:rFonts w:cs="Arial"/>
        </w:rPr>
        <w:t xml:space="preserve">We will not be liable or responsible for any failure to perform, or delay in performance of, any of our obligations under the contract if that is caused by an </w:t>
      </w:r>
      <w:r w:rsidRPr="00C7462D">
        <w:rPr>
          <w:rFonts w:cs="Arial"/>
        </w:rPr>
        <w:lastRenderedPageBreak/>
        <w:t xml:space="preserve">event outside our control. </w:t>
      </w:r>
      <w:r w:rsidRPr="00C7462D">
        <w:rPr>
          <w:rFonts w:cs="Arial"/>
        </w:rPr>
        <w:br/>
      </w:r>
    </w:p>
    <w:p w14:paraId="65E5B92D" w14:textId="77777777" w:rsidR="00F723D0" w:rsidRPr="00C7462D" w:rsidRDefault="00F723D0" w:rsidP="00C7462D">
      <w:pPr>
        <w:pStyle w:val="ListParagraph"/>
        <w:numPr>
          <w:ilvl w:val="2"/>
          <w:numId w:val="6"/>
        </w:numPr>
        <w:spacing w:after="0" w:line="240" w:lineRule="auto"/>
        <w:rPr>
          <w:rFonts w:cs="Arial"/>
        </w:rPr>
      </w:pPr>
      <w:r w:rsidRPr="00C7462D">
        <w:rPr>
          <w:rFonts w:cs="Arial"/>
        </w:rPr>
        <w:t>An event outside our control means any act or event beyond our reasonable control, including without limitation:</w:t>
      </w:r>
      <w:r w:rsidRPr="00C7462D">
        <w:rPr>
          <w:rFonts w:cs="Arial"/>
        </w:rPr>
        <w:br/>
      </w:r>
    </w:p>
    <w:p w14:paraId="38FDCE63" w14:textId="77777777" w:rsidR="00F723D0" w:rsidRPr="00C7462D" w:rsidRDefault="00F723D0" w:rsidP="00C70A79">
      <w:pPr>
        <w:pStyle w:val="ListParagraph"/>
        <w:numPr>
          <w:ilvl w:val="0"/>
          <w:numId w:val="21"/>
        </w:numPr>
        <w:spacing w:after="0" w:line="240" w:lineRule="auto"/>
        <w:ind w:left="1560" w:hanging="284"/>
        <w:rPr>
          <w:rFonts w:cs="Arial"/>
        </w:rPr>
      </w:pPr>
      <w:r w:rsidRPr="00C7462D">
        <w:rPr>
          <w:rFonts w:cs="Arial"/>
        </w:rPr>
        <w:t xml:space="preserve">strikes, lock-outs or other industrial action or disputes (whether involving our workforce or any other party); </w:t>
      </w:r>
      <w:r w:rsidRPr="00C7462D">
        <w:rPr>
          <w:rFonts w:cs="Arial"/>
        </w:rPr>
        <w:br/>
      </w:r>
    </w:p>
    <w:p w14:paraId="7BE37A09" w14:textId="77777777" w:rsidR="00F723D0" w:rsidRPr="00C7462D" w:rsidRDefault="00F723D0" w:rsidP="00C70A79">
      <w:pPr>
        <w:pStyle w:val="ListParagraph"/>
        <w:numPr>
          <w:ilvl w:val="0"/>
          <w:numId w:val="21"/>
        </w:numPr>
        <w:spacing w:after="0" w:line="240" w:lineRule="auto"/>
        <w:ind w:left="1560" w:hanging="284"/>
        <w:rPr>
          <w:rFonts w:cs="Arial"/>
        </w:rPr>
      </w:pPr>
      <w:r w:rsidRPr="00C7462D">
        <w:rPr>
          <w:rFonts w:cs="Arial"/>
        </w:rPr>
        <w:t>acts of God, pandemic, quarantine or widespread illness (whether affecting our staff and/or student body or otherwise), governmental requisitioning, emergency planning or provision;</w:t>
      </w:r>
      <w:r w:rsidRPr="00C7462D">
        <w:rPr>
          <w:rFonts w:cs="Arial"/>
        </w:rPr>
        <w:br/>
      </w:r>
    </w:p>
    <w:p w14:paraId="60CDB5CF" w14:textId="77777777" w:rsidR="00F723D0" w:rsidRPr="00C7462D" w:rsidRDefault="00F723D0" w:rsidP="00C70A79">
      <w:pPr>
        <w:pStyle w:val="ListParagraph"/>
        <w:numPr>
          <w:ilvl w:val="0"/>
          <w:numId w:val="21"/>
        </w:numPr>
        <w:spacing w:after="0" w:line="240" w:lineRule="auto"/>
        <w:ind w:left="1560" w:hanging="284"/>
        <w:rPr>
          <w:rFonts w:cs="Arial"/>
        </w:rPr>
      </w:pPr>
      <w:r w:rsidRPr="00C7462D">
        <w:rPr>
          <w:rFonts w:cs="Arial"/>
        </w:rPr>
        <w:t>war (whether declared or not) or threat or preparation for war;</w:t>
      </w:r>
      <w:r w:rsidRPr="00C7462D">
        <w:rPr>
          <w:rFonts w:cs="Arial"/>
        </w:rPr>
        <w:br/>
      </w:r>
    </w:p>
    <w:p w14:paraId="4EC4C0DB" w14:textId="77777777" w:rsidR="00F723D0" w:rsidRPr="00C7462D" w:rsidRDefault="00F723D0" w:rsidP="00C70A79">
      <w:pPr>
        <w:pStyle w:val="ListParagraph"/>
        <w:numPr>
          <w:ilvl w:val="0"/>
          <w:numId w:val="21"/>
        </w:numPr>
        <w:spacing w:after="0" w:line="240" w:lineRule="auto"/>
        <w:ind w:left="1560" w:hanging="284"/>
        <w:rPr>
          <w:rFonts w:cs="Arial"/>
        </w:rPr>
      </w:pPr>
      <w:r w:rsidRPr="00C7462D">
        <w:rPr>
          <w:rFonts w:cs="Arial"/>
        </w:rPr>
        <w:t>riot, civil commotion, invasion;</w:t>
      </w:r>
      <w:r w:rsidRPr="00C7462D">
        <w:rPr>
          <w:rFonts w:cs="Arial"/>
        </w:rPr>
        <w:br/>
      </w:r>
    </w:p>
    <w:p w14:paraId="6D2778A8" w14:textId="77777777" w:rsidR="00F723D0" w:rsidRPr="00C7462D" w:rsidRDefault="00F723D0" w:rsidP="00C70A79">
      <w:pPr>
        <w:pStyle w:val="ListParagraph"/>
        <w:numPr>
          <w:ilvl w:val="0"/>
          <w:numId w:val="21"/>
        </w:numPr>
        <w:spacing w:after="0" w:line="240" w:lineRule="auto"/>
        <w:ind w:left="1560" w:hanging="284"/>
        <w:rPr>
          <w:rFonts w:cs="Arial"/>
        </w:rPr>
      </w:pPr>
      <w:r w:rsidRPr="00C7462D">
        <w:rPr>
          <w:rFonts w:cs="Arial"/>
        </w:rPr>
        <w:t>an actual, suspected or threatened act of terrorism;</w:t>
      </w:r>
      <w:r w:rsidRPr="00C7462D">
        <w:rPr>
          <w:rFonts w:cs="Arial"/>
        </w:rPr>
        <w:br/>
      </w:r>
    </w:p>
    <w:p w14:paraId="1E4CC2D7" w14:textId="77777777" w:rsidR="00F723D0" w:rsidRPr="00C7462D" w:rsidRDefault="00F723D0" w:rsidP="00C70A79">
      <w:pPr>
        <w:pStyle w:val="ListParagraph"/>
        <w:numPr>
          <w:ilvl w:val="0"/>
          <w:numId w:val="21"/>
        </w:numPr>
        <w:spacing w:after="0" w:line="240" w:lineRule="auto"/>
        <w:ind w:left="1560" w:hanging="284"/>
        <w:rPr>
          <w:rFonts w:cs="Arial"/>
        </w:rPr>
      </w:pPr>
      <w:r w:rsidRPr="00C7462D">
        <w:rPr>
          <w:rFonts w:cs="Arial"/>
        </w:rPr>
        <w:t>fire, flood, storm, tempest, explosion, earthquake, subsidence, epidemic or other natural disaster;</w:t>
      </w:r>
      <w:r w:rsidRPr="00C7462D">
        <w:rPr>
          <w:rFonts w:cs="Arial"/>
        </w:rPr>
        <w:br/>
      </w:r>
    </w:p>
    <w:p w14:paraId="01DB64B0" w14:textId="77777777" w:rsidR="00F723D0" w:rsidRPr="00C7462D" w:rsidRDefault="00F723D0" w:rsidP="00C70A79">
      <w:pPr>
        <w:pStyle w:val="ListParagraph"/>
        <w:numPr>
          <w:ilvl w:val="0"/>
          <w:numId w:val="21"/>
        </w:numPr>
        <w:spacing w:after="0" w:line="240" w:lineRule="auto"/>
        <w:ind w:left="1560" w:hanging="284"/>
        <w:rPr>
          <w:rFonts w:cs="Arial"/>
        </w:rPr>
      </w:pPr>
      <w:r w:rsidRPr="00C7462D">
        <w:rPr>
          <w:rFonts w:cs="Arial"/>
        </w:rPr>
        <w:t>national emergencies;</w:t>
      </w:r>
      <w:r w:rsidRPr="00C7462D">
        <w:rPr>
          <w:rFonts w:cs="Arial"/>
        </w:rPr>
        <w:br/>
      </w:r>
    </w:p>
    <w:p w14:paraId="58B2585A" w14:textId="77777777" w:rsidR="00F723D0" w:rsidRPr="00C7462D" w:rsidRDefault="00F723D0" w:rsidP="00C70A79">
      <w:pPr>
        <w:pStyle w:val="ListParagraph"/>
        <w:numPr>
          <w:ilvl w:val="0"/>
          <w:numId w:val="21"/>
        </w:numPr>
        <w:spacing w:after="0" w:line="240" w:lineRule="auto"/>
        <w:ind w:left="1560" w:hanging="284"/>
        <w:rPr>
          <w:rFonts w:cs="Arial"/>
        </w:rPr>
      </w:pPr>
      <w:r w:rsidRPr="00C7462D">
        <w:rPr>
          <w:rFonts w:cs="Arial"/>
        </w:rPr>
        <w:t xml:space="preserve">breakdown of plant or machinery; </w:t>
      </w:r>
      <w:r w:rsidRPr="00C7462D">
        <w:rPr>
          <w:rFonts w:cs="Arial"/>
        </w:rPr>
        <w:br/>
      </w:r>
    </w:p>
    <w:p w14:paraId="4CF4592D" w14:textId="77777777" w:rsidR="00F723D0" w:rsidRPr="00C7462D" w:rsidRDefault="00F723D0" w:rsidP="00C70A79">
      <w:pPr>
        <w:pStyle w:val="ListParagraph"/>
        <w:numPr>
          <w:ilvl w:val="0"/>
          <w:numId w:val="21"/>
        </w:numPr>
        <w:spacing w:after="0" w:line="240" w:lineRule="auto"/>
        <w:ind w:left="1560" w:hanging="284"/>
        <w:rPr>
          <w:rFonts w:cs="Arial"/>
        </w:rPr>
      </w:pPr>
      <w:r w:rsidRPr="00C7462D">
        <w:rPr>
          <w:rFonts w:cs="Arial"/>
        </w:rPr>
        <w:t>default of suppliers and/or sub-contractors; or</w:t>
      </w:r>
      <w:r w:rsidRPr="00C7462D">
        <w:rPr>
          <w:rFonts w:cs="Arial"/>
        </w:rPr>
        <w:br/>
      </w:r>
    </w:p>
    <w:p w14:paraId="550DF414" w14:textId="77777777" w:rsidR="00F723D0" w:rsidRPr="00C7462D" w:rsidRDefault="00F723D0" w:rsidP="00C70A79">
      <w:pPr>
        <w:pStyle w:val="ListParagraph"/>
        <w:numPr>
          <w:ilvl w:val="0"/>
          <w:numId w:val="21"/>
        </w:numPr>
        <w:spacing w:after="0" w:line="240" w:lineRule="auto"/>
        <w:ind w:left="1560" w:hanging="284"/>
        <w:rPr>
          <w:rFonts w:cs="Arial"/>
        </w:rPr>
      </w:pPr>
      <w:r w:rsidRPr="00C7462D">
        <w:rPr>
          <w:rFonts w:cs="Arial"/>
        </w:rPr>
        <w:t>failure of public or private telecommunications networks.</w:t>
      </w:r>
      <w:r w:rsidRPr="00C7462D">
        <w:rPr>
          <w:rFonts w:cs="Arial"/>
        </w:rPr>
        <w:br/>
      </w:r>
    </w:p>
    <w:p w14:paraId="13599037" w14:textId="77777777" w:rsidR="00F723D0" w:rsidRPr="00C7462D" w:rsidRDefault="00F723D0" w:rsidP="00C7462D">
      <w:pPr>
        <w:pStyle w:val="ListParagraph"/>
        <w:numPr>
          <w:ilvl w:val="2"/>
          <w:numId w:val="6"/>
        </w:numPr>
        <w:spacing w:after="0" w:line="240" w:lineRule="auto"/>
        <w:rPr>
          <w:rFonts w:cs="Arial"/>
        </w:rPr>
      </w:pPr>
      <w:r w:rsidRPr="00C7462D">
        <w:rPr>
          <w:rFonts w:cs="Arial"/>
        </w:rPr>
        <w:t xml:space="preserve">If an event outside our control takes place that affects the performance of our obligations under the contract: </w:t>
      </w:r>
    </w:p>
    <w:p w14:paraId="6DFE4580" w14:textId="77777777" w:rsidR="00F723D0" w:rsidRPr="00DF452F" w:rsidRDefault="00F723D0" w:rsidP="004354C0">
      <w:pPr>
        <w:pStyle w:val="ListParagraph"/>
        <w:spacing w:after="0" w:line="240" w:lineRule="auto"/>
        <w:ind w:left="0"/>
        <w:rPr>
          <w:rFonts w:cs="Arial"/>
        </w:rPr>
      </w:pPr>
    </w:p>
    <w:p w14:paraId="4EBD3031" w14:textId="77777777" w:rsidR="00F723D0" w:rsidRPr="00C7462D" w:rsidRDefault="00F723D0" w:rsidP="00C70A79">
      <w:pPr>
        <w:pStyle w:val="ListParagraph"/>
        <w:numPr>
          <w:ilvl w:val="0"/>
          <w:numId w:val="22"/>
        </w:numPr>
        <w:spacing w:after="0" w:line="240" w:lineRule="auto"/>
        <w:ind w:left="1560" w:hanging="284"/>
        <w:rPr>
          <w:rFonts w:cs="Arial"/>
        </w:rPr>
      </w:pPr>
      <w:r w:rsidRPr="00C7462D">
        <w:rPr>
          <w:rFonts w:cs="Arial"/>
        </w:rPr>
        <w:t>we will contact you as soon as reasonably possible to notify you; and</w:t>
      </w:r>
      <w:r w:rsidRPr="00C7462D">
        <w:rPr>
          <w:rFonts w:cs="Arial"/>
        </w:rPr>
        <w:br/>
      </w:r>
    </w:p>
    <w:p w14:paraId="4AEEA8D5" w14:textId="77777777" w:rsidR="00F723D0" w:rsidRDefault="00F723D0" w:rsidP="00C70A79">
      <w:pPr>
        <w:pStyle w:val="ListParagraph"/>
        <w:numPr>
          <w:ilvl w:val="0"/>
          <w:numId w:val="22"/>
        </w:numPr>
        <w:spacing w:after="0" w:line="240" w:lineRule="auto"/>
        <w:ind w:left="1560" w:hanging="284"/>
      </w:pPr>
      <w:r w:rsidRPr="00C7462D">
        <w:rPr>
          <w:rFonts w:cs="Arial"/>
        </w:rPr>
        <w:t>our obligations under the contract will be suspended and the time for performance of our obligations will be extended for the duration of the event outside our control. Where the event outside our control affects our performance of services to you, we will resume the services as soon as reasonably possible after the event outside our control is over.</w:t>
      </w:r>
    </w:p>
    <w:p w14:paraId="7C9E942A" w14:textId="684AD2CF" w:rsidR="00CE60A6" w:rsidRDefault="00CE60A6" w:rsidP="00E26A21">
      <w:pPr>
        <w:rPr>
          <w:rFonts w:cs="Arial"/>
        </w:rPr>
      </w:pPr>
    </w:p>
    <w:p w14:paraId="06B2FAA6" w14:textId="7633EA81" w:rsidR="00550E3D" w:rsidRPr="004354C0" w:rsidRDefault="00550E3D" w:rsidP="00C7462D">
      <w:pPr>
        <w:pStyle w:val="Heading2"/>
        <w:numPr>
          <w:ilvl w:val="1"/>
          <w:numId w:val="6"/>
        </w:numPr>
        <w:ind w:left="993" w:hanging="633"/>
        <w:rPr>
          <w:spacing w:val="-5"/>
        </w:rPr>
      </w:pPr>
      <w:r w:rsidRPr="004354C0">
        <w:t>Limitation</w:t>
      </w:r>
      <w:r w:rsidRPr="004354C0">
        <w:rPr>
          <w:spacing w:val="-13"/>
        </w:rPr>
        <w:t xml:space="preserve"> </w:t>
      </w:r>
      <w:r w:rsidRPr="004354C0">
        <w:t>of</w:t>
      </w:r>
      <w:r w:rsidRPr="004354C0">
        <w:rPr>
          <w:spacing w:val="-13"/>
        </w:rPr>
        <w:t xml:space="preserve"> </w:t>
      </w:r>
      <w:r w:rsidRPr="004354C0">
        <w:t>our</w:t>
      </w:r>
      <w:r w:rsidRPr="004354C0">
        <w:rPr>
          <w:spacing w:val="-13"/>
        </w:rPr>
        <w:t xml:space="preserve"> </w:t>
      </w:r>
      <w:r w:rsidRPr="004354C0">
        <w:t>liability</w:t>
      </w:r>
      <w:r w:rsidRPr="004354C0">
        <w:rPr>
          <w:spacing w:val="-12"/>
        </w:rPr>
        <w:t xml:space="preserve"> </w:t>
      </w:r>
      <w:r w:rsidRPr="004354C0">
        <w:t>to</w:t>
      </w:r>
      <w:r w:rsidRPr="004354C0">
        <w:rPr>
          <w:spacing w:val="-13"/>
        </w:rPr>
        <w:t xml:space="preserve"> </w:t>
      </w:r>
      <w:r>
        <w:rPr>
          <w:spacing w:val="-5"/>
        </w:rPr>
        <w:t>y</w:t>
      </w:r>
      <w:r w:rsidRPr="004354C0">
        <w:rPr>
          <w:spacing w:val="-5"/>
        </w:rPr>
        <w:t>ou</w:t>
      </w:r>
    </w:p>
    <w:p w14:paraId="1B466290" w14:textId="77777777" w:rsidR="00550E3D" w:rsidRPr="004354C0" w:rsidRDefault="00550E3D" w:rsidP="00550E3D">
      <w:pPr>
        <w:pStyle w:val="BodyText"/>
        <w:kinsoku w:val="0"/>
        <w:overflowPunct w:val="0"/>
        <w:spacing w:before="11"/>
        <w:rPr>
          <w:b/>
          <w:bCs/>
          <w:sz w:val="22"/>
          <w:szCs w:val="22"/>
        </w:rPr>
      </w:pPr>
    </w:p>
    <w:p w14:paraId="763FE0E3" w14:textId="1262456E" w:rsidR="00550E3D" w:rsidRPr="00C7462D" w:rsidRDefault="00550E3D" w:rsidP="00C7462D">
      <w:pPr>
        <w:pStyle w:val="ListParagraph"/>
        <w:widowControl w:val="0"/>
        <w:numPr>
          <w:ilvl w:val="2"/>
          <w:numId w:val="6"/>
        </w:numPr>
        <w:tabs>
          <w:tab w:val="left" w:pos="1560"/>
        </w:tabs>
        <w:kinsoku w:val="0"/>
        <w:overflowPunct w:val="0"/>
        <w:autoSpaceDE w:val="0"/>
        <w:autoSpaceDN w:val="0"/>
        <w:adjustRightInd w:val="0"/>
        <w:spacing w:after="0" w:line="240" w:lineRule="auto"/>
        <w:rPr>
          <w:rFonts w:cs="Arial"/>
          <w:spacing w:val="-2"/>
        </w:rPr>
      </w:pPr>
      <w:bookmarkStart w:id="73" w:name="_bookmark29"/>
      <w:bookmarkEnd w:id="73"/>
      <w:r w:rsidRPr="00C7462D">
        <w:rPr>
          <w:rFonts w:cs="Arial"/>
          <w:spacing w:val="-2"/>
        </w:rPr>
        <w:t>Nothing</w:t>
      </w:r>
      <w:r w:rsidRPr="00C7462D">
        <w:rPr>
          <w:rFonts w:cs="Arial"/>
          <w:spacing w:val="-7"/>
        </w:rPr>
        <w:t xml:space="preserve"> </w:t>
      </w:r>
      <w:r w:rsidRPr="00C7462D">
        <w:rPr>
          <w:rFonts w:cs="Arial"/>
          <w:spacing w:val="-2"/>
        </w:rPr>
        <w:t>in</w:t>
      </w:r>
      <w:r w:rsidRPr="00C7462D">
        <w:rPr>
          <w:rFonts w:cs="Arial"/>
          <w:spacing w:val="-8"/>
        </w:rPr>
        <w:t xml:space="preserve"> </w:t>
      </w:r>
      <w:r w:rsidRPr="00C7462D">
        <w:rPr>
          <w:rFonts w:cs="Arial"/>
          <w:spacing w:val="-2"/>
        </w:rPr>
        <w:t>these</w:t>
      </w:r>
      <w:r w:rsidRPr="00C7462D">
        <w:rPr>
          <w:rFonts w:cs="Arial"/>
          <w:spacing w:val="-7"/>
        </w:rPr>
        <w:t xml:space="preserve"> </w:t>
      </w:r>
      <w:r w:rsidRPr="00C7462D">
        <w:rPr>
          <w:rFonts w:cs="Arial"/>
          <w:spacing w:val="-2"/>
        </w:rPr>
        <w:t>Terms</w:t>
      </w:r>
      <w:r w:rsidRPr="00C7462D">
        <w:rPr>
          <w:rFonts w:cs="Arial"/>
          <w:spacing w:val="-3"/>
        </w:rPr>
        <w:t xml:space="preserve"> </w:t>
      </w:r>
      <w:r w:rsidRPr="00C7462D">
        <w:rPr>
          <w:rFonts w:cs="Arial"/>
          <w:spacing w:val="-2"/>
        </w:rPr>
        <w:t>and</w:t>
      </w:r>
      <w:r w:rsidRPr="00C7462D">
        <w:rPr>
          <w:rFonts w:cs="Arial"/>
          <w:spacing w:val="-8"/>
        </w:rPr>
        <w:t xml:space="preserve"> </w:t>
      </w:r>
      <w:r w:rsidRPr="00C7462D">
        <w:rPr>
          <w:rFonts w:cs="Arial"/>
          <w:spacing w:val="-2"/>
        </w:rPr>
        <w:t>Conditions will</w:t>
      </w:r>
      <w:r w:rsidRPr="00C7462D">
        <w:rPr>
          <w:rFonts w:cs="Arial"/>
          <w:spacing w:val="-6"/>
        </w:rPr>
        <w:t xml:space="preserve"> </w:t>
      </w:r>
      <w:r w:rsidRPr="00C7462D">
        <w:rPr>
          <w:rFonts w:cs="Arial"/>
          <w:spacing w:val="-2"/>
        </w:rPr>
        <w:t>limit</w:t>
      </w:r>
      <w:r w:rsidRPr="00C7462D">
        <w:rPr>
          <w:rFonts w:cs="Arial"/>
          <w:spacing w:val="-5"/>
        </w:rPr>
        <w:t xml:space="preserve"> </w:t>
      </w:r>
      <w:r w:rsidRPr="00C7462D">
        <w:rPr>
          <w:rFonts w:cs="Arial"/>
          <w:spacing w:val="-2"/>
        </w:rPr>
        <w:t>or</w:t>
      </w:r>
      <w:r w:rsidRPr="00C7462D">
        <w:rPr>
          <w:rFonts w:cs="Arial"/>
          <w:spacing w:val="-7"/>
        </w:rPr>
        <w:t xml:space="preserve"> </w:t>
      </w:r>
      <w:r w:rsidRPr="00C7462D">
        <w:rPr>
          <w:rFonts w:cs="Arial"/>
          <w:spacing w:val="-2"/>
        </w:rPr>
        <w:t>exclude</w:t>
      </w:r>
      <w:r w:rsidRPr="00C7462D">
        <w:rPr>
          <w:rFonts w:cs="Arial"/>
          <w:spacing w:val="-4"/>
        </w:rPr>
        <w:t xml:space="preserve"> </w:t>
      </w:r>
      <w:r w:rsidRPr="00C7462D">
        <w:rPr>
          <w:rFonts w:cs="Arial"/>
          <w:spacing w:val="-2"/>
        </w:rPr>
        <w:t>our</w:t>
      </w:r>
      <w:r w:rsidRPr="00C7462D">
        <w:rPr>
          <w:rFonts w:cs="Arial"/>
          <w:spacing w:val="1"/>
        </w:rPr>
        <w:t xml:space="preserve"> </w:t>
      </w:r>
      <w:r w:rsidRPr="00C7462D">
        <w:rPr>
          <w:rFonts w:cs="Arial"/>
          <w:spacing w:val="-2"/>
        </w:rPr>
        <w:t>liability:-</w:t>
      </w:r>
    </w:p>
    <w:p w14:paraId="0BA3559C" w14:textId="77777777" w:rsidR="00550E3D" w:rsidRPr="004354C0" w:rsidRDefault="00550E3D" w:rsidP="00550E3D">
      <w:pPr>
        <w:pStyle w:val="BodyText"/>
        <w:kinsoku w:val="0"/>
        <w:overflowPunct w:val="0"/>
        <w:spacing w:before="1"/>
        <w:rPr>
          <w:sz w:val="22"/>
          <w:szCs w:val="22"/>
        </w:rPr>
      </w:pPr>
    </w:p>
    <w:p w14:paraId="1417FFF1" w14:textId="77777777" w:rsidR="00550E3D" w:rsidRPr="004354C0" w:rsidRDefault="00550E3D" w:rsidP="00C7462D">
      <w:pPr>
        <w:pStyle w:val="ListParagraph"/>
        <w:widowControl w:val="0"/>
        <w:numPr>
          <w:ilvl w:val="0"/>
          <w:numId w:val="2"/>
        </w:numPr>
        <w:tabs>
          <w:tab w:val="left" w:pos="2664"/>
        </w:tabs>
        <w:kinsoku w:val="0"/>
        <w:overflowPunct w:val="0"/>
        <w:autoSpaceDE w:val="0"/>
        <w:autoSpaceDN w:val="0"/>
        <w:adjustRightInd w:val="0"/>
        <w:spacing w:after="0" w:line="240" w:lineRule="auto"/>
        <w:ind w:left="1560" w:hanging="284"/>
        <w:rPr>
          <w:rFonts w:cs="Arial"/>
          <w:spacing w:val="-5"/>
        </w:rPr>
      </w:pPr>
      <w:r w:rsidRPr="004354C0">
        <w:rPr>
          <w:rFonts w:cs="Arial"/>
          <w:spacing w:val="-2"/>
        </w:rPr>
        <w:t>for</w:t>
      </w:r>
      <w:r w:rsidRPr="004354C0">
        <w:rPr>
          <w:rFonts w:cs="Arial"/>
          <w:spacing w:val="-12"/>
        </w:rPr>
        <w:t xml:space="preserve"> </w:t>
      </w:r>
      <w:r w:rsidRPr="004354C0">
        <w:rPr>
          <w:rFonts w:cs="Arial"/>
          <w:spacing w:val="-2"/>
        </w:rPr>
        <w:t>death</w:t>
      </w:r>
      <w:r w:rsidRPr="004354C0">
        <w:rPr>
          <w:rFonts w:cs="Arial"/>
          <w:spacing w:val="-9"/>
        </w:rPr>
        <w:t xml:space="preserve"> </w:t>
      </w:r>
      <w:r w:rsidRPr="004354C0">
        <w:rPr>
          <w:rFonts w:cs="Arial"/>
          <w:spacing w:val="-2"/>
        </w:rPr>
        <w:t>or</w:t>
      </w:r>
      <w:r w:rsidRPr="004354C0">
        <w:rPr>
          <w:rFonts w:cs="Arial"/>
          <w:spacing w:val="-1"/>
        </w:rPr>
        <w:t xml:space="preserve"> </w:t>
      </w:r>
      <w:r w:rsidRPr="004354C0">
        <w:rPr>
          <w:rFonts w:cs="Arial"/>
          <w:spacing w:val="-2"/>
        </w:rPr>
        <w:t>personal</w:t>
      </w:r>
      <w:r w:rsidRPr="004354C0">
        <w:rPr>
          <w:rFonts w:cs="Arial"/>
          <w:spacing w:val="-7"/>
        </w:rPr>
        <w:t xml:space="preserve"> </w:t>
      </w:r>
      <w:r w:rsidRPr="004354C0">
        <w:rPr>
          <w:rFonts w:cs="Arial"/>
          <w:spacing w:val="-2"/>
        </w:rPr>
        <w:t>injury arising</w:t>
      </w:r>
      <w:r w:rsidRPr="004354C0">
        <w:rPr>
          <w:rFonts w:cs="Arial"/>
          <w:spacing w:val="-6"/>
        </w:rPr>
        <w:t xml:space="preserve"> </w:t>
      </w:r>
      <w:r w:rsidRPr="004354C0">
        <w:rPr>
          <w:rFonts w:cs="Arial"/>
          <w:spacing w:val="-2"/>
        </w:rPr>
        <w:t>from</w:t>
      </w:r>
      <w:r w:rsidRPr="004354C0">
        <w:rPr>
          <w:rFonts w:cs="Arial"/>
          <w:spacing w:val="-4"/>
        </w:rPr>
        <w:t xml:space="preserve"> </w:t>
      </w:r>
      <w:r w:rsidRPr="004354C0">
        <w:rPr>
          <w:rFonts w:cs="Arial"/>
          <w:spacing w:val="-2"/>
        </w:rPr>
        <w:t>our</w:t>
      </w:r>
      <w:r w:rsidRPr="004354C0">
        <w:rPr>
          <w:rFonts w:cs="Arial"/>
          <w:spacing w:val="-7"/>
        </w:rPr>
        <w:t xml:space="preserve"> </w:t>
      </w:r>
      <w:r w:rsidRPr="004354C0">
        <w:rPr>
          <w:rFonts w:cs="Arial"/>
          <w:spacing w:val="-2"/>
        </w:rPr>
        <w:t>own</w:t>
      </w:r>
      <w:r w:rsidRPr="004354C0">
        <w:rPr>
          <w:rFonts w:cs="Arial"/>
          <w:spacing w:val="-6"/>
        </w:rPr>
        <w:t xml:space="preserve"> </w:t>
      </w:r>
      <w:r w:rsidRPr="004354C0">
        <w:rPr>
          <w:rFonts w:cs="Arial"/>
          <w:spacing w:val="-2"/>
        </w:rPr>
        <w:t>negligence;</w:t>
      </w:r>
      <w:r w:rsidRPr="004354C0">
        <w:rPr>
          <w:rFonts w:cs="Arial"/>
          <w:spacing w:val="-17"/>
        </w:rPr>
        <w:t xml:space="preserve"> </w:t>
      </w:r>
      <w:r w:rsidRPr="004354C0">
        <w:rPr>
          <w:rFonts w:cs="Arial"/>
          <w:spacing w:val="-5"/>
        </w:rPr>
        <w:t>or</w:t>
      </w:r>
    </w:p>
    <w:p w14:paraId="77C271DA" w14:textId="77777777" w:rsidR="00550E3D" w:rsidRPr="004354C0" w:rsidRDefault="00550E3D" w:rsidP="00C7462D">
      <w:pPr>
        <w:pStyle w:val="BodyText"/>
        <w:kinsoku w:val="0"/>
        <w:overflowPunct w:val="0"/>
        <w:spacing w:before="8"/>
        <w:ind w:left="1560" w:hanging="284"/>
        <w:rPr>
          <w:sz w:val="22"/>
          <w:szCs w:val="22"/>
        </w:rPr>
      </w:pPr>
    </w:p>
    <w:p w14:paraId="7996A5F6" w14:textId="77777777" w:rsidR="00550E3D" w:rsidRPr="004354C0" w:rsidRDefault="00550E3D" w:rsidP="00C7462D">
      <w:pPr>
        <w:pStyle w:val="ListParagraph"/>
        <w:widowControl w:val="0"/>
        <w:numPr>
          <w:ilvl w:val="0"/>
          <w:numId w:val="2"/>
        </w:numPr>
        <w:tabs>
          <w:tab w:val="left" w:pos="2664"/>
        </w:tabs>
        <w:kinsoku w:val="0"/>
        <w:overflowPunct w:val="0"/>
        <w:autoSpaceDE w:val="0"/>
        <w:autoSpaceDN w:val="0"/>
        <w:adjustRightInd w:val="0"/>
        <w:spacing w:after="0" w:line="240" w:lineRule="auto"/>
        <w:ind w:left="1560" w:hanging="284"/>
        <w:rPr>
          <w:rFonts w:cs="Arial"/>
          <w:spacing w:val="-5"/>
        </w:rPr>
      </w:pPr>
      <w:r w:rsidRPr="004354C0">
        <w:rPr>
          <w:rFonts w:cs="Arial"/>
          <w:spacing w:val="-2"/>
        </w:rPr>
        <w:t>for</w:t>
      </w:r>
      <w:r w:rsidRPr="004354C0">
        <w:rPr>
          <w:rFonts w:cs="Arial"/>
          <w:spacing w:val="-12"/>
        </w:rPr>
        <w:t xml:space="preserve"> </w:t>
      </w:r>
      <w:r w:rsidRPr="004354C0">
        <w:rPr>
          <w:rFonts w:cs="Arial"/>
          <w:spacing w:val="-2"/>
        </w:rPr>
        <w:t>fraud</w:t>
      </w:r>
      <w:r w:rsidRPr="004354C0">
        <w:rPr>
          <w:rFonts w:cs="Arial"/>
          <w:spacing w:val="-12"/>
        </w:rPr>
        <w:t xml:space="preserve"> </w:t>
      </w:r>
      <w:r w:rsidRPr="004354C0">
        <w:rPr>
          <w:rFonts w:cs="Arial"/>
          <w:spacing w:val="-2"/>
        </w:rPr>
        <w:t>or</w:t>
      </w:r>
      <w:r w:rsidRPr="004354C0">
        <w:rPr>
          <w:rFonts w:cs="Arial"/>
          <w:spacing w:val="-10"/>
        </w:rPr>
        <w:t xml:space="preserve"> </w:t>
      </w:r>
      <w:r w:rsidRPr="004354C0">
        <w:rPr>
          <w:rFonts w:cs="Arial"/>
          <w:spacing w:val="-2"/>
        </w:rPr>
        <w:t>fraudulent</w:t>
      </w:r>
      <w:r w:rsidRPr="004354C0">
        <w:rPr>
          <w:rFonts w:cs="Arial"/>
          <w:spacing w:val="-9"/>
        </w:rPr>
        <w:t xml:space="preserve"> </w:t>
      </w:r>
      <w:r w:rsidRPr="004354C0">
        <w:rPr>
          <w:rFonts w:cs="Arial"/>
          <w:spacing w:val="-2"/>
        </w:rPr>
        <w:t>misrepresentation;</w:t>
      </w:r>
      <w:r w:rsidRPr="004354C0">
        <w:rPr>
          <w:rFonts w:cs="Arial"/>
          <w:spacing w:val="-12"/>
        </w:rPr>
        <w:t xml:space="preserve"> </w:t>
      </w:r>
      <w:r w:rsidRPr="004354C0">
        <w:rPr>
          <w:rFonts w:cs="Arial"/>
          <w:spacing w:val="-5"/>
        </w:rPr>
        <w:t>or</w:t>
      </w:r>
    </w:p>
    <w:p w14:paraId="2369D29E" w14:textId="77777777" w:rsidR="00550E3D" w:rsidRPr="004354C0" w:rsidRDefault="00550E3D" w:rsidP="00C7462D">
      <w:pPr>
        <w:pStyle w:val="BodyText"/>
        <w:kinsoku w:val="0"/>
        <w:overflowPunct w:val="0"/>
        <w:spacing w:before="2"/>
        <w:ind w:left="1560" w:hanging="284"/>
        <w:rPr>
          <w:sz w:val="22"/>
          <w:szCs w:val="22"/>
        </w:rPr>
      </w:pPr>
    </w:p>
    <w:p w14:paraId="2DC1C1CE" w14:textId="77777777" w:rsidR="00550E3D" w:rsidRPr="004354C0" w:rsidRDefault="00550E3D" w:rsidP="00C7462D">
      <w:pPr>
        <w:pStyle w:val="ListParagraph"/>
        <w:widowControl w:val="0"/>
        <w:numPr>
          <w:ilvl w:val="0"/>
          <w:numId w:val="2"/>
        </w:numPr>
        <w:tabs>
          <w:tab w:val="left" w:pos="2664"/>
        </w:tabs>
        <w:kinsoku w:val="0"/>
        <w:overflowPunct w:val="0"/>
        <w:autoSpaceDE w:val="0"/>
        <w:autoSpaceDN w:val="0"/>
        <w:adjustRightInd w:val="0"/>
        <w:spacing w:after="0" w:line="240" w:lineRule="auto"/>
        <w:ind w:left="1560" w:hanging="284"/>
        <w:rPr>
          <w:rFonts w:cs="Arial"/>
          <w:spacing w:val="-2"/>
        </w:rPr>
      </w:pPr>
      <w:r w:rsidRPr="004354C0">
        <w:rPr>
          <w:rFonts w:cs="Arial"/>
          <w:spacing w:val="-2"/>
        </w:rPr>
        <w:t>in</w:t>
      </w:r>
      <w:r w:rsidRPr="004354C0">
        <w:rPr>
          <w:rFonts w:cs="Arial"/>
          <w:spacing w:val="-15"/>
        </w:rPr>
        <w:t xml:space="preserve"> </w:t>
      </w:r>
      <w:r w:rsidRPr="004354C0">
        <w:rPr>
          <w:rFonts w:cs="Arial"/>
          <w:spacing w:val="-2"/>
        </w:rPr>
        <w:t>respect</w:t>
      </w:r>
      <w:r w:rsidRPr="004354C0">
        <w:rPr>
          <w:rFonts w:cs="Arial"/>
          <w:spacing w:val="-8"/>
        </w:rPr>
        <w:t xml:space="preserve"> </w:t>
      </w:r>
      <w:r w:rsidRPr="004354C0">
        <w:rPr>
          <w:rFonts w:cs="Arial"/>
          <w:spacing w:val="-2"/>
        </w:rPr>
        <w:t>of</w:t>
      </w:r>
      <w:r w:rsidRPr="004354C0">
        <w:rPr>
          <w:rFonts w:cs="Arial"/>
          <w:spacing w:val="-9"/>
        </w:rPr>
        <w:t xml:space="preserve"> </w:t>
      </w:r>
      <w:r w:rsidRPr="004354C0">
        <w:rPr>
          <w:rFonts w:cs="Arial"/>
          <w:spacing w:val="-2"/>
        </w:rPr>
        <w:t>any</w:t>
      </w:r>
      <w:r w:rsidRPr="004354C0">
        <w:rPr>
          <w:rFonts w:cs="Arial"/>
          <w:spacing w:val="-3"/>
        </w:rPr>
        <w:t xml:space="preserve"> </w:t>
      </w:r>
      <w:r w:rsidRPr="004354C0">
        <w:rPr>
          <w:rFonts w:cs="Arial"/>
          <w:spacing w:val="-2"/>
        </w:rPr>
        <w:t>other</w:t>
      </w:r>
      <w:r w:rsidRPr="004354C0">
        <w:rPr>
          <w:rFonts w:cs="Arial"/>
          <w:spacing w:val="-5"/>
        </w:rPr>
        <w:t xml:space="preserve"> </w:t>
      </w:r>
      <w:r w:rsidRPr="004354C0">
        <w:rPr>
          <w:rFonts w:cs="Arial"/>
          <w:spacing w:val="-2"/>
        </w:rPr>
        <w:t>liabilities</w:t>
      </w:r>
      <w:r w:rsidRPr="004354C0">
        <w:rPr>
          <w:rFonts w:cs="Arial"/>
          <w:spacing w:val="-5"/>
        </w:rPr>
        <w:t xml:space="preserve"> </w:t>
      </w:r>
      <w:r w:rsidRPr="004354C0">
        <w:rPr>
          <w:rFonts w:cs="Arial"/>
          <w:spacing w:val="-2"/>
        </w:rPr>
        <w:t>which</w:t>
      </w:r>
      <w:r w:rsidRPr="004354C0">
        <w:rPr>
          <w:rFonts w:cs="Arial"/>
          <w:spacing w:val="-3"/>
        </w:rPr>
        <w:t xml:space="preserve"> </w:t>
      </w:r>
      <w:r w:rsidRPr="004354C0">
        <w:rPr>
          <w:rFonts w:cs="Arial"/>
          <w:spacing w:val="-2"/>
        </w:rPr>
        <w:t>may</w:t>
      </w:r>
      <w:r w:rsidRPr="004354C0">
        <w:rPr>
          <w:rFonts w:cs="Arial"/>
          <w:spacing w:val="-5"/>
        </w:rPr>
        <w:t xml:space="preserve"> </w:t>
      </w:r>
      <w:r w:rsidRPr="004354C0">
        <w:rPr>
          <w:rFonts w:cs="Arial"/>
          <w:spacing w:val="-2"/>
        </w:rPr>
        <w:t>not</w:t>
      </w:r>
      <w:r w:rsidRPr="004354C0">
        <w:rPr>
          <w:rFonts w:cs="Arial"/>
          <w:spacing w:val="-7"/>
        </w:rPr>
        <w:t xml:space="preserve"> </w:t>
      </w:r>
      <w:r w:rsidRPr="004354C0">
        <w:rPr>
          <w:rFonts w:cs="Arial"/>
          <w:spacing w:val="-2"/>
        </w:rPr>
        <w:t>be</w:t>
      </w:r>
      <w:r w:rsidRPr="004354C0">
        <w:rPr>
          <w:rFonts w:cs="Arial"/>
          <w:spacing w:val="-9"/>
        </w:rPr>
        <w:t xml:space="preserve"> </w:t>
      </w:r>
      <w:r w:rsidRPr="004354C0">
        <w:rPr>
          <w:rFonts w:cs="Arial"/>
          <w:spacing w:val="-2"/>
        </w:rPr>
        <w:t>lawfully excluded</w:t>
      </w:r>
      <w:r w:rsidRPr="004354C0">
        <w:rPr>
          <w:rFonts w:cs="Arial"/>
          <w:spacing w:val="-9"/>
        </w:rPr>
        <w:t xml:space="preserve"> </w:t>
      </w:r>
      <w:r w:rsidRPr="004354C0">
        <w:rPr>
          <w:rFonts w:cs="Arial"/>
          <w:spacing w:val="-2"/>
        </w:rPr>
        <w:t>or</w:t>
      </w:r>
      <w:r w:rsidRPr="004354C0">
        <w:rPr>
          <w:rFonts w:cs="Arial"/>
          <w:spacing w:val="-27"/>
        </w:rPr>
        <w:t xml:space="preserve"> </w:t>
      </w:r>
      <w:r w:rsidRPr="004354C0">
        <w:rPr>
          <w:rFonts w:cs="Arial"/>
          <w:spacing w:val="-2"/>
        </w:rPr>
        <w:t>restricted.</w:t>
      </w:r>
    </w:p>
    <w:p w14:paraId="7D34BD78" w14:textId="77777777" w:rsidR="00550E3D" w:rsidRPr="004354C0" w:rsidRDefault="00550E3D" w:rsidP="00C7462D">
      <w:pPr>
        <w:pStyle w:val="BodyText"/>
        <w:kinsoku w:val="0"/>
        <w:overflowPunct w:val="0"/>
        <w:spacing w:before="8"/>
        <w:ind w:left="1560" w:hanging="284"/>
        <w:rPr>
          <w:sz w:val="22"/>
          <w:szCs w:val="22"/>
        </w:rPr>
      </w:pPr>
    </w:p>
    <w:p w14:paraId="6B55A94A" w14:textId="0928A476" w:rsidR="00550E3D" w:rsidRPr="00C70A79" w:rsidRDefault="007B5339" w:rsidP="00C70A79">
      <w:pPr>
        <w:pStyle w:val="ListParagraph"/>
        <w:widowControl w:val="0"/>
        <w:numPr>
          <w:ilvl w:val="2"/>
          <w:numId w:val="6"/>
        </w:numPr>
        <w:tabs>
          <w:tab w:val="left" w:pos="1560"/>
        </w:tabs>
        <w:kinsoku w:val="0"/>
        <w:overflowPunct w:val="0"/>
        <w:autoSpaceDE w:val="0"/>
        <w:autoSpaceDN w:val="0"/>
        <w:adjustRightInd w:val="0"/>
        <w:spacing w:after="0" w:line="240" w:lineRule="auto"/>
        <w:rPr>
          <w:rFonts w:cs="Arial"/>
          <w:spacing w:val="-2"/>
        </w:rPr>
      </w:pPr>
      <w:bookmarkStart w:id="74" w:name="_bookmark30"/>
      <w:bookmarkEnd w:id="74"/>
      <w:r w:rsidRPr="00C70A79">
        <w:rPr>
          <w:rFonts w:cs="Arial"/>
          <w:spacing w:val="-2"/>
        </w:rPr>
        <w:t>We</w:t>
      </w:r>
      <w:r w:rsidR="00550E3D" w:rsidRPr="00C70A79">
        <w:rPr>
          <w:rFonts w:cs="Arial"/>
          <w:spacing w:val="-4"/>
        </w:rPr>
        <w:t xml:space="preserve"> </w:t>
      </w:r>
      <w:r w:rsidR="00550E3D" w:rsidRPr="00C70A79">
        <w:rPr>
          <w:rFonts w:cs="Arial"/>
          <w:spacing w:val="-2"/>
        </w:rPr>
        <w:t>shall</w:t>
      </w:r>
      <w:r w:rsidR="00550E3D" w:rsidRPr="00C70A79">
        <w:rPr>
          <w:rFonts w:cs="Arial"/>
          <w:spacing w:val="-11"/>
        </w:rPr>
        <w:t xml:space="preserve"> </w:t>
      </w:r>
      <w:r w:rsidR="00550E3D" w:rsidRPr="00C70A79">
        <w:rPr>
          <w:rFonts w:cs="Arial"/>
          <w:spacing w:val="-2"/>
        </w:rPr>
        <w:t>not</w:t>
      </w:r>
      <w:r w:rsidR="00550E3D" w:rsidRPr="00C70A79">
        <w:rPr>
          <w:rFonts w:cs="Arial"/>
          <w:spacing w:val="-7"/>
        </w:rPr>
        <w:t xml:space="preserve"> </w:t>
      </w:r>
      <w:r w:rsidR="00550E3D" w:rsidRPr="00C70A79">
        <w:rPr>
          <w:rFonts w:cs="Arial"/>
          <w:spacing w:val="-2"/>
        </w:rPr>
        <w:t>be</w:t>
      </w:r>
      <w:r w:rsidR="00550E3D" w:rsidRPr="00C70A79">
        <w:rPr>
          <w:rFonts w:cs="Arial"/>
          <w:spacing w:val="-6"/>
        </w:rPr>
        <w:t xml:space="preserve"> </w:t>
      </w:r>
      <w:r w:rsidR="00550E3D" w:rsidRPr="00C70A79">
        <w:rPr>
          <w:rFonts w:cs="Arial"/>
          <w:spacing w:val="-2"/>
        </w:rPr>
        <w:t>liable</w:t>
      </w:r>
      <w:r w:rsidR="00550E3D" w:rsidRPr="00C70A79">
        <w:rPr>
          <w:rFonts w:cs="Arial"/>
          <w:spacing w:val="-4"/>
        </w:rPr>
        <w:t xml:space="preserve"> </w:t>
      </w:r>
      <w:r w:rsidR="00550E3D" w:rsidRPr="00C70A79">
        <w:rPr>
          <w:rFonts w:cs="Arial"/>
          <w:spacing w:val="-2"/>
        </w:rPr>
        <w:t>and</w:t>
      </w:r>
      <w:r w:rsidR="00550E3D" w:rsidRPr="00C70A79">
        <w:rPr>
          <w:rFonts w:cs="Arial"/>
          <w:spacing w:val="-8"/>
        </w:rPr>
        <w:t xml:space="preserve"> </w:t>
      </w:r>
      <w:r w:rsidR="00550E3D" w:rsidRPr="00C70A79">
        <w:rPr>
          <w:rFonts w:cs="Arial"/>
          <w:spacing w:val="-2"/>
        </w:rPr>
        <w:t>expressly exclude</w:t>
      </w:r>
      <w:r w:rsidR="00550E3D" w:rsidRPr="00C70A79">
        <w:rPr>
          <w:rFonts w:cs="Arial"/>
          <w:spacing w:val="-3"/>
        </w:rPr>
        <w:t xml:space="preserve"> </w:t>
      </w:r>
      <w:r w:rsidR="00550E3D" w:rsidRPr="00C70A79">
        <w:rPr>
          <w:rFonts w:cs="Arial"/>
          <w:spacing w:val="-2"/>
        </w:rPr>
        <w:t>liability</w:t>
      </w:r>
      <w:r w:rsidR="00550E3D" w:rsidRPr="00C70A79">
        <w:rPr>
          <w:rFonts w:cs="Arial"/>
          <w:spacing w:val="3"/>
        </w:rPr>
        <w:t xml:space="preserve"> </w:t>
      </w:r>
      <w:r w:rsidR="00550E3D" w:rsidRPr="00C70A79">
        <w:rPr>
          <w:rFonts w:cs="Arial"/>
          <w:spacing w:val="-2"/>
        </w:rPr>
        <w:t>for:-</w:t>
      </w:r>
    </w:p>
    <w:p w14:paraId="504C7019" w14:textId="77777777" w:rsidR="00550E3D" w:rsidRPr="004354C0" w:rsidRDefault="00550E3D" w:rsidP="00550E3D">
      <w:pPr>
        <w:pStyle w:val="BodyText"/>
        <w:kinsoku w:val="0"/>
        <w:overflowPunct w:val="0"/>
        <w:spacing w:before="8"/>
        <w:rPr>
          <w:sz w:val="22"/>
          <w:szCs w:val="22"/>
        </w:rPr>
      </w:pPr>
    </w:p>
    <w:p w14:paraId="1F753E6F" w14:textId="77777777" w:rsidR="00550E3D" w:rsidRPr="004354C0" w:rsidRDefault="00550E3D" w:rsidP="00C70A79">
      <w:pPr>
        <w:pStyle w:val="ListParagraph"/>
        <w:widowControl w:val="0"/>
        <w:numPr>
          <w:ilvl w:val="0"/>
          <w:numId w:val="3"/>
        </w:numPr>
        <w:tabs>
          <w:tab w:val="left" w:pos="2665"/>
        </w:tabs>
        <w:kinsoku w:val="0"/>
        <w:overflowPunct w:val="0"/>
        <w:autoSpaceDE w:val="0"/>
        <w:autoSpaceDN w:val="0"/>
        <w:adjustRightInd w:val="0"/>
        <w:spacing w:after="0" w:line="240" w:lineRule="auto"/>
        <w:ind w:left="1560" w:right="276" w:hanging="284"/>
        <w:jc w:val="both"/>
        <w:rPr>
          <w:rFonts w:cs="Arial"/>
        </w:rPr>
      </w:pPr>
      <w:r w:rsidRPr="004354C0">
        <w:rPr>
          <w:rFonts w:cs="Arial"/>
        </w:rPr>
        <w:lastRenderedPageBreak/>
        <w:t>damage to, theft and/or loss of your personal property (including but not limited to personal possessions, your own IT equipment, bicycles or vehicles) unless caused by our negligence;</w:t>
      </w:r>
    </w:p>
    <w:p w14:paraId="6FE8E982" w14:textId="77777777" w:rsidR="00550E3D" w:rsidRPr="004354C0" w:rsidRDefault="00550E3D" w:rsidP="00C70A79">
      <w:pPr>
        <w:pStyle w:val="BodyText"/>
        <w:kinsoku w:val="0"/>
        <w:overflowPunct w:val="0"/>
        <w:spacing w:before="9"/>
        <w:ind w:left="1560" w:hanging="284"/>
        <w:rPr>
          <w:sz w:val="22"/>
          <w:szCs w:val="22"/>
        </w:rPr>
      </w:pPr>
    </w:p>
    <w:p w14:paraId="5553217A" w14:textId="7E8457D1" w:rsidR="00550E3D" w:rsidRPr="004354C0" w:rsidRDefault="00550E3D" w:rsidP="00C70A79">
      <w:pPr>
        <w:pStyle w:val="ListParagraph"/>
        <w:widowControl w:val="0"/>
        <w:numPr>
          <w:ilvl w:val="0"/>
          <w:numId w:val="3"/>
        </w:numPr>
        <w:tabs>
          <w:tab w:val="left" w:pos="2665"/>
        </w:tabs>
        <w:kinsoku w:val="0"/>
        <w:overflowPunct w:val="0"/>
        <w:autoSpaceDE w:val="0"/>
        <w:autoSpaceDN w:val="0"/>
        <w:adjustRightInd w:val="0"/>
        <w:spacing w:after="0" w:line="240" w:lineRule="auto"/>
        <w:ind w:left="1560" w:right="269" w:hanging="284"/>
        <w:jc w:val="both"/>
        <w:rPr>
          <w:rFonts w:cs="Arial"/>
        </w:rPr>
      </w:pPr>
      <w:r w:rsidRPr="004354C0">
        <w:rPr>
          <w:rFonts w:cs="Arial"/>
        </w:rPr>
        <w:t>for any injury to a student, financial or other loss or damage resulting from such injury,</w:t>
      </w:r>
      <w:r w:rsidRPr="004354C0">
        <w:rPr>
          <w:rFonts w:cs="Arial"/>
          <w:spacing w:val="-1"/>
        </w:rPr>
        <w:t xml:space="preserve"> </w:t>
      </w:r>
      <w:r w:rsidRPr="004354C0">
        <w:rPr>
          <w:rFonts w:cs="Arial"/>
        </w:rPr>
        <w:t>or for damage</w:t>
      </w:r>
      <w:r w:rsidRPr="004354C0">
        <w:rPr>
          <w:rFonts w:cs="Arial"/>
          <w:spacing w:val="-1"/>
        </w:rPr>
        <w:t xml:space="preserve"> </w:t>
      </w:r>
      <w:r w:rsidRPr="004354C0">
        <w:rPr>
          <w:rFonts w:cs="Arial"/>
        </w:rPr>
        <w:t>to</w:t>
      </w:r>
      <w:r w:rsidRPr="004354C0">
        <w:rPr>
          <w:rFonts w:cs="Arial"/>
          <w:spacing w:val="-2"/>
        </w:rPr>
        <w:t xml:space="preserve"> </w:t>
      </w:r>
      <w:r w:rsidRPr="004354C0">
        <w:rPr>
          <w:rFonts w:cs="Arial"/>
        </w:rPr>
        <w:t>property,</w:t>
      </w:r>
      <w:r w:rsidRPr="004354C0">
        <w:rPr>
          <w:rFonts w:cs="Arial"/>
          <w:spacing w:val="-6"/>
        </w:rPr>
        <w:t xml:space="preserve"> </w:t>
      </w:r>
      <w:r w:rsidRPr="004354C0">
        <w:rPr>
          <w:rFonts w:cs="Arial"/>
        </w:rPr>
        <w:t>caused</w:t>
      </w:r>
      <w:r w:rsidRPr="004354C0">
        <w:rPr>
          <w:rFonts w:cs="Arial"/>
          <w:spacing w:val="-3"/>
        </w:rPr>
        <w:t xml:space="preserve"> </w:t>
      </w:r>
      <w:r w:rsidRPr="004354C0">
        <w:rPr>
          <w:rFonts w:cs="Arial"/>
        </w:rPr>
        <w:t>by any other student,</w:t>
      </w:r>
      <w:r w:rsidRPr="004354C0">
        <w:rPr>
          <w:rFonts w:cs="Arial"/>
          <w:spacing w:val="-1"/>
        </w:rPr>
        <w:t xml:space="preserve"> </w:t>
      </w:r>
      <w:r w:rsidRPr="004354C0">
        <w:rPr>
          <w:rFonts w:cs="Arial"/>
        </w:rPr>
        <w:t>or</w:t>
      </w:r>
      <w:r w:rsidRPr="004354C0">
        <w:rPr>
          <w:rFonts w:cs="Arial"/>
          <w:spacing w:val="-3"/>
        </w:rPr>
        <w:t xml:space="preserve"> </w:t>
      </w:r>
      <w:r w:rsidRPr="004354C0">
        <w:rPr>
          <w:rFonts w:cs="Arial"/>
        </w:rPr>
        <w:t xml:space="preserve">by any person who is not an employee or authorised agent of </w:t>
      </w:r>
      <w:r w:rsidR="007B5339">
        <w:rPr>
          <w:rFonts w:cs="Arial"/>
        </w:rPr>
        <w:t>RADA</w:t>
      </w:r>
      <w:r w:rsidRPr="004354C0">
        <w:rPr>
          <w:rFonts w:cs="Arial"/>
        </w:rPr>
        <w:t>;</w:t>
      </w:r>
    </w:p>
    <w:p w14:paraId="71382BE5" w14:textId="77777777" w:rsidR="00550E3D" w:rsidRPr="004354C0" w:rsidRDefault="00550E3D" w:rsidP="00C70A79">
      <w:pPr>
        <w:pStyle w:val="BodyText"/>
        <w:kinsoku w:val="0"/>
        <w:overflowPunct w:val="0"/>
        <w:spacing w:before="2"/>
        <w:ind w:left="1560" w:hanging="284"/>
        <w:rPr>
          <w:sz w:val="22"/>
          <w:szCs w:val="22"/>
        </w:rPr>
      </w:pPr>
    </w:p>
    <w:p w14:paraId="12F8E396" w14:textId="77777777" w:rsidR="00550E3D" w:rsidRDefault="00550E3D" w:rsidP="00C70A79">
      <w:pPr>
        <w:pStyle w:val="ListParagraph"/>
        <w:widowControl w:val="0"/>
        <w:numPr>
          <w:ilvl w:val="0"/>
          <w:numId w:val="3"/>
        </w:numPr>
        <w:tabs>
          <w:tab w:val="left" w:pos="2665"/>
        </w:tabs>
        <w:kinsoku w:val="0"/>
        <w:overflowPunct w:val="0"/>
        <w:autoSpaceDE w:val="0"/>
        <w:autoSpaceDN w:val="0"/>
        <w:adjustRightInd w:val="0"/>
        <w:spacing w:after="0" w:line="240" w:lineRule="auto"/>
        <w:ind w:left="1560" w:right="278" w:hanging="284"/>
        <w:jc w:val="both"/>
        <w:rPr>
          <w:rFonts w:cs="Arial"/>
        </w:rPr>
      </w:pPr>
      <w:r w:rsidRPr="004354C0">
        <w:rPr>
          <w:rFonts w:cs="Arial"/>
        </w:rPr>
        <w:t>financial or other consequential loss where such loss or damage is a result of theft, fire, flood, computer virus or any cause related to our computer facilities;</w:t>
      </w:r>
    </w:p>
    <w:p w14:paraId="7C3597C4" w14:textId="77777777" w:rsidR="00A150FE" w:rsidRPr="004354C0" w:rsidRDefault="00A150FE" w:rsidP="00C70A79">
      <w:pPr>
        <w:widowControl w:val="0"/>
        <w:tabs>
          <w:tab w:val="left" w:pos="2665"/>
        </w:tabs>
        <w:kinsoku w:val="0"/>
        <w:overflowPunct w:val="0"/>
        <w:autoSpaceDE w:val="0"/>
        <w:autoSpaceDN w:val="0"/>
        <w:adjustRightInd w:val="0"/>
        <w:spacing w:after="0" w:line="240" w:lineRule="auto"/>
        <w:ind w:left="1560" w:right="278" w:hanging="284"/>
        <w:jc w:val="both"/>
        <w:rPr>
          <w:rFonts w:cs="Arial"/>
        </w:rPr>
      </w:pPr>
    </w:p>
    <w:p w14:paraId="301621DF" w14:textId="77777777" w:rsidR="00550E3D" w:rsidRPr="004354C0" w:rsidRDefault="00550E3D" w:rsidP="00C70A79">
      <w:pPr>
        <w:pStyle w:val="ListParagraph"/>
        <w:widowControl w:val="0"/>
        <w:numPr>
          <w:ilvl w:val="0"/>
          <w:numId w:val="3"/>
        </w:numPr>
        <w:tabs>
          <w:tab w:val="left" w:pos="2665"/>
        </w:tabs>
        <w:kinsoku w:val="0"/>
        <w:overflowPunct w:val="0"/>
        <w:autoSpaceDE w:val="0"/>
        <w:autoSpaceDN w:val="0"/>
        <w:adjustRightInd w:val="0"/>
        <w:spacing w:before="79" w:after="0" w:line="240" w:lineRule="auto"/>
        <w:ind w:left="1560" w:right="282" w:hanging="284"/>
        <w:jc w:val="both"/>
        <w:rPr>
          <w:rFonts w:cs="Arial"/>
        </w:rPr>
      </w:pPr>
      <w:r w:rsidRPr="004354C0">
        <w:rPr>
          <w:rFonts w:cs="Arial"/>
        </w:rPr>
        <w:t>loss attributable to a breach of any procedural requirement detailed in these Terms and Conditions, or any other policy, procedure or regulation, if such loss would not have arisen had the procedural requirement been met;</w:t>
      </w:r>
    </w:p>
    <w:p w14:paraId="5C1E430C" w14:textId="77777777" w:rsidR="00550E3D" w:rsidRPr="004354C0" w:rsidRDefault="00550E3D" w:rsidP="00C70A79">
      <w:pPr>
        <w:pStyle w:val="BodyText"/>
        <w:kinsoku w:val="0"/>
        <w:overflowPunct w:val="0"/>
        <w:spacing w:before="9"/>
        <w:ind w:left="1560" w:hanging="284"/>
        <w:rPr>
          <w:sz w:val="22"/>
          <w:szCs w:val="22"/>
        </w:rPr>
      </w:pPr>
    </w:p>
    <w:p w14:paraId="0FFF17CD" w14:textId="77777777" w:rsidR="00550E3D" w:rsidRPr="004354C0" w:rsidRDefault="00550E3D" w:rsidP="00C70A79">
      <w:pPr>
        <w:pStyle w:val="ListParagraph"/>
        <w:widowControl w:val="0"/>
        <w:numPr>
          <w:ilvl w:val="0"/>
          <w:numId w:val="3"/>
        </w:numPr>
        <w:tabs>
          <w:tab w:val="left" w:pos="2665"/>
        </w:tabs>
        <w:kinsoku w:val="0"/>
        <w:overflowPunct w:val="0"/>
        <w:autoSpaceDE w:val="0"/>
        <w:autoSpaceDN w:val="0"/>
        <w:adjustRightInd w:val="0"/>
        <w:spacing w:after="0" w:line="240" w:lineRule="auto"/>
        <w:ind w:left="1560" w:right="271" w:hanging="284"/>
        <w:jc w:val="both"/>
        <w:rPr>
          <w:rFonts w:cs="Arial"/>
        </w:rPr>
      </w:pPr>
      <w:r w:rsidRPr="004354C0">
        <w:rPr>
          <w:rFonts w:cs="Arial"/>
        </w:rPr>
        <w:t>any failure or delay, or for the consequences of any failure or delay, in performance</w:t>
      </w:r>
      <w:r w:rsidRPr="004354C0">
        <w:rPr>
          <w:rFonts w:cs="Arial"/>
          <w:spacing w:val="-7"/>
        </w:rPr>
        <w:t xml:space="preserve"> </w:t>
      </w:r>
      <w:r w:rsidRPr="004354C0">
        <w:rPr>
          <w:rFonts w:cs="Arial"/>
        </w:rPr>
        <w:t>of</w:t>
      </w:r>
      <w:r w:rsidRPr="004354C0">
        <w:rPr>
          <w:rFonts w:cs="Arial"/>
          <w:spacing w:val="-7"/>
        </w:rPr>
        <w:t xml:space="preserve"> </w:t>
      </w:r>
      <w:r w:rsidRPr="004354C0">
        <w:rPr>
          <w:rFonts w:cs="Arial"/>
        </w:rPr>
        <w:t>our</w:t>
      </w:r>
      <w:r w:rsidRPr="004354C0">
        <w:rPr>
          <w:rFonts w:cs="Arial"/>
          <w:spacing w:val="-7"/>
        </w:rPr>
        <w:t xml:space="preserve"> </w:t>
      </w:r>
      <w:r w:rsidRPr="004354C0">
        <w:rPr>
          <w:rFonts w:cs="Arial"/>
        </w:rPr>
        <w:t>obligations</w:t>
      </w:r>
      <w:r w:rsidRPr="004354C0">
        <w:rPr>
          <w:rFonts w:cs="Arial"/>
          <w:spacing w:val="-3"/>
        </w:rPr>
        <w:t xml:space="preserve"> </w:t>
      </w:r>
      <w:r w:rsidRPr="004354C0">
        <w:rPr>
          <w:rFonts w:cs="Arial"/>
        </w:rPr>
        <w:t>under</w:t>
      </w:r>
      <w:r w:rsidRPr="004354C0">
        <w:rPr>
          <w:rFonts w:cs="Arial"/>
          <w:spacing w:val="-4"/>
        </w:rPr>
        <w:t xml:space="preserve"> </w:t>
      </w:r>
      <w:r w:rsidRPr="004354C0">
        <w:rPr>
          <w:rFonts w:cs="Arial"/>
        </w:rPr>
        <w:t>these</w:t>
      </w:r>
      <w:r w:rsidRPr="004354C0">
        <w:rPr>
          <w:rFonts w:cs="Arial"/>
          <w:spacing w:val="-7"/>
        </w:rPr>
        <w:t xml:space="preserve"> </w:t>
      </w:r>
      <w:r w:rsidRPr="004354C0">
        <w:rPr>
          <w:rFonts w:cs="Arial"/>
        </w:rPr>
        <w:t>Terms</w:t>
      </w:r>
      <w:r w:rsidRPr="004354C0">
        <w:rPr>
          <w:rFonts w:cs="Arial"/>
          <w:spacing w:val="-4"/>
        </w:rPr>
        <w:t xml:space="preserve"> </w:t>
      </w:r>
      <w:r w:rsidRPr="004354C0">
        <w:rPr>
          <w:rFonts w:cs="Arial"/>
        </w:rPr>
        <w:t>and Conditions,</w:t>
      </w:r>
      <w:r w:rsidRPr="004354C0">
        <w:rPr>
          <w:rFonts w:cs="Arial"/>
          <w:spacing w:val="-3"/>
        </w:rPr>
        <w:t xml:space="preserve"> </w:t>
      </w:r>
      <w:r w:rsidRPr="004354C0">
        <w:rPr>
          <w:rFonts w:cs="Arial"/>
        </w:rPr>
        <w:t>if</w:t>
      </w:r>
      <w:r w:rsidRPr="004354C0">
        <w:rPr>
          <w:rFonts w:cs="Arial"/>
          <w:spacing w:val="-7"/>
        </w:rPr>
        <w:t xml:space="preserve"> </w:t>
      </w:r>
      <w:r w:rsidRPr="004354C0">
        <w:rPr>
          <w:rFonts w:cs="Arial"/>
        </w:rPr>
        <w:t>such</w:t>
      </w:r>
      <w:r w:rsidRPr="004354C0">
        <w:rPr>
          <w:rFonts w:cs="Arial"/>
          <w:spacing w:val="-7"/>
        </w:rPr>
        <w:t xml:space="preserve"> </w:t>
      </w:r>
      <w:r w:rsidRPr="004354C0">
        <w:rPr>
          <w:rFonts w:cs="Arial"/>
        </w:rPr>
        <w:t>failure or delay is due to any event beyond our reasonable control; and</w:t>
      </w:r>
    </w:p>
    <w:p w14:paraId="4840D14A" w14:textId="77777777" w:rsidR="00550E3D" w:rsidRPr="004354C0" w:rsidRDefault="00550E3D" w:rsidP="00C70A79">
      <w:pPr>
        <w:pStyle w:val="BodyText"/>
        <w:kinsoku w:val="0"/>
        <w:overflowPunct w:val="0"/>
        <w:spacing w:before="11"/>
        <w:ind w:left="1560" w:hanging="284"/>
        <w:rPr>
          <w:sz w:val="22"/>
          <w:szCs w:val="22"/>
        </w:rPr>
      </w:pPr>
    </w:p>
    <w:p w14:paraId="79A9D819" w14:textId="7CCCBECA" w:rsidR="00550E3D" w:rsidRPr="004354C0" w:rsidRDefault="00550E3D" w:rsidP="00C70A79">
      <w:pPr>
        <w:pStyle w:val="ListParagraph"/>
        <w:widowControl w:val="0"/>
        <w:numPr>
          <w:ilvl w:val="0"/>
          <w:numId w:val="3"/>
        </w:numPr>
        <w:tabs>
          <w:tab w:val="left" w:pos="2665"/>
        </w:tabs>
        <w:kinsoku w:val="0"/>
        <w:overflowPunct w:val="0"/>
        <w:autoSpaceDE w:val="0"/>
        <w:autoSpaceDN w:val="0"/>
        <w:adjustRightInd w:val="0"/>
        <w:spacing w:after="0" w:line="240" w:lineRule="auto"/>
        <w:ind w:left="1560" w:right="286" w:hanging="284"/>
        <w:jc w:val="both"/>
        <w:rPr>
          <w:rFonts w:cs="Arial"/>
        </w:rPr>
      </w:pPr>
      <w:r w:rsidRPr="004354C0">
        <w:rPr>
          <w:rFonts w:cs="Arial"/>
        </w:rPr>
        <w:t xml:space="preserve">any losses which were not foreseeable to </w:t>
      </w:r>
      <w:r w:rsidR="00F60ADC">
        <w:rPr>
          <w:rFonts w:cs="Arial"/>
        </w:rPr>
        <w:t>y</w:t>
      </w:r>
      <w:r w:rsidRPr="004354C0">
        <w:rPr>
          <w:rFonts w:cs="Arial"/>
        </w:rPr>
        <w:t>ou and us when this Contract was formed and that were not caused by any breach on our part.</w:t>
      </w:r>
    </w:p>
    <w:p w14:paraId="03D43D95" w14:textId="77777777" w:rsidR="00550E3D" w:rsidRPr="004354C0" w:rsidRDefault="00550E3D" w:rsidP="00C70A79">
      <w:pPr>
        <w:pStyle w:val="BodyText"/>
        <w:kinsoku w:val="0"/>
        <w:overflowPunct w:val="0"/>
        <w:spacing w:before="8"/>
        <w:ind w:left="1560" w:hanging="284"/>
        <w:rPr>
          <w:sz w:val="22"/>
          <w:szCs w:val="22"/>
        </w:rPr>
      </w:pPr>
    </w:p>
    <w:p w14:paraId="004B3268" w14:textId="146F8034" w:rsidR="00550E3D" w:rsidRDefault="00550E3D" w:rsidP="00C70A79">
      <w:pPr>
        <w:pStyle w:val="ListParagraph"/>
        <w:widowControl w:val="0"/>
        <w:numPr>
          <w:ilvl w:val="0"/>
          <w:numId w:val="3"/>
        </w:numPr>
        <w:tabs>
          <w:tab w:val="left" w:pos="1814"/>
        </w:tabs>
        <w:kinsoku w:val="0"/>
        <w:overflowPunct w:val="0"/>
        <w:autoSpaceDE w:val="0"/>
        <w:autoSpaceDN w:val="0"/>
        <w:adjustRightInd w:val="0"/>
        <w:spacing w:before="1" w:after="0" w:line="240" w:lineRule="auto"/>
        <w:ind w:left="1560" w:right="559" w:hanging="284"/>
        <w:rPr>
          <w:rFonts w:cs="Arial"/>
        </w:rPr>
      </w:pPr>
      <w:r w:rsidRPr="004354C0">
        <w:rPr>
          <w:rFonts w:cs="Arial"/>
        </w:rPr>
        <w:t>Subject</w:t>
      </w:r>
      <w:r w:rsidRPr="004354C0">
        <w:rPr>
          <w:rFonts w:cs="Arial"/>
          <w:spacing w:val="-5"/>
        </w:rPr>
        <w:t xml:space="preserve"> </w:t>
      </w:r>
      <w:r w:rsidRPr="004354C0">
        <w:rPr>
          <w:rFonts w:cs="Arial"/>
        </w:rPr>
        <w:t>to</w:t>
      </w:r>
      <w:r w:rsidRPr="004354C0">
        <w:rPr>
          <w:rFonts w:cs="Arial"/>
          <w:spacing w:val="-4"/>
        </w:rPr>
        <w:t xml:space="preserve"> </w:t>
      </w:r>
      <w:r w:rsidRPr="004354C0">
        <w:rPr>
          <w:rFonts w:cs="Arial"/>
        </w:rPr>
        <w:t>Sections</w:t>
      </w:r>
      <w:r w:rsidRPr="004354C0">
        <w:rPr>
          <w:rFonts w:cs="Arial"/>
          <w:spacing w:val="-5"/>
        </w:rPr>
        <w:t xml:space="preserve"> </w:t>
      </w:r>
      <w:hyperlink w:anchor="bookmark29" w:history="1">
        <w:r w:rsidRPr="004354C0">
          <w:rPr>
            <w:rFonts w:cs="Arial"/>
            <w:highlight w:val="yellow"/>
          </w:rPr>
          <w:t>9.6.1</w:t>
        </w:r>
      </w:hyperlink>
      <w:r w:rsidRPr="004354C0">
        <w:rPr>
          <w:rFonts w:cs="Arial"/>
          <w:spacing w:val="-7"/>
          <w:highlight w:val="yellow"/>
        </w:rPr>
        <w:t xml:space="preserve"> </w:t>
      </w:r>
      <w:r w:rsidRPr="004354C0">
        <w:rPr>
          <w:rFonts w:cs="Arial"/>
          <w:highlight w:val="yellow"/>
        </w:rPr>
        <w:t>and</w:t>
      </w:r>
      <w:r w:rsidRPr="004354C0">
        <w:rPr>
          <w:rFonts w:cs="Arial"/>
          <w:spacing w:val="-7"/>
          <w:highlight w:val="yellow"/>
        </w:rPr>
        <w:t xml:space="preserve"> </w:t>
      </w:r>
      <w:hyperlink w:anchor="bookmark30" w:history="1">
        <w:r w:rsidRPr="004354C0">
          <w:rPr>
            <w:rFonts w:cs="Arial"/>
            <w:highlight w:val="yellow"/>
          </w:rPr>
          <w:t>9.</w:t>
        </w:r>
      </w:hyperlink>
      <w:hyperlink w:anchor="bookmark30" w:history="1">
        <w:r w:rsidRPr="004354C0">
          <w:rPr>
            <w:rFonts w:cs="Arial"/>
            <w:highlight w:val="yellow"/>
          </w:rPr>
          <w:t>6.2,</w:t>
        </w:r>
      </w:hyperlink>
      <w:r w:rsidRPr="004354C0">
        <w:rPr>
          <w:rFonts w:cs="Arial"/>
          <w:spacing w:val="-7"/>
        </w:rPr>
        <w:t xml:space="preserve"> </w:t>
      </w:r>
      <w:r w:rsidRPr="004354C0">
        <w:rPr>
          <w:rFonts w:cs="Arial"/>
        </w:rPr>
        <w:t>our</w:t>
      </w:r>
      <w:r w:rsidRPr="004354C0">
        <w:rPr>
          <w:rFonts w:cs="Arial"/>
          <w:spacing w:val="-8"/>
        </w:rPr>
        <w:t xml:space="preserve"> </w:t>
      </w:r>
      <w:r w:rsidRPr="004354C0">
        <w:rPr>
          <w:rFonts w:cs="Arial"/>
        </w:rPr>
        <w:t>aggregate</w:t>
      </w:r>
      <w:r w:rsidRPr="004354C0">
        <w:rPr>
          <w:rFonts w:cs="Arial"/>
          <w:spacing w:val="-4"/>
        </w:rPr>
        <w:t xml:space="preserve"> </w:t>
      </w:r>
      <w:r w:rsidRPr="004354C0">
        <w:rPr>
          <w:rFonts w:cs="Arial"/>
        </w:rPr>
        <w:t>liability</w:t>
      </w:r>
      <w:r w:rsidRPr="004354C0">
        <w:rPr>
          <w:rFonts w:cs="Arial"/>
          <w:spacing w:val="-4"/>
        </w:rPr>
        <w:t xml:space="preserve"> </w:t>
      </w:r>
      <w:r w:rsidRPr="004354C0">
        <w:rPr>
          <w:rFonts w:cs="Arial"/>
        </w:rPr>
        <w:t>to</w:t>
      </w:r>
      <w:r w:rsidRPr="004354C0">
        <w:rPr>
          <w:rFonts w:cs="Arial"/>
          <w:spacing w:val="-4"/>
        </w:rPr>
        <w:t xml:space="preserve"> </w:t>
      </w:r>
      <w:r w:rsidR="00F60ADC">
        <w:rPr>
          <w:rFonts w:cs="Arial"/>
        </w:rPr>
        <w:t>y</w:t>
      </w:r>
      <w:r w:rsidRPr="004354C0">
        <w:rPr>
          <w:rFonts w:cs="Arial"/>
        </w:rPr>
        <w:t>ou</w:t>
      </w:r>
      <w:r w:rsidRPr="004354C0">
        <w:rPr>
          <w:rFonts w:cs="Arial"/>
          <w:spacing w:val="-5"/>
        </w:rPr>
        <w:t xml:space="preserve"> </w:t>
      </w:r>
      <w:r w:rsidRPr="004354C0">
        <w:rPr>
          <w:rFonts w:cs="Arial"/>
        </w:rPr>
        <w:t>under</w:t>
      </w:r>
      <w:r w:rsidRPr="004354C0">
        <w:rPr>
          <w:rFonts w:cs="Arial"/>
          <w:spacing w:val="-5"/>
        </w:rPr>
        <w:t xml:space="preserve"> </w:t>
      </w:r>
      <w:r w:rsidRPr="004354C0">
        <w:rPr>
          <w:rFonts w:cs="Arial"/>
        </w:rPr>
        <w:t>this</w:t>
      </w:r>
      <w:r w:rsidRPr="004354C0">
        <w:rPr>
          <w:rFonts w:cs="Arial"/>
          <w:spacing w:val="-5"/>
        </w:rPr>
        <w:t xml:space="preserve"> </w:t>
      </w:r>
      <w:r w:rsidR="00F60ADC">
        <w:rPr>
          <w:rFonts w:cs="Arial"/>
        </w:rPr>
        <w:t>c</w:t>
      </w:r>
      <w:r w:rsidRPr="004354C0">
        <w:rPr>
          <w:rFonts w:cs="Arial"/>
        </w:rPr>
        <w:t>ontract</w:t>
      </w:r>
      <w:r w:rsidRPr="004354C0">
        <w:rPr>
          <w:rFonts w:cs="Arial"/>
          <w:spacing w:val="-5"/>
        </w:rPr>
        <w:t xml:space="preserve"> </w:t>
      </w:r>
      <w:r w:rsidRPr="004354C0">
        <w:rPr>
          <w:rFonts w:cs="Arial"/>
        </w:rPr>
        <w:t xml:space="preserve">is limited to the total amount of tuition fees paid by </w:t>
      </w:r>
      <w:r w:rsidR="00F60ADC">
        <w:rPr>
          <w:rFonts w:cs="Arial"/>
        </w:rPr>
        <w:t>y</w:t>
      </w:r>
      <w:r w:rsidRPr="004354C0">
        <w:rPr>
          <w:rFonts w:cs="Arial"/>
        </w:rPr>
        <w:t xml:space="preserve">ou in respect of your </w:t>
      </w:r>
      <w:r w:rsidR="00F60ADC">
        <w:rPr>
          <w:rFonts w:cs="Arial"/>
        </w:rPr>
        <w:t>c</w:t>
      </w:r>
      <w:r w:rsidRPr="004354C0">
        <w:rPr>
          <w:rFonts w:cs="Arial"/>
        </w:rPr>
        <w:t>ourse.</w:t>
      </w:r>
    </w:p>
    <w:p w14:paraId="2F7D4A63" w14:textId="77777777" w:rsidR="0044130E" w:rsidRPr="004354C0" w:rsidRDefault="0044130E" w:rsidP="004354C0">
      <w:pPr>
        <w:widowControl w:val="0"/>
        <w:tabs>
          <w:tab w:val="left" w:pos="1814"/>
        </w:tabs>
        <w:kinsoku w:val="0"/>
        <w:overflowPunct w:val="0"/>
        <w:autoSpaceDE w:val="0"/>
        <w:autoSpaceDN w:val="0"/>
        <w:adjustRightInd w:val="0"/>
        <w:spacing w:before="1" w:after="0" w:line="240" w:lineRule="auto"/>
        <w:ind w:right="559"/>
        <w:rPr>
          <w:rFonts w:cs="Arial"/>
        </w:rPr>
      </w:pPr>
    </w:p>
    <w:p w14:paraId="2A447235" w14:textId="77777777" w:rsidR="0044130E" w:rsidRPr="004354C0" w:rsidRDefault="0044130E" w:rsidP="00C70A79">
      <w:pPr>
        <w:pStyle w:val="Heading1"/>
        <w:numPr>
          <w:ilvl w:val="0"/>
          <w:numId w:val="6"/>
        </w:numPr>
      </w:pPr>
      <w:bookmarkStart w:id="75" w:name="_Toc147740726"/>
      <w:r w:rsidRPr="004354C0">
        <w:t>Risk of Injury</w:t>
      </w:r>
      <w:bookmarkEnd w:id="75"/>
      <w:r w:rsidRPr="004354C0">
        <w:t xml:space="preserve"> </w:t>
      </w:r>
      <w:r w:rsidRPr="004354C0">
        <w:br/>
      </w:r>
    </w:p>
    <w:p w14:paraId="1EDE24D6" w14:textId="77777777" w:rsidR="0044130E" w:rsidRPr="00C70A79" w:rsidRDefault="0044130E" w:rsidP="00C70A79">
      <w:pPr>
        <w:pStyle w:val="ListParagraph"/>
        <w:numPr>
          <w:ilvl w:val="1"/>
          <w:numId w:val="6"/>
        </w:numPr>
        <w:spacing w:after="0" w:line="240" w:lineRule="auto"/>
        <w:ind w:left="993" w:hanging="633"/>
        <w:rPr>
          <w:rFonts w:cs="Arial"/>
        </w:rPr>
      </w:pPr>
      <w:r w:rsidRPr="00C70A79">
        <w:rPr>
          <w:rFonts w:cs="Arial"/>
        </w:rPr>
        <w:t xml:space="preserve">We aim to provide a well-maintained environment that all users and staff members find safe and enjoyable and in which you can seek to achieve your learning goals effectively. In providing this environment, we understand and comply with our legal obligations to act reasonably to safeguard the health and safety of its students. </w:t>
      </w:r>
      <w:r w:rsidRPr="00C70A79">
        <w:rPr>
          <w:rFonts w:cs="Arial"/>
        </w:rPr>
        <w:br/>
      </w:r>
    </w:p>
    <w:p w14:paraId="4B37E774" w14:textId="77777777" w:rsidR="0044130E" w:rsidRPr="00C70A79" w:rsidRDefault="0044130E" w:rsidP="00C70A79">
      <w:pPr>
        <w:pStyle w:val="ListParagraph"/>
        <w:numPr>
          <w:ilvl w:val="1"/>
          <w:numId w:val="6"/>
        </w:numPr>
        <w:spacing w:after="0" w:line="240" w:lineRule="auto"/>
        <w:ind w:left="993" w:hanging="633"/>
        <w:rPr>
          <w:rFonts w:cs="Arial"/>
        </w:rPr>
      </w:pPr>
      <w:r w:rsidRPr="00C70A79">
        <w:rPr>
          <w:rFonts w:cs="Arial"/>
        </w:rPr>
        <w:t xml:space="preserve">Pursuant to these terms and conditions, all students are required to familiarise themselves fully with and to adhere to the </w:t>
      </w:r>
      <w:r w:rsidRPr="00C70A79">
        <w:rPr>
          <w:rFonts w:cs="Arial"/>
          <w:highlight w:val="yellow"/>
        </w:rPr>
        <w:t>Student Code of Conduct</w:t>
      </w:r>
      <w:r w:rsidRPr="00C70A79">
        <w:rPr>
          <w:rFonts w:cs="Arial"/>
        </w:rPr>
        <w:t xml:space="preserve"> and the </w:t>
      </w:r>
      <w:r w:rsidRPr="00C70A79">
        <w:rPr>
          <w:rFonts w:cs="Arial"/>
          <w:highlight w:val="yellow"/>
        </w:rPr>
        <w:t>Health and Safety Policy</w:t>
      </w:r>
      <w:r w:rsidRPr="00C70A79">
        <w:rPr>
          <w:rFonts w:cs="Arial"/>
        </w:rPr>
        <w:t xml:space="preserve">. You are required to take care for your own safety and for the safety of those around you, and to ensure that equipment that you own is suitable for the proposed use and regularly checked and maintained. </w:t>
      </w:r>
      <w:r w:rsidRPr="00C70A79">
        <w:rPr>
          <w:rFonts w:cs="Arial"/>
        </w:rPr>
        <w:br/>
      </w:r>
    </w:p>
    <w:p w14:paraId="1C98B73F" w14:textId="3AB73272" w:rsidR="00550E3D" w:rsidRPr="00C70A79" w:rsidRDefault="0044130E" w:rsidP="00C70A79">
      <w:pPr>
        <w:pStyle w:val="ListParagraph"/>
        <w:numPr>
          <w:ilvl w:val="1"/>
          <w:numId w:val="6"/>
        </w:numPr>
        <w:spacing w:after="0" w:line="240" w:lineRule="auto"/>
        <w:ind w:left="993" w:hanging="633"/>
        <w:rPr>
          <w:rFonts w:cs="Arial"/>
        </w:rPr>
      </w:pPr>
      <w:r w:rsidRPr="00C70A79">
        <w:rPr>
          <w:rFonts w:cs="Arial"/>
        </w:rPr>
        <w:t>You should be aware, however, that our courses and assessments are physically demanding. In addition, the skills we teach include, by their very nature, involve elements of risk including injury. Whilst we take reasonably practicable measures to reduce or eliminate these risks, it is not possible to eliminate them all. Health care can be obtained free of charge from the NHS but waiting times for treatment are unpredictable and may result in disruption to and interruption of your studies. Long periods of absence may result in you being unable to complete the course. We are able to offer some support through practitioners such as physiotherapy or voice specialists, but sustained or lengthy treatment cannot be guaranteed.</w:t>
      </w:r>
      <w:r w:rsidRPr="00C70A79">
        <w:rPr>
          <w:rFonts w:cs="Arial"/>
        </w:rPr>
        <w:br/>
      </w:r>
    </w:p>
    <w:p w14:paraId="08DD8C3F" w14:textId="1A975B54" w:rsidR="009E7A25" w:rsidRPr="00C70A79" w:rsidRDefault="009E7A25" w:rsidP="00C70A79">
      <w:pPr>
        <w:pStyle w:val="Heading1"/>
        <w:numPr>
          <w:ilvl w:val="0"/>
          <w:numId w:val="6"/>
        </w:numPr>
      </w:pPr>
      <w:bookmarkStart w:id="76" w:name="_Toc147740727"/>
      <w:r w:rsidRPr="00C70A79">
        <w:lastRenderedPageBreak/>
        <w:t>Complaints</w:t>
      </w:r>
      <w:bookmarkEnd w:id="76"/>
    </w:p>
    <w:p w14:paraId="10620FD1" w14:textId="77777777" w:rsidR="00DF70A2" w:rsidRDefault="00DF70A2" w:rsidP="004354C0">
      <w:pPr>
        <w:spacing w:after="0" w:line="240" w:lineRule="auto"/>
        <w:rPr>
          <w:rFonts w:cs="Arial"/>
        </w:rPr>
      </w:pPr>
    </w:p>
    <w:p w14:paraId="081B4E04" w14:textId="77777777" w:rsidR="00FD2767" w:rsidRPr="00C70A79" w:rsidRDefault="00FD2767" w:rsidP="00C70A79">
      <w:pPr>
        <w:pStyle w:val="ListParagraph"/>
        <w:numPr>
          <w:ilvl w:val="1"/>
          <w:numId w:val="6"/>
        </w:numPr>
        <w:spacing w:after="0" w:line="240" w:lineRule="auto"/>
        <w:ind w:left="993" w:hanging="633"/>
        <w:rPr>
          <w:rFonts w:cs="Arial"/>
        </w:rPr>
      </w:pPr>
      <w:r w:rsidRPr="00C70A79">
        <w:rPr>
          <w:rFonts w:cs="Arial"/>
        </w:rPr>
        <w:t xml:space="preserve">If you have a complaint about an admissions decision or an aspect of the admissions process, please follow our </w:t>
      </w:r>
      <w:r w:rsidRPr="00C70A79">
        <w:rPr>
          <w:rFonts w:cs="Arial"/>
          <w:highlight w:val="yellow"/>
        </w:rPr>
        <w:t>Admissions Appeals and Complaints Procedure</w:t>
      </w:r>
      <w:r w:rsidRPr="00C70A79">
        <w:rPr>
          <w:rFonts w:cs="Arial"/>
        </w:rPr>
        <w:t>.</w:t>
      </w:r>
    </w:p>
    <w:p w14:paraId="0ADCEB1A" w14:textId="77777777" w:rsidR="003934E1" w:rsidRDefault="003934E1" w:rsidP="00C70A79">
      <w:pPr>
        <w:spacing w:after="0" w:line="240" w:lineRule="auto"/>
        <w:ind w:left="993" w:hanging="633"/>
        <w:rPr>
          <w:rFonts w:cs="Arial"/>
        </w:rPr>
      </w:pPr>
    </w:p>
    <w:p w14:paraId="31B2D1C7" w14:textId="01DC0AA3" w:rsidR="003934E1" w:rsidRPr="00C70A79" w:rsidRDefault="003934E1" w:rsidP="00C70A79">
      <w:pPr>
        <w:pStyle w:val="ListParagraph"/>
        <w:numPr>
          <w:ilvl w:val="1"/>
          <w:numId w:val="6"/>
        </w:numPr>
        <w:spacing w:after="0" w:line="240" w:lineRule="auto"/>
        <w:ind w:left="993" w:hanging="633"/>
        <w:rPr>
          <w:rFonts w:cs="Arial"/>
        </w:rPr>
      </w:pPr>
      <w:r w:rsidRPr="00C70A79">
        <w:rPr>
          <w:rFonts w:cs="Arial"/>
        </w:rPr>
        <w:t>Once you have registered as a student, if you have a complaint about us, please follow the Complaints Procedure in the Academic Regulations</w:t>
      </w:r>
      <w:r w:rsidR="00C75B94" w:rsidRPr="00C70A79">
        <w:rPr>
          <w:rFonts w:cs="Arial"/>
        </w:rPr>
        <w:t>. Our Complaints Procedure also outlines the roles and responsibilities of us and King’s in relation to your complaint.</w:t>
      </w:r>
    </w:p>
    <w:p w14:paraId="6E150AFC" w14:textId="77777777" w:rsidR="00FD2767" w:rsidRDefault="00FD2767" w:rsidP="00C70A79">
      <w:pPr>
        <w:spacing w:after="0" w:line="240" w:lineRule="auto"/>
        <w:ind w:left="993" w:hanging="633"/>
        <w:rPr>
          <w:rFonts w:cs="Arial"/>
        </w:rPr>
      </w:pPr>
    </w:p>
    <w:p w14:paraId="7C8E1E45" w14:textId="7598CF90" w:rsidR="00DF70A2" w:rsidRPr="00F327DA" w:rsidRDefault="00DF70A2" w:rsidP="00C70A79">
      <w:pPr>
        <w:pStyle w:val="ListParagraph"/>
        <w:numPr>
          <w:ilvl w:val="1"/>
          <w:numId w:val="6"/>
        </w:numPr>
        <w:spacing w:after="0" w:line="240" w:lineRule="auto"/>
        <w:ind w:left="993" w:hanging="633"/>
      </w:pPr>
      <w:r w:rsidRPr="00C70A79">
        <w:rPr>
          <w:rFonts w:cs="Arial"/>
        </w:rPr>
        <w:t xml:space="preserve">If you are not satisfied with the final decision regarding that complaint, you may be able to make a complaint to the </w:t>
      </w:r>
      <w:hyperlink r:id="rId36" w:history="1">
        <w:r w:rsidR="00116B7D" w:rsidRPr="00C70A79">
          <w:rPr>
            <w:rStyle w:val="Hyperlink"/>
            <w:rFonts w:cs="Arial"/>
          </w:rPr>
          <w:t>Office of the Independent Adjudicator for Higher Education</w:t>
        </w:r>
      </w:hyperlink>
      <w:r w:rsidRPr="00C70A79">
        <w:rPr>
          <w:rFonts w:cs="Arial"/>
        </w:rPr>
        <w:t xml:space="preserve">.  </w:t>
      </w:r>
    </w:p>
    <w:p w14:paraId="365A07C8" w14:textId="77777777" w:rsidR="009E7A25" w:rsidRPr="00C70A79" w:rsidRDefault="009E7A25" w:rsidP="00C70A79">
      <w:pPr>
        <w:pStyle w:val="Heading1"/>
        <w:numPr>
          <w:ilvl w:val="0"/>
          <w:numId w:val="6"/>
        </w:numPr>
      </w:pPr>
      <w:bookmarkStart w:id="77" w:name="_Toc147740728"/>
      <w:r w:rsidRPr="00C70A79">
        <w:t>Safeguarding</w:t>
      </w:r>
      <w:bookmarkEnd w:id="77"/>
    </w:p>
    <w:p w14:paraId="21E5DB5E" w14:textId="77777777" w:rsidR="00116B7D" w:rsidRDefault="00116B7D" w:rsidP="004354C0">
      <w:pPr>
        <w:spacing w:after="0" w:line="240" w:lineRule="auto"/>
      </w:pPr>
    </w:p>
    <w:p w14:paraId="5E4E20A7" w14:textId="4A15350D" w:rsidR="00116B7D" w:rsidRPr="00C70A79" w:rsidRDefault="00116B7D" w:rsidP="00C70A79">
      <w:pPr>
        <w:pStyle w:val="ListParagraph"/>
        <w:numPr>
          <w:ilvl w:val="1"/>
          <w:numId w:val="6"/>
        </w:numPr>
        <w:spacing w:after="0" w:line="240" w:lineRule="auto"/>
        <w:ind w:left="993" w:hanging="633"/>
        <w:rPr>
          <w:rFonts w:cs="Arial"/>
        </w:rPr>
      </w:pPr>
      <w:r w:rsidRPr="00C70A79">
        <w:rPr>
          <w:rFonts w:cs="Arial"/>
        </w:rPr>
        <w:t>We do not permit students under the age of 18 to join our higher education courses</w:t>
      </w:r>
      <w:r w:rsidR="007B2F4A" w:rsidRPr="00C70A79">
        <w:rPr>
          <w:rFonts w:cs="Arial"/>
        </w:rPr>
        <w:t xml:space="preserve"> but we are mindful of our duties under the Safeguarding </w:t>
      </w:r>
      <w:r w:rsidR="009E778F" w:rsidRPr="00C70A79">
        <w:rPr>
          <w:rFonts w:cs="Arial"/>
        </w:rPr>
        <w:t xml:space="preserve">Vulnerable Groups Act 2006 and Care Act 2014, and shall comply with its obligations under our </w:t>
      </w:r>
      <w:r w:rsidR="009E778F" w:rsidRPr="00C70A79">
        <w:rPr>
          <w:rFonts w:cs="Arial"/>
          <w:highlight w:val="yellow"/>
        </w:rPr>
        <w:t>S</w:t>
      </w:r>
      <w:r w:rsidRPr="00C70A79">
        <w:rPr>
          <w:rFonts w:cs="Arial"/>
          <w:highlight w:val="yellow"/>
        </w:rPr>
        <w:t xml:space="preserve">afeguarding </w:t>
      </w:r>
      <w:r w:rsidR="009E778F" w:rsidRPr="00C70A79">
        <w:rPr>
          <w:rFonts w:cs="Arial"/>
          <w:highlight w:val="yellow"/>
        </w:rPr>
        <w:t>P</w:t>
      </w:r>
      <w:r w:rsidRPr="00C70A79">
        <w:rPr>
          <w:rFonts w:cs="Arial"/>
          <w:highlight w:val="yellow"/>
        </w:rPr>
        <w:t>olicy</w:t>
      </w:r>
      <w:r w:rsidRPr="00C70A79">
        <w:rPr>
          <w:rFonts w:cs="Arial"/>
        </w:rPr>
        <w:t>.</w:t>
      </w:r>
    </w:p>
    <w:p w14:paraId="0F5B5039" w14:textId="77777777" w:rsidR="00116B7D" w:rsidRPr="00F327DA" w:rsidRDefault="00116B7D" w:rsidP="004354C0">
      <w:pPr>
        <w:spacing w:after="0" w:line="240" w:lineRule="auto"/>
      </w:pPr>
    </w:p>
    <w:p w14:paraId="36E954A8" w14:textId="77777777" w:rsidR="009E7A25" w:rsidRDefault="009E7A25" w:rsidP="00C70A79">
      <w:pPr>
        <w:pStyle w:val="Heading1"/>
        <w:numPr>
          <w:ilvl w:val="0"/>
          <w:numId w:val="6"/>
        </w:numPr>
      </w:pPr>
      <w:bookmarkStart w:id="78" w:name="_Toc147740729"/>
      <w:r w:rsidRPr="00DF452F">
        <w:t>Intellectual Property</w:t>
      </w:r>
      <w:bookmarkEnd w:id="78"/>
    </w:p>
    <w:p w14:paraId="09AD7034" w14:textId="19F29AFE" w:rsidR="00660A04" w:rsidRPr="004354C0" w:rsidRDefault="00660A04" w:rsidP="004354C0">
      <w:pPr>
        <w:spacing w:after="0" w:line="240" w:lineRule="auto"/>
        <w:rPr>
          <w:rFonts w:cs="Arial"/>
          <w:b/>
        </w:rPr>
      </w:pPr>
    </w:p>
    <w:p w14:paraId="5DB61EA1" w14:textId="622E941A" w:rsidR="00660A04" w:rsidRPr="00C70A79" w:rsidRDefault="00660A04" w:rsidP="00C70A79">
      <w:pPr>
        <w:pStyle w:val="ListParagraph"/>
        <w:numPr>
          <w:ilvl w:val="1"/>
          <w:numId w:val="6"/>
        </w:numPr>
        <w:spacing w:after="0" w:line="240" w:lineRule="auto"/>
        <w:ind w:left="993" w:hanging="633"/>
        <w:rPr>
          <w:rFonts w:cs="Arial"/>
        </w:rPr>
      </w:pPr>
      <w:r w:rsidRPr="00C70A79">
        <w:rPr>
          <w:rFonts w:cs="Arial"/>
        </w:rPr>
        <w:t>Intellectual Property Rights shall mean all patents, rights to inventions, copyright and related rights, moral rights, trademarks, rights in designs, rights in computer software, database rights and other intellectual property rights</w:t>
      </w:r>
      <w:r w:rsidR="00B241CD" w:rsidRPr="00C70A79">
        <w:rPr>
          <w:rFonts w:cs="Arial"/>
        </w:rPr>
        <w:t xml:space="preserve"> developed by you during your course</w:t>
      </w:r>
      <w:r w:rsidRPr="00C70A79">
        <w:rPr>
          <w:rFonts w:cs="Arial"/>
        </w:rPr>
        <w:t>.</w:t>
      </w:r>
      <w:r w:rsidRPr="00C70A79">
        <w:rPr>
          <w:rFonts w:cs="Arial"/>
        </w:rPr>
        <w:br/>
      </w:r>
    </w:p>
    <w:p w14:paraId="2EC1F8FB" w14:textId="77777777" w:rsidR="00660A04" w:rsidRPr="00C70A79" w:rsidRDefault="00660A04" w:rsidP="00C70A79">
      <w:pPr>
        <w:pStyle w:val="ListParagraph"/>
        <w:numPr>
          <w:ilvl w:val="1"/>
          <w:numId w:val="6"/>
        </w:numPr>
        <w:spacing w:after="0" w:line="240" w:lineRule="auto"/>
        <w:ind w:left="993" w:hanging="633"/>
        <w:rPr>
          <w:rFonts w:cs="Arial"/>
        </w:rPr>
      </w:pPr>
      <w:r w:rsidRPr="00C70A79">
        <w:rPr>
          <w:rFonts w:cs="Arial"/>
        </w:rPr>
        <w:t>If you are studying for an undergraduate or taught postgraduate degree, unless agreed otherwise, you shall own any intellectual property you generate and provide to us during your course.</w:t>
      </w:r>
      <w:r w:rsidRPr="00C70A79">
        <w:rPr>
          <w:rFonts w:cs="Arial"/>
        </w:rPr>
        <w:br/>
      </w:r>
    </w:p>
    <w:p w14:paraId="30617212" w14:textId="77777777" w:rsidR="009E7A25" w:rsidRPr="005F32FE" w:rsidRDefault="009E7A25" w:rsidP="005F32FE">
      <w:pPr>
        <w:pStyle w:val="Heading1"/>
        <w:numPr>
          <w:ilvl w:val="0"/>
          <w:numId w:val="6"/>
        </w:numPr>
      </w:pPr>
      <w:bookmarkStart w:id="79" w:name="_Toc147740730"/>
      <w:r w:rsidRPr="005F32FE">
        <w:t>Data Protection</w:t>
      </w:r>
      <w:bookmarkEnd w:id="79"/>
    </w:p>
    <w:p w14:paraId="765CF6AE" w14:textId="61DBEEE5" w:rsidR="00CE60A6" w:rsidRPr="00C70A79" w:rsidRDefault="00120829" w:rsidP="00C70A79">
      <w:pPr>
        <w:pStyle w:val="ListParagraph"/>
        <w:numPr>
          <w:ilvl w:val="1"/>
          <w:numId w:val="6"/>
        </w:numPr>
        <w:spacing w:after="0" w:line="240" w:lineRule="auto"/>
        <w:ind w:left="993" w:hanging="633"/>
        <w:jc w:val="both"/>
        <w:rPr>
          <w:rFonts w:cs="Arial"/>
        </w:rPr>
      </w:pPr>
      <w:r w:rsidRPr="00C70A79">
        <w:rPr>
          <w:rFonts w:cs="Arial"/>
          <w:lang w:val="en"/>
        </w:rPr>
        <w:t xml:space="preserve">We </w:t>
      </w:r>
      <w:r w:rsidR="00CE60A6" w:rsidRPr="00C70A79">
        <w:rPr>
          <w:rFonts w:cs="Arial"/>
        </w:rPr>
        <w:t xml:space="preserve">collect, hold and process “personal data” (which may include “sensitive personal data” as defined by the Data Protection Act 2018 or “special category personal data” as defined by the General Data Protection Regulation) about applicants and students of </w:t>
      </w:r>
      <w:r w:rsidRPr="00C70A79">
        <w:rPr>
          <w:rFonts w:cs="Arial"/>
        </w:rPr>
        <w:t xml:space="preserve">ours </w:t>
      </w:r>
      <w:r w:rsidR="00CE60A6" w:rsidRPr="00C70A79">
        <w:rPr>
          <w:rFonts w:cs="Arial"/>
        </w:rPr>
        <w:t xml:space="preserve">which is provided to </w:t>
      </w:r>
      <w:r w:rsidRPr="00C70A79">
        <w:rPr>
          <w:rFonts w:cs="Arial"/>
        </w:rPr>
        <w:t xml:space="preserve">us </w:t>
      </w:r>
      <w:r w:rsidR="00CE60A6" w:rsidRPr="00C70A79">
        <w:rPr>
          <w:rFonts w:cs="Arial"/>
        </w:rPr>
        <w:t xml:space="preserve">by you (or which is otherwise received from third parties) for </w:t>
      </w:r>
      <w:r w:rsidRPr="00C70A79">
        <w:rPr>
          <w:rFonts w:cs="Arial"/>
        </w:rPr>
        <w:t xml:space="preserve">our </w:t>
      </w:r>
      <w:r w:rsidR="00CE60A6" w:rsidRPr="00C70A79">
        <w:rPr>
          <w:rFonts w:cs="Arial"/>
        </w:rPr>
        <w:t xml:space="preserve">own, separate purpose(s), in accordance with </w:t>
      </w:r>
      <w:r w:rsidRPr="00C70A79">
        <w:rPr>
          <w:rFonts w:cs="Arial"/>
        </w:rPr>
        <w:t xml:space="preserve">our </w:t>
      </w:r>
      <w:r w:rsidR="00CE60A6" w:rsidRPr="00C70A79">
        <w:rPr>
          <w:rFonts w:cs="Arial"/>
          <w:highlight w:val="yellow"/>
        </w:rPr>
        <w:t>Data Processing Statement</w:t>
      </w:r>
      <w:r w:rsidR="00CE60A6" w:rsidRPr="00C70A79">
        <w:rPr>
          <w:rFonts w:cs="Arial"/>
        </w:rPr>
        <w:t xml:space="preserve">.  </w:t>
      </w:r>
    </w:p>
    <w:p w14:paraId="3D533B18" w14:textId="77777777" w:rsidR="0074048F" w:rsidRPr="00140E92" w:rsidRDefault="0074048F" w:rsidP="00C70A79">
      <w:pPr>
        <w:spacing w:after="0" w:line="240" w:lineRule="auto"/>
        <w:ind w:left="993" w:hanging="633"/>
        <w:jc w:val="both"/>
        <w:rPr>
          <w:rFonts w:cs="Arial"/>
        </w:rPr>
      </w:pPr>
    </w:p>
    <w:p w14:paraId="67707A1A" w14:textId="77777777" w:rsidR="00CE60A6" w:rsidRPr="00C70A79" w:rsidRDefault="00CE60A6" w:rsidP="00C70A79">
      <w:pPr>
        <w:pStyle w:val="ListParagraph"/>
        <w:numPr>
          <w:ilvl w:val="1"/>
          <w:numId w:val="6"/>
        </w:numPr>
        <w:spacing w:after="0" w:line="240" w:lineRule="auto"/>
        <w:ind w:left="993" w:hanging="633"/>
        <w:jc w:val="both"/>
        <w:rPr>
          <w:rFonts w:cs="Arial"/>
          <w:lang w:val="en"/>
        </w:rPr>
      </w:pPr>
      <w:r w:rsidRPr="00C70A79">
        <w:rPr>
          <w:rFonts w:cs="Arial"/>
          <w:lang w:val="en"/>
        </w:rPr>
        <w:t>This personal information is generally processed for the following general purposes: to administer admissions, courses of study and pastoral care; to monitor student performance; to send communications to students; to compile statistics for internal monitoring and enhancement purposes or for publication; and to make required returns to external bodies, including to the regulator (the Office for Students) and agencies of UK Government (</w:t>
      </w:r>
      <w:proofErr w:type="spellStart"/>
      <w:r w:rsidRPr="00C70A79">
        <w:rPr>
          <w:rFonts w:cs="Arial"/>
          <w:lang w:val="en"/>
        </w:rPr>
        <w:t>eg</w:t>
      </w:r>
      <w:proofErr w:type="spellEnd"/>
      <w:r w:rsidRPr="00C70A79">
        <w:rPr>
          <w:rFonts w:cs="Arial"/>
          <w:lang w:val="en"/>
        </w:rPr>
        <w:t xml:space="preserve"> as a condition of leave to remain in the UK). </w:t>
      </w:r>
    </w:p>
    <w:p w14:paraId="58971F87" w14:textId="77777777" w:rsidR="0074048F" w:rsidRPr="00140E92" w:rsidRDefault="0074048F" w:rsidP="00C70A79">
      <w:pPr>
        <w:spacing w:after="0" w:line="240" w:lineRule="auto"/>
        <w:ind w:left="993" w:hanging="633"/>
        <w:jc w:val="both"/>
        <w:rPr>
          <w:rFonts w:cs="Arial"/>
          <w:lang w:val="en"/>
        </w:rPr>
      </w:pPr>
    </w:p>
    <w:p w14:paraId="61093240" w14:textId="4D68C0A6" w:rsidR="00CE60A6" w:rsidRPr="00C70A79" w:rsidRDefault="00CE60A6" w:rsidP="00C70A79">
      <w:pPr>
        <w:pStyle w:val="ListParagraph"/>
        <w:numPr>
          <w:ilvl w:val="1"/>
          <w:numId w:val="6"/>
        </w:numPr>
        <w:spacing w:after="0" w:line="240" w:lineRule="auto"/>
        <w:ind w:left="993" w:hanging="633"/>
        <w:jc w:val="both"/>
        <w:rPr>
          <w:rFonts w:cs="Arial"/>
          <w:lang w:val="en"/>
        </w:rPr>
      </w:pPr>
      <w:r w:rsidRPr="00C70A79">
        <w:rPr>
          <w:rFonts w:cs="Arial"/>
          <w:lang w:val="en"/>
        </w:rPr>
        <w:t xml:space="preserve">Please note that by providing your personal information to </w:t>
      </w:r>
      <w:r w:rsidR="00120829" w:rsidRPr="00C70A79">
        <w:rPr>
          <w:rFonts w:cs="Arial"/>
          <w:lang w:val="en"/>
        </w:rPr>
        <w:t xml:space="preserve">us </w:t>
      </w:r>
      <w:r w:rsidRPr="00C70A79">
        <w:rPr>
          <w:rFonts w:cs="Arial"/>
          <w:lang w:val="en"/>
        </w:rPr>
        <w:t xml:space="preserve">as your Data Controller, you are providing your consent to the processing of that personal information by that Controller where, in accordance with the relevant Data Processing Statement and any other information and/or consent form(s) provided </w:t>
      </w:r>
      <w:r w:rsidRPr="00C70A79">
        <w:rPr>
          <w:rFonts w:cs="Arial"/>
          <w:lang w:val="en"/>
        </w:rPr>
        <w:lastRenderedPageBreak/>
        <w:t>to you from time to time, that is the basis for lawful processing of your personal information.</w:t>
      </w:r>
    </w:p>
    <w:p w14:paraId="7D0CB1C7" w14:textId="77777777" w:rsidR="001132B3" w:rsidRDefault="001132B3" w:rsidP="0074048F">
      <w:pPr>
        <w:spacing w:after="0" w:line="240" w:lineRule="auto"/>
        <w:jc w:val="both"/>
        <w:rPr>
          <w:rFonts w:cs="Arial"/>
          <w:lang w:val="en"/>
        </w:rPr>
      </w:pPr>
    </w:p>
    <w:p w14:paraId="63CD7BA1" w14:textId="7B775FED" w:rsidR="00DA4E5C" w:rsidRDefault="00DA4E5C" w:rsidP="00C70A79">
      <w:pPr>
        <w:pStyle w:val="Heading1"/>
        <w:numPr>
          <w:ilvl w:val="0"/>
          <w:numId w:val="6"/>
        </w:numPr>
      </w:pPr>
      <w:bookmarkStart w:id="80" w:name="_Toc147740731"/>
      <w:r>
        <w:t>General</w:t>
      </w:r>
      <w:bookmarkEnd w:id="80"/>
    </w:p>
    <w:p w14:paraId="65166D03" w14:textId="77777777" w:rsidR="00DA4E5C" w:rsidRPr="00943DA1" w:rsidRDefault="00DA4E5C" w:rsidP="001132B3">
      <w:pPr>
        <w:spacing w:after="0" w:line="240" w:lineRule="auto"/>
        <w:rPr>
          <w:rFonts w:cs="Arial"/>
          <w:b/>
        </w:rPr>
      </w:pPr>
    </w:p>
    <w:p w14:paraId="529DD74A" w14:textId="77777777" w:rsidR="00404858" w:rsidRPr="00C70A79" w:rsidRDefault="00DA4E5C" w:rsidP="00C70A79">
      <w:pPr>
        <w:pStyle w:val="ListParagraph"/>
        <w:numPr>
          <w:ilvl w:val="1"/>
          <w:numId w:val="6"/>
        </w:numPr>
        <w:spacing w:after="0" w:line="240" w:lineRule="auto"/>
        <w:ind w:left="993" w:hanging="633"/>
        <w:rPr>
          <w:rFonts w:cs="Arial"/>
          <w:bCs/>
        </w:rPr>
      </w:pPr>
      <w:r w:rsidRPr="00C70A79">
        <w:rPr>
          <w:rFonts w:cs="Arial"/>
          <w:bCs/>
        </w:rPr>
        <w:t>On your first enrolment, you will be allocated a RADA email account.  All email communications will be sent to that account and you are expected to use that account for all communications with us.</w:t>
      </w:r>
      <w:r w:rsidR="00FD4924" w:rsidRPr="00C70A79">
        <w:rPr>
          <w:rFonts w:cs="Arial"/>
          <w:bCs/>
        </w:rPr>
        <w:t xml:space="preserve">  You are expected to check your RADA email account regularly.  Any communication sent to you, by us, to your RADA email account will be regarded as properly sent and received by you.</w:t>
      </w:r>
    </w:p>
    <w:p w14:paraId="3A1C8B2B" w14:textId="77777777" w:rsidR="00404858" w:rsidRPr="00943DA1" w:rsidRDefault="00404858" w:rsidP="00C70A79">
      <w:pPr>
        <w:spacing w:after="0" w:line="240" w:lineRule="auto"/>
        <w:ind w:left="993" w:hanging="633"/>
        <w:rPr>
          <w:rFonts w:cs="Arial"/>
          <w:bCs/>
        </w:rPr>
      </w:pPr>
    </w:p>
    <w:p w14:paraId="2CC1C9EA" w14:textId="04DBFD93" w:rsidR="00404858" w:rsidRPr="00C70A79" w:rsidRDefault="00404858" w:rsidP="00C70A79">
      <w:pPr>
        <w:pStyle w:val="ListParagraph"/>
        <w:widowControl w:val="0"/>
        <w:numPr>
          <w:ilvl w:val="1"/>
          <w:numId w:val="6"/>
        </w:numPr>
        <w:tabs>
          <w:tab w:val="left" w:pos="962"/>
        </w:tabs>
        <w:kinsoku w:val="0"/>
        <w:overflowPunct w:val="0"/>
        <w:autoSpaceDE w:val="0"/>
        <w:autoSpaceDN w:val="0"/>
        <w:adjustRightInd w:val="0"/>
        <w:spacing w:after="0" w:line="240" w:lineRule="auto"/>
        <w:ind w:left="993" w:hanging="633"/>
        <w:rPr>
          <w:rFonts w:cs="Arial"/>
        </w:rPr>
      </w:pPr>
      <w:r w:rsidRPr="00C70A79">
        <w:rPr>
          <w:rFonts w:cs="Arial"/>
        </w:rPr>
        <w:t xml:space="preserve">The Contract constitutes the entire agreement between </w:t>
      </w:r>
      <w:r w:rsidR="004E54DF" w:rsidRPr="00C70A79">
        <w:rPr>
          <w:rFonts w:cs="Arial"/>
        </w:rPr>
        <w:t>y</w:t>
      </w:r>
      <w:r w:rsidRPr="00C70A79">
        <w:rPr>
          <w:rFonts w:cs="Arial"/>
        </w:rPr>
        <w:t>ou and us in relation to its subject matter</w:t>
      </w:r>
      <w:r w:rsidR="00943DA1" w:rsidRPr="00C70A79">
        <w:rPr>
          <w:rFonts w:cs="Arial"/>
        </w:rPr>
        <w:t>.</w:t>
      </w:r>
    </w:p>
    <w:p w14:paraId="1C39E9BA" w14:textId="77777777" w:rsidR="00943DA1" w:rsidRPr="004354C0" w:rsidRDefault="00943DA1" w:rsidP="00C70A79">
      <w:pPr>
        <w:widowControl w:val="0"/>
        <w:tabs>
          <w:tab w:val="left" w:pos="962"/>
        </w:tabs>
        <w:kinsoku w:val="0"/>
        <w:overflowPunct w:val="0"/>
        <w:autoSpaceDE w:val="0"/>
        <w:autoSpaceDN w:val="0"/>
        <w:adjustRightInd w:val="0"/>
        <w:spacing w:after="0" w:line="240" w:lineRule="auto"/>
        <w:ind w:left="993" w:hanging="633"/>
        <w:rPr>
          <w:rFonts w:cs="Arial"/>
        </w:rPr>
      </w:pPr>
    </w:p>
    <w:p w14:paraId="00B0B9A6" w14:textId="22F8FD9D" w:rsidR="00943DA1" w:rsidRDefault="00943DA1" w:rsidP="00C70A79">
      <w:pPr>
        <w:pStyle w:val="ListParagraph"/>
        <w:widowControl w:val="0"/>
        <w:numPr>
          <w:ilvl w:val="1"/>
          <w:numId w:val="6"/>
        </w:numPr>
        <w:tabs>
          <w:tab w:val="left" w:pos="0"/>
        </w:tabs>
        <w:kinsoku w:val="0"/>
        <w:overflowPunct w:val="0"/>
        <w:autoSpaceDE w:val="0"/>
        <w:autoSpaceDN w:val="0"/>
        <w:adjustRightInd w:val="0"/>
        <w:spacing w:before="1" w:after="0" w:line="240" w:lineRule="auto"/>
        <w:ind w:left="993" w:right="266" w:hanging="633"/>
        <w:contextualSpacing w:val="0"/>
        <w:rPr>
          <w:rFonts w:cs="Arial"/>
        </w:rPr>
      </w:pPr>
      <w:r w:rsidRPr="004354C0">
        <w:rPr>
          <w:rFonts w:cs="Arial"/>
        </w:rPr>
        <w:t>These Terms and Conditions are governed by and construed in accordance with English Law. The English Courts have non-exclusive jurisdiction to deal with any dispute arising out of or in connection with them.</w:t>
      </w:r>
    </w:p>
    <w:p w14:paraId="1D5F8CC8" w14:textId="77777777" w:rsidR="00C70A79" w:rsidRPr="00C70A79" w:rsidRDefault="00C70A79" w:rsidP="00C70A79">
      <w:pPr>
        <w:widowControl w:val="0"/>
        <w:tabs>
          <w:tab w:val="left" w:pos="0"/>
        </w:tabs>
        <w:kinsoku w:val="0"/>
        <w:overflowPunct w:val="0"/>
        <w:autoSpaceDE w:val="0"/>
        <w:autoSpaceDN w:val="0"/>
        <w:adjustRightInd w:val="0"/>
        <w:spacing w:before="1" w:after="0" w:line="240" w:lineRule="auto"/>
        <w:ind w:right="266"/>
        <w:rPr>
          <w:rFonts w:cs="Arial"/>
        </w:rPr>
      </w:pPr>
    </w:p>
    <w:p w14:paraId="226598D0" w14:textId="7126D917" w:rsidR="001132B3" w:rsidRPr="00C70A79" w:rsidRDefault="003E2630" w:rsidP="00C70A79">
      <w:pPr>
        <w:pStyle w:val="ListParagraph"/>
        <w:numPr>
          <w:ilvl w:val="1"/>
          <w:numId w:val="6"/>
        </w:numPr>
        <w:spacing w:after="0" w:line="240" w:lineRule="auto"/>
        <w:ind w:left="993" w:hanging="633"/>
        <w:rPr>
          <w:rFonts w:cs="Arial"/>
        </w:rPr>
      </w:pPr>
      <w:r w:rsidRPr="00C70A79">
        <w:rPr>
          <w:rFonts w:cs="Arial"/>
        </w:rPr>
        <w:t xml:space="preserve">If you have any questions about the contract or any of these terms and conditions, please contact </w:t>
      </w:r>
      <w:hyperlink r:id="rId37" w:history="1">
        <w:r w:rsidRPr="00C70A79">
          <w:rPr>
            <w:rStyle w:val="Hyperlink"/>
            <w:rFonts w:cs="Arial"/>
          </w:rPr>
          <w:t>admissions@rada.ac.uk</w:t>
        </w:r>
      </w:hyperlink>
      <w:r w:rsidR="001132B3" w:rsidRPr="00C70A79">
        <w:rPr>
          <w:rFonts w:cs="Arial"/>
        </w:rPr>
        <w:br/>
      </w:r>
    </w:p>
    <w:p w14:paraId="5113928D" w14:textId="77777777" w:rsidR="001132B3" w:rsidRPr="004354C0" w:rsidRDefault="001132B3" w:rsidP="004354C0">
      <w:pPr>
        <w:spacing w:after="0" w:line="240" w:lineRule="auto"/>
        <w:jc w:val="both"/>
        <w:rPr>
          <w:rFonts w:cs="Arial"/>
        </w:rPr>
      </w:pPr>
    </w:p>
    <w:p w14:paraId="64EACE58" w14:textId="7F3C68CF" w:rsidR="004007CE" w:rsidRPr="005F32FE" w:rsidRDefault="00CE60A6" w:rsidP="005F32FE">
      <w:pPr>
        <w:pStyle w:val="Heading1"/>
        <w:numPr>
          <w:ilvl w:val="0"/>
          <w:numId w:val="6"/>
        </w:numPr>
      </w:pPr>
      <w:r w:rsidRPr="004354C0">
        <w:rPr>
          <w:b w:val="0"/>
          <w:szCs w:val="22"/>
        </w:rPr>
        <w:br w:type="page"/>
      </w:r>
      <w:bookmarkStart w:id="81" w:name="_Toc147740732"/>
      <w:r w:rsidR="00943DA1" w:rsidRPr="005F32FE">
        <w:lastRenderedPageBreak/>
        <w:t>Contract Agreement (Student d</w:t>
      </w:r>
      <w:r w:rsidR="0007194D" w:rsidRPr="005F32FE">
        <w:t>eclaration</w:t>
      </w:r>
      <w:r w:rsidR="00943DA1" w:rsidRPr="005F32FE">
        <w:t xml:space="preserve"> and signature)</w:t>
      </w:r>
      <w:bookmarkEnd w:id="81"/>
    </w:p>
    <w:p w14:paraId="2EF4CBB5" w14:textId="77777777" w:rsidR="004007CE" w:rsidRPr="00C70A79" w:rsidRDefault="004007CE" w:rsidP="004007CE">
      <w:pPr>
        <w:pStyle w:val="ListParagraph"/>
        <w:ind w:left="567"/>
        <w:rPr>
          <w:rFonts w:cs="Arial"/>
          <w:b/>
        </w:rPr>
      </w:pPr>
    </w:p>
    <w:p w14:paraId="1EFAF311" w14:textId="4B8DDC03" w:rsidR="004007CE" w:rsidRPr="00C70A79" w:rsidRDefault="004007CE" w:rsidP="004354C0">
      <w:pPr>
        <w:spacing w:after="0" w:line="240" w:lineRule="auto"/>
        <w:rPr>
          <w:rFonts w:cs="Arial"/>
        </w:rPr>
      </w:pPr>
      <w:r w:rsidRPr="00C70A79">
        <w:rPr>
          <w:rFonts w:cs="Arial"/>
        </w:rPr>
        <w:t xml:space="preserve">Ensure you have read and understood the Terms and Conditions set out in this document before signing </w:t>
      </w:r>
      <w:r w:rsidR="00137318" w:rsidRPr="00C70A79">
        <w:rPr>
          <w:rFonts w:cs="Arial"/>
        </w:rPr>
        <w:t>below</w:t>
      </w:r>
      <w:r w:rsidRPr="00C70A79">
        <w:rPr>
          <w:rFonts w:cs="Arial"/>
        </w:rPr>
        <w:t>.</w:t>
      </w:r>
      <w:r w:rsidRPr="00C70A79">
        <w:rPr>
          <w:rFonts w:cs="Arial"/>
        </w:rPr>
        <w:br/>
      </w:r>
    </w:p>
    <w:p w14:paraId="1C4B98A3" w14:textId="77777777" w:rsidR="002C17FD" w:rsidRPr="00C70A79" w:rsidRDefault="004007CE" w:rsidP="004354C0">
      <w:pPr>
        <w:spacing w:after="0" w:line="240" w:lineRule="auto"/>
        <w:rPr>
          <w:rFonts w:cs="Arial"/>
        </w:rPr>
      </w:pPr>
      <w:r w:rsidRPr="00C70A79">
        <w:rPr>
          <w:rFonts w:cs="Arial"/>
        </w:rPr>
        <w:t xml:space="preserve">To confirm your place please sign and return this contract to: RADA Admissions Team </w:t>
      </w:r>
    </w:p>
    <w:p w14:paraId="1B2B674E" w14:textId="77777777" w:rsidR="004007CE" w:rsidRPr="00C70A79" w:rsidRDefault="003B34FF" w:rsidP="004354C0">
      <w:pPr>
        <w:spacing w:after="0" w:line="240" w:lineRule="auto"/>
        <w:rPr>
          <w:rFonts w:cs="Arial"/>
        </w:rPr>
      </w:pPr>
      <w:hyperlink r:id="rId38" w:history="1">
        <w:r w:rsidR="004007CE" w:rsidRPr="00C70A79">
          <w:rPr>
            <w:rStyle w:val="Hyperlink"/>
            <w:rFonts w:cs="Arial"/>
          </w:rPr>
          <w:t>admissions@rada.ac.uk</w:t>
        </w:r>
      </w:hyperlink>
      <w:r w:rsidR="004007CE" w:rsidRPr="00C70A79">
        <w:rPr>
          <w:rFonts w:cs="Arial"/>
        </w:rPr>
        <w:br/>
      </w:r>
    </w:p>
    <w:p w14:paraId="6B26D6C0" w14:textId="17FDA1EF" w:rsidR="004007CE" w:rsidRPr="00C70A79" w:rsidRDefault="004007CE" w:rsidP="00137318">
      <w:pPr>
        <w:spacing w:after="0" w:line="240" w:lineRule="auto"/>
        <w:rPr>
          <w:rFonts w:cs="Arial"/>
        </w:rPr>
      </w:pPr>
      <w:r w:rsidRPr="00C70A79">
        <w:rPr>
          <w:rFonts w:cs="Arial"/>
        </w:rPr>
        <w:t xml:space="preserve">To cancel the contract please notify </w:t>
      </w:r>
      <w:hyperlink r:id="rId39" w:history="1">
        <w:r w:rsidR="00137318" w:rsidRPr="00C70A79">
          <w:rPr>
            <w:rStyle w:val="Hyperlink"/>
            <w:rFonts w:cs="Arial"/>
          </w:rPr>
          <w:t>admissions@rada.ac.uk</w:t>
        </w:r>
      </w:hyperlink>
      <w:r w:rsidR="00137318" w:rsidRPr="00C70A79">
        <w:rPr>
          <w:rFonts w:cs="Arial"/>
        </w:rPr>
        <w:t xml:space="preserve"> </w:t>
      </w:r>
      <w:r w:rsidRPr="00C70A79">
        <w:rPr>
          <w:rFonts w:cs="Arial"/>
        </w:rPr>
        <w:t xml:space="preserve">within 14 days of signing </w:t>
      </w:r>
      <w:r w:rsidR="005573B7" w:rsidRPr="00C70A79">
        <w:rPr>
          <w:rFonts w:cs="Arial"/>
        </w:rPr>
        <w:t>this declaration.</w:t>
      </w:r>
    </w:p>
    <w:p w14:paraId="56E3ABAB" w14:textId="77777777" w:rsidR="005573B7" w:rsidRPr="00C70A79" w:rsidRDefault="005573B7" w:rsidP="004354C0">
      <w:pPr>
        <w:spacing w:after="0" w:line="240" w:lineRule="auto"/>
        <w:rPr>
          <w:rFonts w:cs="Arial"/>
        </w:rPr>
      </w:pPr>
    </w:p>
    <w:p w14:paraId="24545699" w14:textId="2491E80B" w:rsidR="004007CE" w:rsidRPr="00C70A79" w:rsidRDefault="004007CE" w:rsidP="004354C0">
      <w:pPr>
        <w:spacing w:after="0" w:line="240" w:lineRule="auto"/>
        <w:rPr>
          <w:rFonts w:cs="Arial"/>
        </w:rPr>
      </w:pPr>
      <w:r w:rsidRPr="00C70A79">
        <w:rPr>
          <w:rFonts w:cs="Arial"/>
        </w:rPr>
        <w:t>I</w:t>
      </w:r>
      <w:r w:rsidR="0064438E" w:rsidRPr="00C70A79">
        <w:rPr>
          <w:rFonts w:cs="Arial"/>
        </w:rPr>
        <w:t xml:space="preserve">, the undersigned, </w:t>
      </w:r>
      <w:r w:rsidRPr="00C70A79">
        <w:rPr>
          <w:rFonts w:cs="Arial"/>
        </w:rPr>
        <w:t xml:space="preserve">agree to the terms and conditions set out in this </w:t>
      </w:r>
      <w:r w:rsidR="005573B7" w:rsidRPr="00C70A79">
        <w:rPr>
          <w:rFonts w:cs="Arial"/>
        </w:rPr>
        <w:t>contract</w:t>
      </w:r>
      <w:r w:rsidRPr="00C70A79">
        <w:rPr>
          <w:rFonts w:cs="Arial"/>
        </w:rPr>
        <w:t>.</w:t>
      </w:r>
    </w:p>
    <w:p w14:paraId="528AFB28" w14:textId="77777777" w:rsidR="004007CE" w:rsidRPr="004354C0" w:rsidRDefault="004007CE" w:rsidP="004354C0">
      <w:pPr>
        <w:pStyle w:val="ListParagraph"/>
        <w:spacing w:after="0" w:line="240" w:lineRule="auto"/>
        <w:ind w:left="0"/>
        <w:rPr>
          <w:rFonts w:cs="Arial"/>
        </w:rPr>
      </w:pPr>
    </w:p>
    <w:p w14:paraId="1873E20E" w14:textId="77777777" w:rsidR="003426BB" w:rsidRDefault="003426BB" w:rsidP="00137318">
      <w:pPr>
        <w:spacing w:after="0" w:line="240" w:lineRule="auto"/>
        <w:rPr>
          <w:rFonts w:cs="Arial"/>
          <w:b/>
        </w:rPr>
      </w:pPr>
    </w:p>
    <w:p w14:paraId="38D203A0" w14:textId="0D58885C" w:rsidR="002C17FD" w:rsidRPr="004354C0" w:rsidRDefault="004007CE" w:rsidP="004354C0">
      <w:pPr>
        <w:spacing w:after="0" w:line="240" w:lineRule="auto"/>
        <w:rPr>
          <w:rFonts w:cs="Arial"/>
          <w:b/>
        </w:rPr>
      </w:pPr>
      <w:r w:rsidRPr="004354C0">
        <w:rPr>
          <w:rFonts w:cs="Arial"/>
          <w:b/>
        </w:rPr>
        <w:t>Name of student:</w:t>
      </w:r>
      <w:r w:rsidRPr="004354C0">
        <w:rPr>
          <w:rFonts w:cs="Arial"/>
          <w:b/>
        </w:rPr>
        <w:br/>
      </w:r>
    </w:p>
    <w:p w14:paraId="42651DBE" w14:textId="77777777" w:rsidR="004007CE" w:rsidRPr="004354C0" w:rsidRDefault="004007CE" w:rsidP="004354C0">
      <w:pPr>
        <w:pStyle w:val="ListParagraph"/>
        <w:spacing w:after="0" w:line="240" w:lineRule="auto"/>
        <w:ind w:left="0"/>
        <w:rPr>
          <w:rFonts w:cs="Arial"/>
          <w:b/>
        </w:rPr>
      </w:pPr>
    </w:p>
    <w:p w14:paraId="6BE1DFA6" w14:textId="322EA462" w:rsidR="002C17FD" w:rsidRPr="004354C0" w:rsidRDefault="004007CE" w:rsidP="004354C0">
      <w:pPr>
        <w:spacing w:after="0" w:line="240" w:lineRule="auto"/>
        <w:rPr>
          <w:rFonts w:cs="Arial"/>
          <w:b/>
        </w:rPr>
      </w:pPr>
      <w:r w:rsidRPr="004354C0">
        <w:rPr>
          <w:rFonts w:cs="Arial"/>
          <w:b/>
        </w:rPr>
        <w:t>Address of student:</w:t>
      </w:r>
    </w:p>
    <w:p w14:paraId="13A6B8E7" w14:textId="0C12CDA7" w:rsidR="004007CE" w:rsidRPr="004354C0" w:rsidRDefault="004007CE" w:rsidP="004354C0">
      <w:pPr>
        <w:spacing w:after="0" w:line="240" w:lineRule="auto"/>
        <w:rPr>
          <w:rFonts w:cs="Arial"/>
          <w:b/>
        </w:rPr>
      </w:pPr>
      <w:r w:rsidRPr="004354C0">
        <w:rPr>
          <w:rFonts w:cs="Arial"/>
          <w:b/>
        </w:rPr>
        <w:br/>
      </w:r>
    </w:p>
    <w:p w14:paraId="534DCAEE" w14:textId="6BFE3E3E" w:rsidR="004007CE" w:rsidRPr="004354C0" w:rsidRDefault="004007CE" w:rsidP="004354C0">
      <w:pPr>
        <w:spacing w:after="0" w:line="240" w:lineRule="auto"/>
        <w:rPr>
          <w:rFonts w:cs="Arial"/>
          <w:b/>
        </w:rPr>
      </w:pPr>
      <w:r w:rsidRPr="004354C0">
        <w:rPr>
          <w:rFonts w:cs="Arial"/>
          <w:b/>
        </w:rPr>
        <w:t>Signature of student:</w:t>
      </w:r>
    </w:p>
    <w:p w14:paraId="6A6EEE64" w14:textId="6503415A" w:rsidR="004007CE" w:rsidRPr="004354C0" w:rsidRDefault="004007CE" w:rsidP="004354C0">
      <w:pPr>
        <w:pStyle w:val="ListParagraph"/>
        <w:spacing w:after="0" w:line="240" w:lineRule="auto"/>
        <w:ind w:left="0"/>
        <w:rPr>
          <w:rFonts w:cs="Arial"/>
          <w:b/>
        </w:rPr>
      </w:pPr>
    </w:p>
    <w:p w14:paraId="48EF1840" w14:textId="77777777" w:rsidR="004007CE" w:rsidRPr="004354C0" w:rsidRDefault="004007CE" w:rsidP="004354C0">
      <w:pPr>
        <w:pStyle w:val="ListParagraph"/>
        <w:spacing w:after="0" w:line="240" w:lineRule="auto"/>
        <w:ind w:left="0"/>
        <w:rPr>
          <w:rFonts w:cs="Arial"/>
          <w:b/>
        </w:rPr>
      </w:pPr>
    </w:p>
    <w:p w14:paraId="3CBC5BAE" w14:textId="77777777" w:rsidR="004007CE" w:rsidRPr="004354C0" w:rsidRDefault="004007CE" w:rsidP="004354C0">
      <w:pPr>
        <w:spacing w:after="0" w:line="240" w:lineRule="auto"/>
        <w:rPr>
          <w:rFonts w:cs="Arial"/>
          <w:b/>
        </w:rPr>
      </w:pPr>
      <w:r w:rsidRPr="004354C0">
        <w:rPr>
          <w:rFonts w:cs="Arial"/>
          <w:b/>
        </w:rPr>
        <w:t>Date:</w:t>
      </w:r>
    </w:p>
    <w:p w14:paraId="5E969F57" w14:textId="0C7FA885" w:rsidR="004D60F9" w:rsidRDefault="00CE60A6" w:rsidP="00137318">
      <w:pPr>
        <w:spacing w:after="0" w:line="240" w:lineRule="auto"/>
        <w:rPr>
          <w:rFonts w:cs="Arial"/>
          <w:b/>
        </w:rPr>
      </w:pPr>
      <w:r w:rsidRPr="004354C0">
        <w:rPr>
          <w:rFonts w:cs="Arial"/>
        </w:rPr>
        <w:br/>
      </w:r>
    </w:p>
    <w:p w14:paraId="230DA5A8" w14:textId="77777777" w:rsidR="004D60F9" w:rsidRDefault="004D60F9" w:rsidP="00137318">
      <w:pPr>
        <w:spacing w:after="0" w:line="240" w:lineRule="auto"/>
        <w:rPr>
          <w:rFonts w:cs="Arial"/>
          <w:b/>
        </w:rPr>
      </w:pPr>
    </w:p>
    <w:p w14:paraId="70C9F911" w14:textId="77777777" w:rsidR="004D60F9" w:rsidRDefault="004D60F9" w:rsidP="00137318">
      <w:pPr>
        <w:spacing w:after="0" w:line="240" w:lineRule="auto"/>
        <w:rPr>
          <w:rFonts w:cs="Arial"/>
          <w:b/>
        </w:rPr>
      </w:pPr>
    </w:p>
    <w:p w14:paraId="70A589D7" w14:textId="77777777" w:rsidR="004D60F9" w:rsidRDefault="004D60F9" w:rsidP="00137318">
      <w:pPr>
        <w:spacing w:after="0" w:line="240" w:lineRule="auto"/>
        <w:rPr>
          <w:rFonts w:cs="Arial"/>
          <w:b/>
        </w:rPr>
      </w:pPr>
    </w:p>
    <w:p w14:paraId="5589D9C0" w14:textId="77777777" w:rsidR="004D60F9" w:rsidRDefault="004D60F9" w:rsidP="00137318">
      <w:pPr>
        <w:spacing w:after="0" w:line="240" w:lineRule="auto"/>
        <w:rPr>
          <w:rFonts w:cs="Arial"/>
          <w:b/>
        </w:rPr>
      </w:pPr>
    </w:p>
    <w:p w14:paraId="5026C04D" w14:textId="77777777" w:rsidR="004D60F9" w:rsidRDefault="004D60F9" w:rsidP="00137318">
      <w:pPr>
        <w:spacing w:after="0" w:line="240" w:lineRule="auto"/>
        <w:rPr>
          <w:rFonts w:cs="Arial"/>
          <w:b/>
        </w:rPr>
      </w:pPr>
    </w:p>
    <w:p w14:paraId="78705311" w14:textId="77777777" w:rsidR="004D60F9" w:rsidRDefault="004D60F9" w:rsidP="00137318">
      <w:pPr>
        <w:spacing w:after="0" w:line="240" w:lineRule="auto"/>
        <w:rPr>
          <w:rFonts w:cs="Arial"/>
          <w:b/>
        </w:rPr>
      </w:pPr>
    </w:p>
    <w:p w14:paraId="7AD16018" w14:textId="77777777" w:rsidR="004D60F9" w:rsidRDefault="004D60F9" w:rsidP="00137318">
      <w:pPr>
        <w:spacing w:after="0" w:line="240" w:lineRule="auto"/>
        <w:rPr>
          <w:rFonts w:cs="Arial"/>
          <w:b/>
        </w:rPr>
      </w:pPr>
    </w:p>
    <w:p w14:paraId="1B0695DF" w14:textId="77777777" w:rsidR="004D60F9" w:rsidRDefault="004D60F9" w:rsidP="00137318">
      <w:pPr>
        <w:spacing w:after="0" w:line="240" w:lineRule="auto"/>
        <w:rPr>
          <w:rFonts w:cs="Arial"/>
          <w:b/>
        </w:rPr>
      </w:pPr>
    </w:p>
    <w:p w14:paraId="2EBFAC85" w14:textId="77777777" w:rsidR="004D60F9" w:rsidRDefault="004D60F9" w:rsidP="00137318">
      <w:pPr>
        <w:spacing w:after="0" w:line="240" w:lineRule="auto"/>
        <w:rPr>
          <w:rFonts w:cs="Arial"/>
          <w:b/>
        </w:rPr>
      </w:pPr>
    </w:p>
    <w:p w14:paraId="4D29A631" w14:textId="77777777" w:rsidR="004D60F9" w:rsidRPr="004354C0" w:rsidRDefault="004D60F9" w:rsidP="004354C0">
      <w:pPr>
        <w:spacing w:after="0" w:line="240" w:lineRule="auto"/>
        <w:rPr>
          <w:rFonts w:cs="Arial"/>
        </w:rPr>
      </w:pPr>
    </w:p>
    <w:p w14:paraId="00CF24DC" w14:textId="43925E06" w:rsidR="00CE60A6" w:rsidRPr="004354C0" w:rsidRDefault="00CE60A6" w:rsidP="004354C0">
      <w:pPr>
        <w:spacing w:after="0" w:line="240" w:lineRule="auto"/>
        <w:rPr>
          <w:rFonts w:asciiTheme="minorHAnsi" w:hAnsiTheme="minorHAnsi"/>
        </w:rPr>
      </w:pPr>
    </w:p>
    <w:tbl>
      <w:tblPr>
        <w:tblStyle w:val="TableGrid"/>
        <w:tblpPr w:leftFromText="180" w:rightFromText="180" w:vertAnchor="text" w:horzAnchor="page" w:tblpX="1409" w:tblpY="330"/>
        <w:tblW w:w="0" w:type="auto"/>
        <w:tblLook w:val="04A0" w:firstRow="1" w:lastRow="0" w:firstColumn="1" w:lastColumn="0" w:noHBand="0" w:noVBand="1"/>
      </w:tblPr>
      <w:tblGrid>
        <w:gridCol w:w="2616"/>
        <w:gridCol w:w="2616"/>
      </w:tblGrid>
      <w:tr w:rsidR="008A77E4" w:rsidRPr="00602483" w14:paraId="51A954B1" w14:textId="77777777" w:rsidTr="004354C0">
        <w:trPr>
          <w:trHeight w:val="351"/>
        </w:trPr>
        <w:tc>
          <w:tcPr>
            <w:tcW w:w="2616" w:type="dxa"/>
          </w:tcPr>
          <w:p w14:paraId="788F2A92" w14:textId="77777777" w:rsidR="008A77E4" w:rsidRPr="004354C0" w:rsidRDefault="008A77E4" w:rsidP="004D60F9">
            <w:pPr>
              <w:rPr>
                <w:rFonts w:eastAsia="Times New Roman" w:cs="Arial"/>
              </w:rPr>
            </w:pPr>
            <w:r w:rsidRPr="004354C0">
              <w:rPr>
                <w:rFonts w:eastAsia="Times New Roman" w:cs="Arial"/>
              </w:rPr>
              <w:t>Policy Updated</w:t>
            </w:r>
          </w:p>
        </w:tc>
        <w:tc>
          <w:tcPr>
            <w:tcW w:w="2616" w:type="dxa"/>
          </w:tcPr>
          <w:p w14:paraId="27610FD6" w14:textId="17218197" w:rsidR="008A77E4" w:rsidRPr="004354C0" w:rsidRDefault="00C70A79" w:rsidP="004D60F9">
            <w:pPr>
              <w:rPr>
                <w:rFonts w:eastAsia="Times New Roman" w:cs="Arial"/>
              </w:rPr>
            </w:pPr>
            <w:r>
              <w:rPr>
                <w:rFonts w:eastAsia="Times New Roman" w:cs="Arial"/>
              </w:rPr>
              <w:t xml:space="preserve">October </w:t>
            </w:r>
            <w:r w:rsidR="004D60F9">
              <w:rPr>
                <w:rFonts w:eastAsia="Times New Roman" w:cs="Arial"/>
              </w:rPr>
              <w:t>2023</w:t>
            </w:r>
          </w:p>
        </w:tc>
      </w:tr>
      <w:tr w:rsidR="008A77E4" w:rsidRPr="00602483" w14:paraId="7DD621BE" w14:textId="77777777" w:rsidTr="004354C0">
        <w:trPr>
          <w:trHeight w:val="351"/>
        </w:trPr>
        <w:tc>
          <w:tcPr>
            <w:tcW w:w="2616" w:type="dxa"/>
          </w:tcPr>
          <w:p w14:paraId="6822DCDF" w14:textId="77777777" w:rsidR="008A77E4" w:rsidRPr="004354C0" w:rsidRDefault="008A77E4" w:rsidP="004D60F9">
            <w:pPr>
              <w:rPr>
                <w:rFonts w:eastAsia="Times New Roman" w:cs="Arial"/>
              </w:rPr>
            </w:pPr>
            <w:r w:rsidRPr="004354C0">
              <w:rPr>
                <w:rFonts w:eastAsia="Times New Roman" w:cs="Arial"/>
              </w:rPr>
              <w:t>Document Approved by</w:t>
            </w:r>
          </w:p>
        </w:tc>
        <w:tc>
          <w:tcPr>
            <w:tcW w:w="2616" w:type="dxa"/>
          </w:tcPr>
          <w:p w14:paraId="1C80374C" w14:textId="707E421A" w:rsidR="008A77E4" w:rsidRPr="004354C0" w:rsidRDefault="008A77E4" w:rsidP="004D60F9">
            <w:pPr>
              <w:rPr>
                <w:rFonts w:eastAsia="Times New Roman" w:cs="Arial"/>
              </w:rPr>
            </w:pPr>
          </w:p>
        </w:tc>
      </w:tr>
      <w:tr w:rsidR="008A77E4" w:rsidRPr="00602483" w14:paraId="2AEF2048" w14:textId="77777777" w:rsidTr="004354C0">
        <w:trPr>
          <w:trHeight w:val="362"/>
        </w:trPr>
        <w:tc>
          <w:tcPr>
            <w:tcW w:w="2616" w:type="dxa"/>
          </w:tcPr>
          <w:p w14:paraId="1AD96CA3" w14:textId="77777777" w:rsidR="008A77E4" w:rsidRPr="004354C0" w:rsidRDefault="008A77E4" w:rsidP="004D60F9">
            <w:pPr>
              <w:rPr>
                <w:rFonts w:eastAsia="Times New Roman" w:cs="Arial"/>
              </w:rPr>
            </w:pPr>
            <w:r w:rsidRPr="004354C0">
              <w:rPr>
                <w:rFonts w:eastAsia="Times New Roman" w:cs="Arial"/>
              </w:rPr>
              <w:t>Date Approved</w:t>
            </w:r>
          </w:p>
        </w:tc>
        <w:tc>
          <w:tcPr>
            <w:tcW w:w="2616" w:type="dxa"/>
          </w:tcPr>
          <w:p w14:paraId="2229715F" w14:textId="36BACA85" w:rsidR="008A77E4" w:rsidRPr="004354C0" w:rsidRDefault="008A77E4" w:rsidP="004D60F9">
            <w:pPr>
              <w:rPr>
                <w:rFonts w:eastAsia="Times New Roman" w:cs="Arial"/>
              </w:rPr>
            </w:pPr>
          </w:p>
        </w:tc>
      </w:tr>
      <w:tr w:rsidR="008A77E4" w:rsidRPr="00602483" w14:paraId="546C640B" w14:textId="77777777" w:rsidTr="004354C0">
        <w:trPr>
          <w:trHeight w:val="351"/>
        </w:trPr>
        <w:tc>
          <w:tcPr>
            <w:tcW w:w="2616" w:type="dxa"/>
          </w:tcPr>
          <w:p w14:paraId="32B62AAC" w14:textId="77777777" w:rsidR="008A77E4" w:rsidRPr="004354C0" w:rsidRDefault="008A77E4" w:rsidP="004D60F9">
            <w:pPr>
              <w:rPr>
                <w:rFonts w:eastAsia="Times New Roman" w:cs="Arial"/>
              </w:rPr>
            </w:pPr>
            <w:r w:rsidRPr="004354C0">
              <w:rPr>
                <w:rFonts w:eastAsia="Times New Roman" w:cs="Arial"/>
              </w:rPr>
              <w:t>Version</w:t>
            </w:r>
          </w:p>
        </w:tc>
        <w:tc>
          <w:tcPr>
            <w:tcW w:w="2616" w:type="dxa"/>
          </w:tcPr>
          <w:p w14:paraId="118FCB06" w14:textId="5D4AF503" w:rsidR="008A77E4" w:rsidRPr="004354C0" w:rsidRDefault="00C70A79" w:rsidP="004D60F9">
            <w:pPr>
              <w:rPr>
                <w:rFonts w:eastAsia="Times New Roman" w:cs="Arial"/>
              </w:rPr>
            </w:pPr>
            <w:r>
              <w:rPr>
                <w:rFonts w:eastAsia="Times New Roman" w:cs="Arial"/>
              </w:rPr>
              <w:t>7</w:t>
            </w:r>
            <w:r w:rsidR="004D60F9">
              <w:rPr>
                <w:rFonts w:eastAsia="Times New Roman" w:cs="Arial"/>
              </w:rPr>
              <w:t>.0</w:t>
            </w:r>
          </w:p>
        </w:tc>
      </w:tr>
      <w:tr w:rsidR="008A77E4" w:rsidRPr="00602483" w14:paraId="0955D5B5" w14:textId="77777777" w:rsidTr="004354C0">
        <w:trPr>
          <w:trHeight w:val="351"/>
        </w:trPr>
        <w:tc>
          <w:tcPr>
            <w:tcW w:w="2616" w:type="dxa"/>
          </w:tcPr>
          <w:p w14:paraId="5D46E30B" w14:textId="77777777" w:rsidR="008A77E4" w:rsidRPr="004354C0" w:rsidRDefault="008A77E4" w:rsidP="004D60F9">
            <w:pPr>
              <w:rPr>
                <w:rFonts w:eastAsia="Times New Roman" w:cs="Arial"/>
              </w:rPr>
            </w:pPr>
            <w:r w:rsidRPr="004354C0">
              <w:rPr>
                <w:rFonts w:eastAsia="Times New Roman" w:cs="Arial"/>
              </w:rPr>
              <w:t>Review Date</w:t>
            </w:r>
          </w:p>
        </w:tc>
        <w:tc>
          <w:tcPr>
            <w:tcW w:w="2616" w:type="dxa"/>
          </w:tcPr>
          <w:p w14:paraId="0381102A" w14:textId="50955A8D" w:rsidR="008A77E4" w:rsidRPr="004354C0" w:rsidRDefault="00120829" w:rsidP="004D60F9">
            <w:pPr>
              <w:rPr>
                <w:rFonts w:eastAsia="Times New Roman" w:cs="Arial"/>
              </w:rPr>
            </w:pPr>
            <w:r w:rsidRPr="004354C0">
              <w:rPr>
                <w:rFonts w:eastAsia="Times New Roman" w:cs="Arial"/>
              </w:rPr>
              <w:t>June 202</w:t>
            </w:r>
            <w:r w:rsidR="004D60F9">
              <w:rPr>
                <w:rFonts w:eastAsia="Times New Roman" w:cs="Arial"/>
              </w:rPr>
              <w:t>4</w:t>
            </w:r>
          </w:p>
        </w:tc>
      </w:tr>
    </w:tbl>
    <w:p w14:paraId="25C5ACBE" w14:textId="2583A377" w:rsidR="005A534A" w:rsidRPr="004354C0" w:rsidRDefault="005A534A" w:rsidP="00CE60A6">
      <w:pPr>
        <w:rPr>
          <w:rFonts w:cs="Arial"/>
        </w:rPr>
      </w:pPr>
    </w:p>
    <w:p w14:paraId="4622C780" w14:textId="53F40B84" w:rsidR="008323AC" w:rsidRPr="004354C0" w:rsidRDefault="008323AC" w:rsidP="00CE60A6">
      <w:pPr>
        <w:rPr>
          <w:rFonts w:cs="Arial"/>
        </w:rPr>
      </w:pPr>
    </w:p>
    <w:p w14:paraId="6622E240" w14:textId="192068BB" w:rsidR="005A534A" w:rsidRPr="004354C0" w:rsidRDefault="005A534A" w:rsidP="00CE60A6">
      <w:pPr>
        <w:rPr>
          <w:rFonts w:cs="Arial"/>
        </w:rPr>
      </w:pPr>
    </w:p>
    <w:p w14:paraId="634E9E4E" w14:textId="77777777" w:rsidR="00CE60A6" w:rsidRPr="004354C0" w:rsidRDefault="00CE60A6" w:rsidP="00CE60A6">
      <w:pPr>
        <w:rPr>
          <w:rFonts w:cs="Arial"/>
        </w:rPr>
      </w:pPr>
      <w:r w:rsidRPr="004354C0">
        <w:rPr>
          <w:rFonts w:cs="Arial"/>
        </w:rPr>
        <w:br w:type="page"/>
      </w:r>
    </w:p>
    <w:p w14:paraId="5A1C11D1" w14:textId="77777777" w:rsidR="00CE60A6" w:rsidRPr="004354C0" w:rsidRDefault="00CE60A6" w:rsidP="00CE60A6">
      <w:pPr>
        <w:rPr>
          <w:rFonts w:cs="Arial"/>
          <w:b/>
        </w:rPr>
      </w:pPr>
      <w:r w:rsidRPr="004354C0">
        <w:rPr>
          <w:rFonts w:cs="Arial"/>
          <w:b/>
        </w:rPr>
        <w:lastRenderedPageBreak/>
        <w:t>Appendix 1: Model Cancellation Form</w:t>
      </w:r>
    </w:p>
    <w:p w14:paraId="01E465F5" w14:textId="2DBCDEF4" w:rsidR="00CE60A6" w:rsidRPr="004354C0" w:rsidRDefault="00CE60A6" w:rsidP="00CE60A6">
      <w:pPr>
        <w:rPr>
          <w:rFonts w:cs="Arial"/>
        </w:rPr>
      </w:pPr>
      <w:r w:rsidRPr="004354C0">
        <w:rPr>
          <w:rFonts w:cs="Arial"/>
        </w:rPr>
        <w:t xml:space="preserve">To:  </w:t>
      </w:r>
      <w:r w:rsidR="00C70A79">
        <w:rPr>
          <w:rFonts w:cs="Arial"/>
        </w:rPr>
        <w:t>RADA Admissions Department</w:t>
      </w:r>
      <w:r w:rsidRPr="004354C0">
        <w:rPr>
          <w:rFonts w:cs="Arial"/>
        </w:rPr>
        <w:t>, RADA, 62-64 Gower Street, London, WC1E 6ED</w:t>
      </w:r>
      <w:r w:rsidR="00D82DE2">
        <w:rPr>
          <w:rFonts w:cs="Arial"/>
        </w:rPr>
        <w:t xml:space="preserve"> or email </w:t>
      </w:r>
      <w:hyperlink r:id="rId40" w:history="1">
        <w:r w:rsidR="00D82DE2" w:rsidRPr="00C06408">
          <w:rPr>
            <w:rStyle w:val="Hyperlink"/>
            <w:rFonts w:cs="Arial"/>
          </w:rPr>
          <w:t>admissions@rada.ac.uk</w:t>
        </w:r>
      </w:hyperlink>
      <w:r w:rsidR="00D82DE2">
        <w:rPr>
          <w:rFonts w:cs="Arial"/>
        </w:rPr>
        <w:t xml:space="preserve"> </w:t>
      </w:r>
    </w:p>
    <w:p w14:paraId="3228121D" w14:textId="77777777" w:rsidR="00CE60A6" w:rsidRPr="004354C0" w:rsidRDefault="00CE60A6" w:rsidP="00CE60A6">
      <w:pPr>
        <w:rPr>
          <w:rFonts w:cs="Arial"/>
        </w:rPr>
      </w:pPr>
    </w:p>
    <w:p w14:paraId="464BBF86" w14:textId="069256CF" w:rsidR="00CE60A6" w:rsidRPr="004354C0" w:rsidRDefault="00CE60A6" w:rsidP="00CE60A6">
      <w:pPr>
        <w:rPr>
          <w:rFonts w:cs="Arial"/>
        </w:rPr>
      </w:pPr>
      <w:r w:rsidRPr="004354C0">
        <w:rPr>
          <w:rFonts w:cs="Arial"/>
        </w:rPr>
        <w:t xml:space="preserve">I give notice that I cancel my </w:t>
      </w:r>
      <w:r w:rsidR="00D82DE2">
        <w:rPr>
          <w:rFonts w:cs="Arial"/>
        </w:rPr>
        <w:t xml:space="preserve">student </w:t>
      </w:r>
      <w:r w:rsidRPr="004354C0">
        <w:rPr>
          <w:rFonts w:cs="Arial"/>
        </w:rPr>
        <w:t xml:space="preserve">contract for the </w:t>
      </w:r>
      <w:r w:rsidR="00D82DE2">
        <w:rPr>
          <w:rFonts w:cs="Arial"/>
        </w:rPr>
        <w:t>following course:</w:t>
      </w:r>
    </w:p>
    <w:p w14:paraId="62FF521E" w14:textId="77777777" w:rsidR="00CE60A6" w:rsidRPr="004354C0" w:rsidRDefault="00CE60A6" w:rsidP="00CE60A6">
      <w:pPr>
        <w:rPr>
          <w:rFonts w:cs="Arial"/>
        </w:rPr>
      </w:pPr>
    </w:p>
    <w:p w14:paraId="77FE2BF3" w14:textId="77777777" w:rsidR="00CE60A6" w:rsidRPr="004354C0" w:rsidRDefault="00CE60A6" w:rsidP="00CE60A6">
      <w:pPr>
        <w:rPr>
          <w:rFonts w:cs="Arial"/>
        </w:rPr>
      </w:pPr>
    </w:p>
    <w:p w14:paraId="694FC990" w14:textId="77777777" w:rsidR="00CE60A6" w:rsidRPr="004354C0" w:rsidRDefault="00CE60A6" w:rsidP="00CE60A6">
      <w:pPr>
        <w:rPr>
          <w:rFonts w:cs="Arial"/>
        </w:rPr>
      </w:pPr>
      <w:r w:rsidRPr="004354C0">
        <w:rPr>
          <w:rFonts w:cs="Arial"/>
        </w:rPr>
        <w:t>Name of student:</w:t>
      </w:r>
    </w:p>
    <w:p w14:paraId="34F47746" w14:textId="77777777" w:rsidR="00CE60A6" w:rsidRPr="004354C0" w:rsidRDefault="00CE60A6" w:rsidP="00CE60A6">
      <w:pPr>
        <w:rPr>
          <w:rFonts w:cs="Arial"/>
        </w:rPr>
      </w:pPr>
    </w:p>
    <w:p w14:paraId="219089BB" w14:textId="77777777" w:rsidR="00CE60A6" w:rsidRPr="004354C0" w:rsidRDefault="00CE60A6" w:rsidP="00CE60A6">
      <w:pPr>
        <w:rPr>
          <w:rFonts w:cs="Arial"/>
        </w:rPr>
      </w:pPr>
      <w:r w:rsidRPr="004354C0">
        <w:rPr>
          <w:rFonts w:cs="Arial"/>
        </w:rPr>
        <w:t>Address of student:</w:t>
      </w:r>
      <w:r w:rsidRPr="004354C0">
        <w:rPr>
          <w:rFonts w:cs="Arial"/>
        </w:rPr>
        <w:tab/>
      </w:r>
    </w:p>
    <w:p w14:paraId="468125A9" w14:textId="77777777" w:rsidR="00B203EB" w:rsidRDefault="00B203EB" w:rsidP="00B203EB">
      <w:pPr>
        <w:spacing w:line="276" w:lineRule="auto"/>
        <w:rPr>
          <w:rFonts w:cs="Arial"/>
        </w:rPr>
      </w:pPr>
    </w:p>
    <w:p w14:paraId="02F1AC63" w14:textId="339A6E2B" w:rsidR="00B203EB" w:rsidRPr="00DF452F" w:rsidRDefault="00B203EB" w:rsidP="00B203EB">
      <w:pPr>
        <w:spacing w:line="276" w:lineRule="auto"/>
        <w:rPr>
          <w:rFonts w:cs="Arial"/>
        </w:rPr>
      </w:pPr>
      <w:r w:rsidRPr="00DF452F">
        <w:rPr>
          <w:rFonts w:cs="Arial"/>
        </w:rPr>
        <w:t>Date:</w:t>
      </w:r>
    </w:p>
    <w:p w14:paraId="4100817B" w14:textId="77777777" w:rsidR="00CE60A6" w:rsidRPr="004354C0" w:rsidRDefault="00CE60A6" w:rsidP="00CE60A6">
      <w:pPr>
        <w:rPr>
          <w:rFonts w:cs="Arial"/>
        </w:rPr>
      </w:pPr>
    </w:p>
    <w:p w14:paraId="4B742E83" w14:textId="7A766FC8" w:rsidR="00CE60A6" w:rsidRPr="004354C0" w:rsidRDefault="00CE60A6" w:rsidP="00CE60A6">
      <w:pPr>
        <w:rPr>
          <w:rFonts w:cs="Arial"/>
        </w:rPr>
      </w:pPr>
      <w:r w:rsidRPr="004354C0">
        <w:rPr>
          <w:rFonts w:cs="Arial"/>
        </w:rPr>
        <w:t>Signature of student:</w:t>
      </w:r>
      <w:r w:rsidR="00B203EB">
        <w:rPr>
          <w:rFonts w:cs="Arial"/>
        </w:rPr>
        <w:t xml:space="preserve"> (only if this form is notified on paper)</w:t>
      </w:r>
    </w:p>
    <w:p w14:paraId="432947D5" w14:textId="77777777" w:rsidR="00CE60A6" w:rsidRPr="004354C0" w:rsidRDefault="00CE60A6" w:rsidP="00CE60A6">
      <w:pPr>
        <w:rPr>
          <w:rFonts w:cs="Arial"/>
        </w:rPr>
      </w:pPr>
    </w:p>
    <w:p w14:paraId="4DFA3F8C" w14:textId="77777777" w:rsidR="001E2E75" w:rsidRPr="004354C0" w:rsidRDefault="001E2E75" w:rsidP="00CE60A6">
      <w:pPr>
        <w:spacing w:line="276" w:lineRule="auto"/>
        <w:rPr>
          <w:rFonts w:cs="Arial"/>
        </w:rPr>
      </w:pPr>
    </w:p>
    <w:p w14:paraId="1464CF61" w14:textId="77777777" w:rsidR="005B1D11" w:rsidRPr="00602483" w:rsidRDefault="005B1D11" w:rsidP="005B1D11">
      <w:pPr>
        <w:rPr>
          <w:color w:val="1F497D"/>
        </w:rPr>
      </w:pPr>
    </w:p>
    <w:p w14:paraId="7A7476D4" w14:textId="77777777" w:rsidR="005B1D11" w:rsidRPr="004354C0" w:rsidRDefault="005B1D11" w:rsidP="00CE60A6">
      <w:pPr>
        <w:spacing w:line="276" w:lineRule="auto"/>
        <w:rPr>
          <w:rFonts w:cs="Arial"/>
        </w:rPr>
      </w:pPr>
    </w:p>
    <w:sectPr w:rsidR="005B1D11" w:rsidRPr="004354C0" w:rsidSect="00CE60A6">
      <w:footerReference w:type="default" r:id="rId41"/>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Sarah Agnew" w:date="2023-09-18T21:15:00Z" w:initials="SA">
    <w:p w14:paraId="03C28702" w14:textId="77777777" w:rsidR="0009194E" w:rsidRDefault="0009194E" w:rsidP="00DF4A3B">
      <w:pPr>
        <w:pStyle w:val="CommentText"/>
      </w:pPr>
      <w:r>
        <w:rPr>
          <w:rStyle w:val="CommentReference"/>
        </w:rPr>
        <w:annotationRef/>
      </w:r>
      <w:r>
        <w:t>Check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C287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05B21A" w16cex:dateUtc="2023-09-18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C28702" w16cid:durableId="3805B2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5DC4" w14:textId="77777777" w:rsidR="008B5930" w:rsidRDefault="008B5930" w:rsidP="00CE60A6">
      <w:pPr>
        <w:spacing w:after="0" w:line="240" w:lineRule="auto"/>
      </w:pPr>
      <w:r>
        <w:separator/>
      </w:r>
    </w:p>
  </w:endnote>
  <w:endnote w:type="continuationSeparator" w:id="0">
    <w:p w14:paraId="21FD17B1" w14:textId="77777777" w:rsidR="008B5930" w:rsidRDefault="008B5930" w:rsidP="00CE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44064"/>
      <w:docPartObj>
        <w:docPartGallery w:val="Page Numbers (Bottom of Page)"/>
        <w:docPartUnique/>
      </w:docPartObj>
    </w:sdtPr>
    <w:sdtEndPr>
      <w:rPr>
        <w:rFonts w:cs="Arial"/>
        <w:noProof/>
        <w:sz w:val="20"/>
      </w:rPr>
    </w:sdtEndPr>
    <w:sdtContent>
      <w:p w14:paraId="40F0D76B" w14:textId="49CC010B" w:rsidR="00CE60A6" w:rsidRPr="00CE60A6" w:rsidRDefault="00CE60A6">
        <w:pPr>
          <w:pStyle w:val="Footer"/>
          <w:jc w:val="center"/>
          <w:rPr>
            <w:rFonts w:cs="Arial"/>
            <w:sz w:val="20"/>
          </w:rPr>
        </w:pPr>
        <w:r w:rsidRPr="00CE60A6">
          <w:rPr>
            <w:rFonts w:cs="Arial"/>
            <w:sz w:val="20"/>
          </w:rPr>
          <w:fldChar w:fldCharType="begin"/>
        </w:r>
        <w:r w:rsidRPr="00CE60A6">
          <w:rPr>
            <w:rFonts w:cs="Arial"/>
            <w:sz w:val="20"/>
          </w:rPr>
          <w:instrText xml:space="preserve"> PAGE   \* MERGEFORMAT </w:instrText>
        </w:r>
        <w:r w:rsidRPr="00CE60A6">
          <w:rPr>
            <w:rFonts w:cs="Arial"/>
            <w:sz w:val="20"/>
          </w:rPr>
          <w:fldChar w:fldCharType="separate"/>
        </w:r>
        <w:r w:rsidR="004007CE">
          <w:rPr>
            <w:rFonts w:cs="Arial"/>
            <w:noProof/>
            <w:sz w:val="20"/>
          </w:rPr>
          <w:t>11</w:t>
        </w:r>
        <w:r w:rsidRPr="00CE60A6">
          <w:rPr>
            <w:rFonts w:cs="Arial"/>
            <w:noProof/>
            <w:sz w:val="20"/>
          </w:rPr>
          <w:fldChar w:fldCharType="end"/>
        </w:r>
      </w:p>
    </w:sdtContent>
  </w:sdt>
  <w:p w14:paraId="7284E86D" w14:textId="77777777" w:rsidR="00CE60A6" w:rsidRDefault="00CE6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0E78" w14:textId="77777777" w:rsidR="008B5930" w:rsidRDefault="008B5930" w:rsidP="00CE60A6">
      <w:pPr>
        <w:spacing w:after="0" w:line="240" w:lineRule="auto"/>
      </w:pPr>
      <w:r>
        <w:separator/>
      </w:r>
    </w:p>
  </w:footnote>
  <w:footnote w:type="continuationSeparator" w:id="0">
    <w:p w14:paraId="3C4F1C91" w14:textId="77777777" w:rsidR="008B5930" w:rsidRDefault="008B5930" w:rsidP="00CE6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F9F"/>
    <w:multiLevelType w:val="hybridMultilevel"/>
    <w:tmpl w:val="E1C6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27534"/>
    <w:multiLevelType w:val="hybridMultilevel"/>
    <w:tmpl w:val="4D08A97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F4E10"/>
    <w:multiLevelType w:val="multilevel"/>
    <w:tmpl w:val="ED685D7A"/>
    <w:lvl w:ilvl="0">
      <w:start w:val="1"/>
      <w:numFmt w:val="decimal"/>
      <w:lvlText w:val="%1."/>
      <w:lvlJc w:val="left"/>
      <w:pPr>
        <w:ind w:left="360" w:hanging="360"/>
      </w:pPr>
    </w:lvl>
    <w:lvl w:ilvl="1">
      <w:start w:val="1"/>
      <w:numFmt w:val="decimal"/>
      <w:pStyle w:val="T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07526B"/>
    <w:multiLevelType w:val="hybridMultilevel"/>
    <w:tmpl w:val="468AAE6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BD73EE7"/>
    <w:multiLevelType w:val="multilevel"/>
    <w:tmpl w:val="86AE3E2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3655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6D21BA"/>
    <w:multiLevelType w:val="multilevel"/>
    <w:tmpl w:val="0AA6E4D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2E2BCC"/>
    <w:multiLevelType w:val="multilevel"/>
    <w:tmpl w:val="45C030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7426A3"/>
    <w:multiLevelType w:val="hybridMultilevel"/>
    <w:tmpl w:val="FDC6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25BE6"/>
    <w:multiLevelType w:val="multilevel"/>
    <w:tmpl w:val="E6ACE0E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3B775A"/>
    <w:multiLevelType w:val="hybridMultilevel"/>
    <w:tmpl w:val="F24CFC5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9810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E64F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DA202F"/>
    <w:multiLevelType w:val="hybridMultilevel"/>
    <w:tmpl w:val="C6DC8A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72418"/>
    <w:multiLevelType w:val="multilevel"/>
    <w:tmpl w:val="4E326B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FD77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231D4E"/>
    <w:multiLevelType w:val="multilevel"/>
    <w:tmpl w:val="829E51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color w:val="auto"/>
        <w:sz w:val="22"/>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E30457"/>
    <w:multiLevelType w:val="multilevel"/>
    <w:tmpl w:val="3A4CF26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9E25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1F31D6"/>
    <w:multiLevelType w:val="hybridMultilevel"/>
    <w:tmpl w:val="3594D43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D43039"/>
    <w:multiLevelType w:val="multilevel"/>
    <w:tmpl w:val="7E923C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62131A"/>
    <w:multiLevelType w:val="hybridMultilevel"/>
    <w:tmpl w:val="B08EB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C434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787184"/>
    <w:multiLevelType w:val="multilevel"/>
    <w:tmpl w:val="F5648B2A"/>
    <w:lvl w:ilvl="0">
      <w:start w:val="1"/>
      <w:numFmt w:val="decimal"/>
      <w:pStyle w:val="Level1"/>
      <w:lvlText w:val="%1."/>
      <w:lvlJc w:val="left"/>
      <w:pPr>
        <w:tabs>
          <w:tab w:val="num" w:pos="851"/>
        </w:tabs>
        <w:ind w:left="851" w:hanging="851"/>
      </w:pPr>
      <w:rPr>
        <w:rFonts w:ascii="Helvetica" w:hAnsi="Helvetica" w:cs="Helvetica" w:hint="default"/>
        <w:b w:val="0"/>
        <w:i w:val="0"/>
        <w:u w:val="none"/>
      </w:rPr>
    </w:lvl>
    <w:lvl w:ilvl="1">
      <w:start w:val="1"/>
      <w:numFmt w:val="decimal"/>
      <w:pStyle w:val="Level2"/>
      <w:lvlText w:val="%1.%2"/>
      <w:lvlJc w:val="left"/>
      <w:pPr>
        <w:tabs>
          <w:tab w:val="num" w:pos="851"/>
        </w:tabs>
        <w:ind w:left="851" w:hanging="851"/>
      </w:pPr>
      <w:rPr>
        <w:rFonts w:hint="default"/>
        <w:b w:val="0"/>
        <w:i w:val="0"/>
        <w:sz w:val="18"/>
        <w:szCs w:val="18"/>
        <w:u w:val="none"/>
      </w:rPr>
    </w:lvl>
    <w:lvl w:ilvl="2">
      <w:start w:val="1"/>
      <w:numFmt w:val="decimal"/>
      <w:pStyle w:val="Level3"/>
      <w:lvlText w:val="%1.%2.%3"/>
      <w:lvlJc w:val="left"/>
      <w:pPr>
        <w:tabs>
          <w:tab w:val="num" w:pos="1702"/>
        </w:tabs>
        <w:ind w:left="1702"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4" w15:restartNumberingAfterBreak="0">
    <w:nsid w:val="632710A6"/>
    <w:multiLevelType w:val="multilevel"/>
    <w:tmpl w:val="E460D972"/>
    <w:styleLink w:val="Terms"/>
    <w:lvl w:ilvl="0">
      <w:start w:val="3"/>
      <w:numFmt w:val="decimal"/>
      <w:lvlText w:val="%1."/>
      <w:lvlJc w:val="left"/>
      <w:pPr>
        <w:ind w:left="360" w:hanging="360"/>
      </w:pPr>
      <w:rPr>
        <w:rFonts w:ascii="Arial" w:hAnsi="Arial"/>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6A05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5B3E5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B635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D666B7"/>
    <w:multiLevelType w:val="hybridMultilevel"/>
    <w:tmpl w:val="76B4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893D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93057F"/>
    <w:multiLevelType w:val="hybridMultilevel"/>
    <w:tmpl w:val="89EA44C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A862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E97D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682081">
    <w:abstractNumId w:val="23"/>
  </w:num>
  <w:num w:numId="2" w16cid:durableId="734820210">
    <w:abstractNumId w:val="8"/>
  </w:num>
  <w:num w:numId="3" w16cid:durableId="1422337228">
    <w:abstractNumId w:val="21"/>
  </w:num>
  <w:num w:numId="4" w16cid:durableId="2119907929">
    <w:abstractNumId w:val="3"/>
  </w:num>
  <w:num w:numId="5" w16cid:durableId="935018837">
    <w:abstractNumId w:val="2"/>
  </w:num>
  <w:num w:numId="6" w16cid:durableId="273558913">
    <w:abstractNumId w:val="22"/>
  </w:num>
  <w:num w:numId="7" w16cid:durableId="2035383725">
    <w:abstractNumId w:val="24"/>
  </w:num>
  <w:num w:numId="8" w16cid:durableId="1554003748">
    <w:abstractNumId w:val="1"/>
  </w:num>
  <w:num w:numId="9" w16cid:durableId="1037703317">
    <w:abstractNumId w:val="17"/>
  </w:num>
  <w:num w:numId="10" w16cid:durableId="324671137">
    <w:abstractNumId w:val="30"/>
  </w:num>
  <w:num w:numId="11" w16cid:durableId="1411808929">
    <w:abstractNumId w:val="13"/>
  </w:num>
  <w:num w:numId="12" w16cid:durableId="1889225106">
    <w:abstractNumId w:val="9"/>
  </w:num>
  <w:num w:numId="13" w16cid:durableId="435249889">
    <w:abstractNumId w:val="4"/>
  </w:num>
  <w:num w:numId="14" w16cid:durableId="1867985471">
    <w:abstractNumId w:val="19"/>
  </w:num>
  <w:num w:numId="15" w16cid:durableId="404955238">
    <w:abstractNumId w:val="7"/>
  </w:num>
  <w:num w:numId="16" w16cid:durableId="1015693293">
    <w:abstractNumId w:val="6"/>
  </w:num>
  <w:num w:numId="17" w16cid:durableId="411270217">
    <w:abstractNumId w:val="10"/>
  </w:num>
  <w:num w:numId="18" w16cid:durableId="971402035">
    <w:abstractNumId w:val="20"/>
  </w:num>
  <w:num w:numId="19" w16cid:durableId="1952517037">
    <w:abstractNumId w:val="14"/>
  </w:num>
  <w:num w:numId="20" w16cid:durableId="2044163171">
    <w:abstractNumId w:val="16"/>
  </w:num>
  <w:num w:numId="21" w16cid:durableId="2138061330">
    <w:abstractNumId w:val="0"/>
  </w:num>
  <w:num w:numId="22" w16cid:durableId="143393480">
    <w:abstractNumId w:val="28"/>
  </w:num>
  <w:num w:numId="23" w16cid:durableId="1138111436">
    <w:abstractNumId w:val="18"/>
  </w:num>
  <w:num w:numId="24" w16cid:durableId="875192007">
    <w:abstractNumId w:val="15"/>
  </w:num>
  <w:num w:numId="25" w16cid:durableId="318848917">
    <w:abstractNumId w:val="29"/>
  </w:num>
  <w:num w:numId="26" w16cid:durableId="970864289">
    <w:abstractNumId w:val="31"/>
  </w:num>
  <w:num w:numId="27" w16cid:durableId="19474807">
    <w:abstractNumId w:val="32"/>
  </w:num>
  <w:num w:numId="28" w16cid:durableId="108209833">
    <w:abstractNumId w:val="25"/>
  </w:num>
  <w:num w:numId="29" w16cid:durableId="478229119">
    <w:abstractNumId w:val="27"/>
  </w:num>
  <w:num w:numId="30" w16cid:durableId="1832019852">
    <w:abstractNumId w:val="12"/>
  </w:num>
  <w:num w:numId="31" w16cid:durableId="785586598">
    <w:abstractNumId w:val="5"/>
  </w:num>
  <w:num w:numId="32" w16cid:durableId="1878345418">
    <w:abstractNumId w:val="26"/>
  </w:num>
  <w:num w:numId="33" w16cid:durableId="1812289856">
    <w:abstractNumId w:val="1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Agnew">
    <w15:presenceInfo w15:providerId="AD" w15:userId="S::SarahAgnew@rada.ac.uk::6a260790-1e83-4154-86e0-0b0b1a45f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MTIwNzAwszAzMzdR0lEKTi0uzszPAykwrwUAAy/9eCwAAAA="/>
  </w:docVars>
  <w:rsids>
    <w:rsidRoot w:val="00320A3A"/>
    <w:rsid w:val="000235AB"/>
    <w:rsid w:val="00026497"/>
    <w:rsid w:val="000267B9"/>
    <w:rsid w:val="00033D53"/>
    <w:rsid w:val="000375EF"/>
    <w:rsid w:val="00042C08"/>
    <w:rsid w:val="0006336F"/>
    <w:rsid w:val="00066648"/>
    <w:rsid w:val="0007194D"/>
    <w:rsid w:val="00072C5D"/>
    <w:rsid w:val="0009194E"/>
    <w:rsid w:val="00092BD2"/>
    <w:rsid w:val="000941F0"/>
    <w:rsid w:val="000A4FE1"/>
    <w:rsid w:val="000B367E"/>
    <w:rsid w:val="000C4456"/>
    <w:rsid w:val="000C540F"/>
    <w:rsid w:val="000E0242"/>
    <w:rsid w:val="000E257F"/>
    <w:rsid w:val="000E491F"/>
    <w:rsid w:val="00103EDF"/>
    <w:rsid w:val="001132B3"/>
    <w:rsid w:val="00113500"/>
    <w:rsid w:val="00116B7D"/>
    <w:rsid w:val="00120829"/>
    <w:rsid w:val="001208CB"/>
    <w:rsid w:val="001214C4"/>
    <w:rsid w:val="0013003B"/>
    <w:rsid w:val="0013312C"/>
    <w:rsid w:val="00133405"/>
    <w:rsid w:val="0013462E"/>
    <w:rsid w:val="00135D91"/>
    <w:rsid w:val="00137318"/>
    <w:rsid w:val="00140E92"/>
    <w:rsid w:val="00141256"/>
    <w:rsid w:val="00147C12"/>
    <w:rsid w:val="0015082B"/>
    <w:rsid w:val="00156FC4"/>
    <w:rsid w:val="0018521C"/>
    <w:rsid w:val="001B5388"/>
    <w:rsid w:val="001C3E07"/>
    <w:rsid w:val="001C47CE"/>
    <w:rsid w:val="001C7A96"/>
    <w:rsid w:val="001D23C1"/>
    <w:rsid w:val="001D4925"/>
    <w:rsid w:val="001E261F"/>
    <w:rsid w:val="001E2E75"/>
    <w:rsid w:val="001F3079"/>
    <w:rsid w:val="001F703B"/>
    <w:rsid w:val="00203A57"/>
    <w:rsid w:val="00207EE9"/>
    <w:rsid w:val="002327B1"/>
    <w:rsid w:val="00256403"/>
    <w:rsid w:val="0026118E"/>
    <w:rsid w:val="002632DC"/>
    <w:rsid w:val="00265B5E"/>
    <w:rsid w:val="00265F01"/>
    <w:rsid w:val="002815B3"/>
    <w:rsid w:val="002B44A9"/>
    <w:rsid w:val="002C17FD"/>
    <w:rsid w:val="002C3555"/>
    <w:rsid w:val="002C6D5C"/>
    <w:rsid w:val="002D091E"/>
    <w:rsid w:val="002D1F97"/>
    <w:rsid w:val="002D361E"/>
    <w:rsid w:val="002E7278"/>
    <w:rsid w:val="00303168"/>
    <w:rsid w:val="003119D6"/>
    <w:rsid w:val="00320A3A"/>
    <w:rsid w:val="00325EF3"/>
    <w:rsid w:val="003426BB"/>
    <w:rsid w:val="003434F7"/>
    <w:rsid w:val="003448DC"/>
    <w:rsid w:val="00346065"/>
    <w:rsid w:val="003617F7"/>
    <w:rsid w:val="00364DA1"/>
    <w:rsid w:val="0036569A"/>
    <w:rsid w:val="00370822"/>
    <w:rsid w:val="00373869"/>
    <w:rsid w:val="00384C88"/>
    <w:rsid w:val="00391C6B"/>
    <w:rsid w:val="003934E1"/>
    <w:rsid w:val="003955BC"/>
    <w:rsid w:val="00397F32"/>
    <w:rsid w:val="003A2A25"/>
    <w:rsid w:val="003B1323"/>
    <w:rsid w:val="003B2BE6"/>
    <w:rsid w:val="003B34FF"/>
    <w:rsid w:val="003B68D2"/>
    <w:rsid w:val="003C5AE3"/>
    <w:rsid w:val="003D6264"/>
    <w:rsid w:val="003E2630"/>
    <w:rsid w:val="003E5F7E"/>
    <w:rsid w:val="004007CE"/>
    <w:rsid w:val="00402F80"/>
    <w:rsid w:val="00404858"/>
    <w:rsid w:val="004102D6"/>
    <w:rsid w:val="004123A6"/>
    <w:rsid w:val="004179E0"/>
    <w:rsid w:val="00420B93"/>
    <w:rsid w:val="0042757E"/>
    <w:rsid w:val="004354C0"/>
    <w:rsid w:val="00440EA6"/>
    <w:rsid w:val="0044130E"/>
    <w:rsid w:val="004425A9"/>
    <w:rsid w:val="00451313"/>
    <w:rsid w:val="00452CAA"/>
    <w:rsid w:val="0045547F"/>
    <w:rsid w:val="0045772E"/>
    <w:rsid w:val="00463507"/>
    <w:rsid w:val="00476C38"/>
    <w:rsid w:val="00481870"/>
    <w:rsid w:val="004820AA"/>
    <w:rsid w:val="004C47B9"/>
    <w:rsid w:val="004D60F9"/>
    <w:rsid w:val="004D79F2"/>
    <w:rsid w:val="004E54DF"/>
    <w:rsid w:val="004F4604"/>
    <w:rsid w:val="00502E84"/>
    <w:rsid w:val="00530BA4"/>
    <w:rsid w:val="00550E3D"/>
    <w:rsid w:val="005573B7"/>
    <w:rsid w:val="00567B70"/>
    <w:rsid w:val="005712B0"/>
    <w:rsid w:val="00585695"/>
    <w:rsid w:val="00585CB9"/>
    <w:rsid w:val="005872B5"/>
    <w:rsid w:val="005A534A"/>
    <w:rsid w:val="005A618A"/>
    <w:rsid w:val="005B1D11"/>
    <w:rsid w:val="005C0840"/>
    <w:rsid w:val="005C7FAD"/>
    <w:rsid w:val="005D3F82"/>
    <w:rsid w:val="005D497B"/>
    <w:rsid w:val="005D4DE6"/>
    <w:rsid w:val="005E556E"/>
    <w:rsid w:val="005E585D"/>
    <w:rsid w:val="005F32FE"/>
    <w:rsid w:val="005F681D"/>
    <w:rsid w:val="00602483"/>
    <w:rsid w:val="00621DA6"/>
    <w:rsid w:val="00630EA5"/>
    <w:rsid w:val="00631ADE"/>
    <w:rsid w:val="006320AD"/>
    <w:rsid w:val="0064438E"/>
    <w:rsid w:val="00660A04"/>
    <w:rsid w:val="00670F25"/>
    <w:rsid w:val="00682A9C"/>
    <w:rsid w:val="006837A7"/>
    <w:rsid w:val="00685B03"/>
    <w:rsid w:val="00691CD5"/>
    <w:rsid w:val="006A46F3"/>
    <w:rsid w:val="006B5D82"/>
    <w:rsid w:val="006C27C7"/>
    <w:rsid w:val="006E317A"/>
    <w:rsid w:val="006E31D5"/>
    <w:rsid w:val="006E589A"/>
    <w:rsid w:val="006F0498"/>
    <w:rsid w:val="00701AA0"/>
    <w:rsid w:val="007031C9"/>
    <w:rsid w:val="007112E3"/>
    <w:rsid w:val="00714F21"/>
    <w:rsid w:val="00732A0F"/>
    <w:rsid w:val="007351D3"/>
    <w:rsid w:val="0074048F"/>
    <w:rsid w:val="007464DC"/>
    <w:rsid w:val="0076569B"/>
    <w:rsid w:val="00774E3F"/>
    <w:rsid w:val="00776A76"/>
    <w:rsid w:val="00781A1A"/>
    <w:rsid w:val="00786511"/>
    <w:rsid w:val="00795762"/>
    <w:rsid w:val="007B2F4A"/>
    <w:rsid w:val="007B4462"/>
    <w:rsid w:val="007B5339"/>
    <w:rsid w:val="007D5D3E"/>
    <w:rsid w:val="007E091A"/>
    <w:rsid w:val="007E776D"/>
    <w:rsid w:val="007E7DCB"/>
    <w:rsid w:val="007F7C95"/>
    <w:rsid w:val="008016E5"/>
    <w:rsid w:val="00813F1F"/>
    <w:rsid w:val="008200D9"/>
    <w:rsid w:val="00826730"/>
    <w:rsid w:val="00830790"/>
    <w:rsid w:val="008323AC"/>
    <w:rsid w:val="00855BC8"/>
    <w:rsid w:val="0086382F"/>
    <w:rsid w:val="00864DF0"/>
    <w:rsid w:val="00874ACF"/>
    <w:rsid w:val="008918A7"/>
    <w:rsid w:val="008A418B"/>
    <w:rsid w:val="008A77E4"/>
    <w:rsid w:val="008B4472"/>
    <w:rsid w:val="008B5930"/>
    <w:rsid w:val="008C0569"/>
    <w:rsid w:val="008C62CC"/>
    <w:rsid w:val="008D5A79"/>
    <w:rsid w:val="008E3E4C"/>
    <w:rsid w:val="008E6405"/>
    <w:rsid w:val="008E66C2"/>
    <w:rsid w:val="00911376"/>
    <w:rsid w:val="0091428E"/>
    <w:rsid w:val="0092004F"/>
    <w:rsid w:val="00920117"/>
    <w:rsid w:val="00924DA5"/>
    <w:rsid w:val="009305CA"/>
    <w:rsid w:val="00931FB2"/>
    <w:rsid w:val="00943DA1"/>
    <w:rsid w:val="00955BCD"/>
    <w:rsid w:val="00957A18"/>
    <w:rsid w:val="0096008C"/>
    <w:rsid w:val="00961F2E"/>
    <w:rsid w:val="00967549"/>
    <w:rsid w:val="00972C68"/>
    <w:rsid w:val="00976DE3"/>
    <w:rsid w:val="0098325A"/>
    <w:rsid w:val="00987D48"/>
    <w:rsid w:val="0099040D"/>
    <w:rsid w:val="009A58E9"/>
    <w:rsid w:val="009A5C13"/>
    <w:rsid w:val="009B0AAB"/>
    <w:rsid w:val="009B0F6D"/>
    <w:rsid w:val="009B2D2F"/>
    <w:rsid w:val="009C7C38"/>
    <w:rsid w:val="009E658F"/>
    <w:rsid w:val="009E6813"/>
    <w:rsid w:val="009E73AC"/>
    <w:rsid w:val="009E778F"/>
    <w:rsid w:val="009E7980"/>
    <w:rsid w:val="009E7A25"/>
    <w:rsid w:val="00A04439"/>
    <w:rsid w:val="00A150FE"/>
    <w:rsid w:val="00A178DB"/>
    <w:rsid w:val="00A275D0"/>
    <w:rsid w:val="00A3044F"/>
    <w:rsid w:val="00A3136E"/>
    <w:rsid w:val="00A3481D"/>
    <w:rsid w:val="00A430B6"/>
    <w:rsid w:val="00A43282"/>
    <w:rsid w:val="00A4751E"/>
    <w:rsid w:val="00A500BD"/>
    <w:rsid w:val="00A51977"/>
    <w:rsid w:val="00A565FF"/>
    <w:rsid w:val="00A62BF8"/>
    <w:rsid w:val="00A76F06"/>
    <w:rsid w:val="00A82798"/>
    <w:rsid w:val="00A92AB0"/>
    <w:rsid w:val="00A95B79"/>
    <w:rsid w:val="00AB5A04"/>
    <w:rsid w:val="00AC1D71"/>
    <w:rsid w:val="00AC5584"/>
    <w:rsid w:val="00AC6C1D"/>
    <w:rsid w:val="00AC7A5E"/>
    <w:rsid w:val="00AD33FF"/>
    <w:rsid w:val="00AE1135"/>
    <w:rsid w:val="00AE6417"/>
    <w:rsid w:val="00B02C08"/>
    <w:rsid w:val="00B203EB"/>
    <w:rsid w:val="00B241CD"/>
    <w:rsid w:val="00B5623D"/>
    <w:rsid w:val="00B649DD"/>
    <w:rsid w:val="00B6771A"/>
    <w:rsid w:val="00B779EF"/>
    <w:rsid w:val="00B84F06"/>
    <w:rsid w:val="00B95E08"/>
    <w:rsid w:val="00B96402"/>
    <w:rsid w:val="00BC16DC"/>
    <w:rsid w:val="00BD41C0"/>
    <w:rsid w:val="00BD43F4"/>
    <w:rsid w:val="00BD5A96"/>
    <w:rsid w:val="00BE1116"/>
    <w:rsid w:val="00BE1476"/>
    <w:rsid w:val="00BE4825"/>
    <w:rsid w:val="00BE4F16"/>
    <w:rsid w:val="00C00686"/>
    <w:rsid w:val="00C02593"/>
    <w:rsid w:val="00C04BE6"/>
    <w:rsid w:val="00C0719D"/>
    <w:rsid w:val="00C077F9"/>
    <w:rsid w:val="00C14269"/>
    <w:rsid w:val="00C16F5B"/>
    <w:rsid w:val="00C17522"/>
    <w:rsid w:val="00C17A36"/>
    <w:rsid w:val="00C24D3B"/>
    <w:rsid w:val="00C443B5"/>
    <w:rsid w:val="00C5365D"/>
    <w:rsid w:val="00C5451E"/>
    <w:rsid w:val="00C62408"/>
    <w:rsid w:val="00C70A79"/>
    <w:rsid w:val="00C70B02"/>
    <w:rsid w:val="00C7462D"/>
    <w:rsid w:val="00C75B94"/>
    <w:rsid w:val="00C7738A"/>
    <w:rsid w:val="00C9727F"/>
    <w:rsid w:val="00CC2382"/>
    <w:rsid w:val="00CC5493"/>
    <w:rsid w:val="00CD2EFD"/>
    <w:rsid w:val="00CD7C3C"/>
    <w:rsid w:val="00CE60A6"/>
    <w:rsid w:val="00CF270E"/>
    <w:rsid w:val="00CF79F9"/>
    <w:rsid w:val="00D04647"/>
    <w:rsid w:val="00D13581"/>
    <w:rsid w:val="00D23633"/>
    <w:rsid w:val="00D27332"/>
    <w:rsid w:val="00D31CA3"/>
    <w:rsid w:val="00D350B4"/>
    <w:rsid w:val="00D36BC1"/>
    <w:rsid w:val="00D4003C"/>
    <w:rsid w:val="00D4296C"/>
    <w:rsid w:val="00D43E08"/>
    <w:rsid w:val="00D46D45"/>
    <w:rsid w:val="00D6016D"/>
    <w:rsid w:val="00D70C9B"/>
    <w:rsid w:val="00D71978"/>
    <w:rsid w:val="00D762D3"/>
    <w:rsid w:val="00D82955"/>
    <w:rsid w:val="00D82DE2"/>
    <w:rsid w:val="00D90258"/>
    <w:rsid w:val="00D968C5"/>
    <w:rsid w:val="00D96AE7"/>
    <w:rsid w:val="00DA4030"/>
    <w:rsid w:val="00DA4E5C"/>
    <w:rsid w:val="00DB611B"/>
    <w:rsid w:val="00DF4A3B"/>
    <w:rsid w:val="00DF70A2"/>
    <w:rsid w:val="00E04DC9"/>
    <w:rsid w:val="00E05609"/>
    <w:rsid w:val="00E058A4"/>
    <w:rsid w:val="00E05B5B"/>
    <w:rsid w:val="00E12AE7"/>
    <w:rsid w:val="00E202AA"/>
    <w:rsid w:val="00E26A21"/>
    <w:rsid w:val="00E271D4"/>
    <w:rsid w:val="00E412F1"/>
    <w:rsid w:val="00E45563"/>
    <w:rsid w:val="00E51938"/>
    <w:rsid w:val="00E62992"/>
    <w:rsid w:val="00E6412F"/>
    <w:rsid w:val="00E64224"/>
    <w:rsid w:val="00E73DD4"/>
    <w:rsid w:val="00E94BDC"/>
    <w:rsid w:val="00EA379C"/>
    <w:rsid w:val="00EB6125"/>
    <w:rsid w:val="00ED3C15"/>
    <w:rsid w:val="00ED7572"/>
    <w:rsid w:val="00EF29C1"/>
    <w:rsid w:val="00EF34F4"/>
    <w:rsid w:val="00EF4AE1"/>
    <w:rsid w:val="00EF4C98"/>
    <w:rsid w:val="00EF725A"/>
    <w:rsid w:val="00EF7335"/>
    <w:rsid w:val="00F054C1"/>
    <w:rsid w:val="00F2471E"/>
    <w:rsid w:val="00F327DA"/>
    <w:rsid w:val="00F40372"/>
    <w:rsid w:val="00F60ADC"/>
    <w:rsid w:val="00F6151A"/>
    <w:rsid w:val="00F6454F"/>
    <w:rsid w:val="00F670B6"/>
    <w:rsid w:val="00F723D0"/>
    <w:rsid w:val="00F96EC4"/>
    <w:rsid w:val="00FA0D2A"/>
    <w:rsid w:val="00FB7DFE"/>
    <w:rsid w:val="00FD2767"/>
    <w:rsid w:val="00FD4924"/>
    <w:rsid w:val="00FE4CB4"/>
    <w:rsid w:val="00FE5417"/>
    <w:rsid w:val="00FE6DAC"/>
    <w:rsid w:val="0D1A0A1A"/>
    <w:rsid w:val="1DC7007B"/>
    <w:rsid w:val="432D2335"/>
    <w:rsid w:val="477D80AB"/>
    <w:rsid w:val="755665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7137"/>
  <w15:chartTrackingRefBased/>
  <w15:docId w15:val="{03025ABA-3DAE-4FB9-8800-87F83B68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92"/>
    <w:rPr>
      <w:rFonts w:ascii="Arial" w:hAnsi="Arial"/>
    </w:rPr>
  </w:style>
  <w:style w:type="paragraph" w:styleId="Heading1">
    <w:name w:val="heading 1"/>
    <w:basedOn w:val="Normal"/>
    <w:next w:val="Normal"/>
    <w:link w:val="Heading1Char"/>
    <w:uiPriority w:val="9"/>
    <w:qFormat/>
    <w:rsid w:val="0042757E"/>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617F7"/>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link w:val="MainheadingChar"/>
    <w:qFormat/>
    <w:rsid w:val="00320A3A"/>
    <w:pPr>
      <w:spacing w:line="276" w:lineRule="auto"/>
    </w:pPr>
    <w:rPr>
      <w:rFonts w:cs="Arial"/>
      <w:b/>
      <w:sz w:val="24"/>
      <w:szCs w:val="20"/>
    </w:rPr>
  </w:style>
  <w:style w:type="character" w:customStyle="1" w:styleId="MainheadingChar">
    <w:name w:val="Main heading Char"/>
    <w:basedOn w:val="DefaultParagraphFont"/>
    <w:link w:val="Mainheading"/>
    <w:rsid w:val="00320A3A"/>
    <w:rPr>
      <w:rFonts w:ascii="Arial" w:hAnsi="Arial" w:cs="Arial"/>
      <w:b/>
      <w:sz w:val="24"/>
      <w:szCs w:val="20"/>
    </w:rPr>
  </w:style>
  <w:style w:type="paragraph" w:styleId="ListParagraph">
    <w:name w:val="List Paragraph"/>
    <w:basedOn w:val="Normal"/>
    <w:link w:val="ListParagraphChar"/>
    <w:uiPriority w:val="1"/>
    <w:qFormat/>
    <w:rsid w:val="00320A3A"/>
    <w:pPr>
      <w:ind w:left="720"/>
      <w:contextualSpacing/>
    </w:pPr>
  </w:style>
  <w:style w:type="character" w:styleId="Hyperlink">
    <w:name w:val="Hyperlink"/>
    <w:basedOn w:val="DefaultParagraphFont"/>
    <w:uiPriority w:val="99"/>
    <w:unhideWhenUsed/>
    <w:rsid w:val="00CE60A6"/>
    <w:rPr>
      <w:color w:val="0563C1" w:themeColor="hyperlink"/>
      <w:u w:val="single"/>
    </w:rPr>
  </w:style>
  <w:style w:type="paragraph" w:customStyle="1" w:styleId="Level1">
    <w:name w:val="Level 1"/>
    <w:basedOn w:val="Normal"/>
    <w:qFormat/>
    <w:rsid w:val="00CE60A6"/>
    <w:pPr>
      <w:numPr>
        <w:numId w:val="1"/>
      </w:numPr>
      <w:spacing w:after="240" w:line="240" w:lineRule="auto"/>
      <w:jc w:val="both"/>
      <w:outlineLvl w:val="0"/>
    </w:pPr>
    <w:rPr>
      <w:rFonts w:ascii="Verdana" w:eastAsia="Times New Roman" w:hAnsi="Verdana" w:cs="Times New Roman"/>
      <w:sz w:val="18"/>
      <w:szCs w:val="18"/>
      <w:lang w:eastAsia="zh-CN"/>
    </w:rPr>
  </w:style>
  <w:style w:type="paragraph" w:customStyle="1" w:styleId="Level2">
    <w:name w:val="Level 2"/>
    <w:basedOn w:val="Normal"/>
    <w:qFormat/>
    <w:rsid w:val="00CE60A6"/>
    <w:pPr>
      <w:numPr>
        <w:ilvl w:val="1"/>
        <w:numId w:val="1"/>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42757E"/>
    <w:pPr>
      <w:numPr>
        <w:ilvl w:val="2"/>
        <w:numId w:val="1"/>
      </w:numPr>
      <w:tabs>
        <w:tab w:val="clear" w:pos="1702"/>
        <w:tab w:val="num" w:pos="1843"/>
      </w:tabs>
      <w:spacing w:after="240" w:line="240" w:lineRule="auto"/>
      <w:ind w:left="1843"/>
      <w:jc w:val="both"/>
      <w:outlineLvl w:val="2"/>
    </w:pPr>
    <w:rPr>
      <w:rFonts w:eastAsia="Times New Roman" w:cs="Times New Roman"/>
      <w:szCs w:val="18"/>
      <w:lang w:eastAsia="zh-CN"/>
    </w:rPr>
  </w:style>
  <w:style w:type="paragraph" w:customStyle="1" w:styleId="Level4">
    <w:name w:val="Level 4"/>
    <w:basedOn w:val="Normal"/>
    <w:qFormat/>
    <w:rsid w:val="00CE60A6"/>
    <w:pPr>
      <w:numPr>
        <w:ilvl w:val="3"/>
        <w:numId w:val="1"/>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CE60A6"/>
    <w:pPr>
      <w:numPr>
        <w:ilvl w:val="4"/>
        <w:numId w:val="1"/>
      </w:numPr>
      <w:spacing w:after="240" w:line="240" w:lineRule="auto"/>
      <w:jc w:val="both"/>
      <w:outlineLvl w:val="4"/>
    </w:pPr>
    <w:rPr>
      <w:rFonts w:ascii="Verdana" w:eastAsia="Times New Roman" w:hAnsi="Verdana" w:cs="Times New Roman"/>
      <w:sz w:val="18"/>
      <w:szCs w:val="18"/>
      <w:lang w:eastAsia="zh-CN"/>
    </w:rPr>
  </w:style>
  <w:style w:type="character" w:styleId="FollowedHyperlink">
    <w:name w:val="FollowedHyperlink"/>
    <w:basedOn w:val="DefaultParagraphFont"/>
    <w:uiPriority w:val="99"/>
    <w:semiHidden/>
    <w:unhideWhenUsed/>
    <w:rsid w:val="00CE60A6"/>
    <w:rPr>
      <w:color w:val="954F72" w:themeColor="followedHyperlink"/>
      <w:u w:val="single"/>
    </w:rPr>
  </w:style>
  <w:style w:type="paragraph" w:styleId="Header">
    <w:name w:val="header"/>
    <w:basedOn w:val="Normal"/>
    <w:link w:val="HeaderChar"/>
    <w:uiPriority w:val="99"/>
    <w:unhideWhenUsed/>
    <w:rsid w:val="00CE6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0A6"/>
  </w:style>
  <w:style w:type="paragraph" w:styleId="Footer">
    <w:name w:val="footer"/>
    <w:basedOn w:val="Normal"/>
    <w:link w:val="FooterChar"/>
    <w:uiPriority w:val="99"/>
    <w:unhideWhenUsed/>
    <w:rsid w:val="00CE6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0A6"/>
  </w:style>
  <w:style w:type="character" w:styleId="CommentReference">
    <w:name w:val="annotation reference"/>
    <w:basedOn w:val="DefaultParagraphFont"/>
    <w:uiPriority w:val="99"/>
    <w:semiHidden/>
    <w:unhideWhenUsed/>
    <w:rsid w:val="00A76F06"/>
    <w:rPr>
      <w:sz w:val="16"/>
      <w:szCs w:val="16"/>
    </w:rPr>
  </w:style>
  <w:style w:type="paragraph" w:styleId="CommentText">
    <w:name w:val="annotation text"/>
    <w:basedOn w:val="Normal"/>
    <w:link w:val="CommentTextChar"/>
    <w:uiPriority w:val="99"/>
    <w:unhideWhenUsed/>
    <w:rsid w:val="00A76F06"/>
    <w:pPr>
      <w:spacing w:line="240" w:lineRule="auto"/>
    </w:pPr>
    <w:rPr>
      <w:sz w:val="20"/>
      <w:szCs w:val="20"/>
    </w:rPr>
  </w:style>
  <w:style w:type="character" w:customStyle="1" w:styleId="CommentTextChar">
    <w:name w:val="Comment Text Char"/>
    <w:basedOn w:val="DefaultParagraphFont"/>
    <w:link w:val="CommentText"/>
    <w:uiPriority w:val="99"/>
    <w:rsid w:val="00A76F06"/>
    <w:rPr>
      <w:sz w:val="20"/>
      <w:szCs w:val="20"/>
    </w:rPr>
  </w:style>
  <w:style w:type="paragraph" w:styleId="CommentSubject">
    <w:name w:val="annotation subject"/>
    <w:basedOn w:val="CommentText"/>
    <w:next w:val="CommentText"/>
    <w:link w:val="CommentSubjectChar"/>
    <w:uiPriority w:val="99"/>
    <w:semiHidden/>
    <w:unhideWhenUsed/>
    <w:rsid w:val="00A76F06"/>
    <w:rPr>
      <w:b/>
      <w:bCs/>
    </w:rPr>
  </w:style>
  <w:style w:type="character" w:customStyle="1" w:styleId="CommentSubjectChar">
    <w:name w:val="Comment Subject Char"/>
    <w:basedOn w:val="CommentTextChar"/>
    <w:link w:val="CommentSubject"/>
    <w:uiPriority w:val="99"/>
    <w:semiHidden/>
    <w:rsid w:val="00A76F06"/>
    <w:rPr>
      <w:b/>
      <w:bCs/>
      <w:sz w:val="20"/>
      <w:szCs w:val="20"/>
    </w:rPr>
  </w:style>
  <w:style w:type="paragraph" w:styleId="BalloonText">
    <w:name w:val="Balloon Text"/>
    <w:basedOn w:val="Normal"/>
    <w:link w:val="BalloonTextChar"/>
    <w:uiPriority w:val="99"/>
    <w:semiHidden/>
    <w:unhideWhenUsed/>
    <w:rsid w:val="00832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AC"/>
    <w:rPr>
      <w:rFonts w:ascii="Segoe UI" w:hAnsi="Segoe UI" w:cs="Segoe UI"/>
      <w:sz w:val="18"/>
      <w:szCs w:val="18"/>
    </w:rPr>
  </w:style>
  <w:style w:type="table" w:styleId="TableGrid">
    <w:name w:val="Table Grid"/>
    <w:basedOn w:val="TableNormal"/>
    <w:uiPriority w:val="39"/>
    <w:rsid w:val="0083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4DE6"/>
    <w:pPr>
      <w:spacing w:after="0" w:line="240" w:lineRule="auto"/>
    </w:pPr>
  </w:style>
  <w:style w:type="character" w:customStyle="1" w:styleId="Heading1Char">
    <w:name w:val="Heading 1 Char"/>
    <w:basedOn w:val="DefaultParagraphFont"/>
    <w:link w:val="Heading1"/>
    <w:uiPriority w:val="9"/>
    <w:rsid w:val="0042757E"/>
    <w:rPr>
      <w:rFonts w:ascii="Arial" w:eastAsiaTheme="majorEastAsia" w:hAnsi="Arial" w:cstheme="majorBidi"/>
      <w:b/>
      <w:szCs w:val="32"/>
    </w:rPr>
  </w:style>
  <w:style w:type="paragraph" w:styleId="TOCHeading">
    <w:name w:val="TOC Heading"/>
    <w:basedOn w:val="Heading1"/>
    <w:next w:val="Normal"/>
    <w:uiPriority w:val="39"/>
    <w:unhideWhenUsed/>
    <w:qFormat/>
    <w:rsid w:val="00D90258"/>
    <w:pPr>
      <w:outlineLvl w:val="9"/>
    </w:pPr>
    <w:rPr>
      <w:lang w:val="en-US"/>
    </w:rPr>
  </w:style>
  <w:style w:type="paragraph" w:styleId="TOC2">
    <w:name w:val="toc 2"/>
    <w:basedOn w:val="Normal"/>
    <w:next w:val="Normal"/>
    <w:autoRedefine/>
    <w:uiPriority w:val="39"/>
    <w:unhideWhenUsed/>
    <w:rsid w:val="00D90258"/>
    <w:pPr>
      <w:spacing w:after="100"/>
      <w:ind w:left="220"/>
    </w:pPr>
  </w:style>
  <w:style w:type="character" w:styleId="UnresolvedMention">
    <w:name w:val="Unresolved Mention"/>
    <w:basedOn w:val="DefaultParagraphFont"/>
    <w:uiPriority w:val="99"/>
    <w:semiHidden/>
    <w:unhideWhenUsed/>
    <w:rsid w:val="005712B0"/>
    <w:rPr>
      <w:color w:val="605E5C"/>
      <w:shd w:val="clear" w:color="auto" w:fill="E1DFDD"/>
    </w:rPr>
  </w:style>
  <w:style w:type="paragraph" w:styleId="TOC1">
    <w:name w:val="toc 1"/>
    <w:basedOn w:val="Normal"/>
    <w:next w:val="Normal"/>
    <w:autoRedefine/>
    <w:uiPriority w:val="39"/>
    <w:unhideWhenUsed/>
    <w:rsid w:val="00602483"/>
    <w:pPr>
      <w:spacing w:after="100"/>
    </w:pPr>
  </w:style>
  <w:style w:type="paragraph" w:customStyle="1" w:styleId="Default">
    <w:name w:val="Default"/>
    <w:rsid w:val="00E271D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A418B"/>
    <w:pPr>
      <w:widowControl w:val="0"/>
      <w:autoSpaceDE w:val="0"/>
      <w:autoSpaceDN w:val="0"/>
      <w:adjustRightInd w:val="0"/>
      <w:spacing w:after="0" w:line="240" w:lineRule="auto"/>
    </w:pPr>
    <w:rPr>
      <w:rFonts w:eastAsiaTheme="minorEastAsia" w:cs="Arial"/>
      <w:sz w:val="20"/>
      <w:szCs w:val="20"/>
      <w:lang w:eastAsia="en-GB"/>
      <w14:ligatures w14:val="standardContextual"/>
    </w:rPr>
  </w:style>
  <w:style w:type="character" w:customStyle="1" w:styleId="BodyTextChar">
    <w:name w:val="Body Text Char"/>
    <w:basedOn w:val="DefaultParagraphFont"/>
    <w:link w:val="BodyText"/>
    <w:uiPriority w:val="99"/>
    <w:rsid w:val="008A418B"/>
    <w:rPr>
      <w:rFonts w:ascii="Arial" w:eastAsiaTheme="minorEastAsia" w:hAnsi="Arial" w:cs="Arial"/>
      <w:sz w:val="20"/>
      <w:szCs w:val="20"/>
      <w:lang w:eastAsia="en-GB"/>
      <w14:ligatures w14:val="standardContextual"/>
    </w:rPr>
  </w:style>
  <w:style w:type="character" w:customStyle="1" w:styleId="Heading2Char">
    <w:name w:val="Heading 2 Char"/>
    <w:basedOn w:val="DefaultParagraphFont"/>
    <w:link w:val="Heading2"/>
    <w:uiPriority w:val="9"/>
    <w:rsid w:val="003617F7"/>
    <w:rPr>
      <w:rFonts w:ascii="Arial" w:eastAsiaTheme="majorEastAsia" w:hAnsi="Arial" w:cstheme="majorBidi"/>
      <w:b/>
      <w:szCs w:val="26"/>
    </w:rPr>
  </w:style>
  <w:style w:type="paragraph" w:styleId="NormalWeb">
    <w:name w:val="Normal (Web)"/>
    <w:basedOn w:val="Normal"/>
    <w:uiPriority w:val="99"/>
    <w:rsid w:val="0045772E"/>
    <w:pPr>
      <w:spacing w:after="0" w:line="240" w:lineRule="auto"/>
    </w:pPr>
    <w:rPr>
      <w:rFonts w:ascii="Times New Roman" w:eastAsia="Times New Roman" w:hAnsi="Times New Roman" w:cs="Times New Roman"/>
      <w:sz w:val="24"/>
      <w:szCs w:val="20"/>
    </w:rPr>
  </w:style>
  <w:style w:type="paragraph" w:customStyle="1" w:styleId="TC">
    <w:name w:val="T&amp;C"/>
    <w:basedOn w:val="ListParagraph"/>
    <w:link w:val="TCChar"/>
    <w:qFormat/>
    <w:rsid w:val="00DA4030"/>
    <w:pPr>
      <w:numPr>
        <w:ilvl w:val="1"/>
        <w:numId w:val="5"/>
      </w:numPr>
    </w:pPr>
  </w:style>
  <w:style w:type="character" w:customStyle="1" w:styleId="ListParagraphChar">
    <w:name w:val="List Paragraph Char"/>
    <w:basedOn w:val="DefaultParagraphFont"/>
    <w:link w:val="ListParagraph"/>
    <w:uiPriority w:val="1"/>
    <w:rsid w:val="00DA4030"/>
    <w:rPr>
      <w:rFonts w:ascii="Arial" w:hAnsi="Arial"/>
    </w:rPr>
  </w:style>
  <w:style w:type="character" w:customStyle="1" w:styleId="TCChar">
    <w:name w:val="T&amp;C Char"/>
    <w:basedOn w:val="ListParagraphChar"/>
    <w:link w:val="TC"/>
    <w:rsid w:val="00DA4030"/>
    <w:rPr>
      <w:rFonts w:ascii="Arial" w:hAnsi="Arial"/>
    </w:rPr>
  </w:style>
  <w:style w:type="paragraph" w:customStyle="1" w:styleId="Para3">
    <w:name w:val="Para 3"/>
    <w:basedOn w:val="TC"/>
    <w:link w:val="Para3Char"/>
    <w:qFormat/>
    <w:rsid w:val="00DA4030"/>
  </w:style>
  <w:style w:type="character" w:customStyle="1" w:styleId="Para3Char">
    <w:name w:val="Para 3 Char"/>
    <w:basedOn w:val="TCChar"/>
    <w:link w:val="Para3"/>
    <w:rsid w:val="00DA4030"/>
    <w:rPr>
      <w:rFonts w:ascii="Arial" w:hAnsi="Arial"/>
    </w:rPr>
  </w:style>
  <w:style w:type="numbering" w:customStyle="1" w:styleId="Terms">
    <w:name w:val="Terms"/>
    <w:uiPriority w:val="99"/>
    <w:rsid w:val="000267B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ssions@rada.ac.uk" TargetMode="External"/><Relationship Id="rId18" Type="http://schemas.openxmlformats.org/officeDocument/2006/relationships/hyperlink" Target="http://www.rada.ac.uk/regulations-and-policies/" TargetMode="External"/><Relationship Id="rId26" Type="http://schemas.microsoft.com/office/2011/relationships/commentsExtended" Target="commentsExtended.xml"/><Relationship Id="rId39" Type="http://schemas.openxmlformats.org/officeDocument/2006/relationships/hyperlink" Target="mailto:admissions@rada.ac.uk" TargetMode="External"/><Relationship Id="rId21" Type="http://schemas.openxmlformats.org/officeDocument/2006/relationships/hyperlink" Target="mailto:admissions@rada.ac.uk" TargetMode="External"/><Relationship Id="rId34" Type="http://schemas.openxmlformats.org/officeDocument/2006/relationships/hyperlink" Target="https://www.rada.ac.uk/regulations-and-polici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rada.ac.uk/regulations-and-policies/" TargetMode="External"/><Relationship Id="rId20" Type="http://schemas.openxmlformats.org/officeDocument/2006/relationships/hyperlink" Target="https://www.rada.ac.uk/student-life/support-disabled-students/" TargetMode="External"/><Relationship Id="rId29" Type="http://schemas.openxmlformats.org/officeDocument/2006/relationships/hyperlink" Target="mailto:admissions@rada.ac.u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ada.ac.uk/documents/796/RADA_Fees_Policy_2023-24.pdf" TargetMode="External"/><Relationship Id="rId32" Type="http://schemas.openxmlformats.org/officeDocument/2006/relationships/hyperlink" Target="mailto:admissions@rada.ac.uk" TargetMode="External"/><Relationship Id="rId37" Type="http://schemas.openxmlformats.org/officeDocument/2006/relationships/hyperlink" Target="mailto:admissions@rada.ac.uk" TargetMode="External"/><Relationship Id="rId40" Type="http://schemas.openxmlformats.org/officeDocument/2006/relationships/hyperlink" Target="mailto:admissions@rada.ac.uk" TargetMode="External"/><Relationship Id="rId5" Type="http://schemas.openxmlformats.org/officeDocument/2006/relationships/numbering" Target="numbering.xml"/><Relationship Id="rId15" Type="http://schemas.openxmlformats.org/officeDocument/2006/relationships/hyperlink" Target="http://www.rada.ac.uk/regulations-and-policies/" TargetMode="External"/><Relationship Id="rId23" Type="http://schemas.openxmlformats.org/officeDocument/2006/relationships/hyperlink" Target="https://www.rada.ac.uk/regulations-and-policies/" TargetMode="External"/><Relationship Id="rId28" Type="http://schemas.microsoft.com/office/2018/08/relationships/commentsExtensible" Target="commentsExtensible.xml"/><Relationship Id="rId36" Type="http://schemas.openxmlformats.org/officeDocument/2006/relationships/hyperlink" Target="http://www.oiahe.org.uk/" TargetMode="External"/><Relationship Id="rId10" Type="http://schemas.openxmlformats.org/officeDocument/2006/relationships/endnotes" Target="endnotes.xml"/><Relationship Id="rId19" Type="http://schemas.openxmlformats.org/officeDocument/2006/relationships/hyperlink" Target="https://www.gov.uk/government/organisations/uk-visas-and-immigration" TargetMode="External"/><Relationship Id="rId31" Type="http://schemas.openxmlformats.org/officeDocument/2006/relationships/hyperlink" Target="mailto:admissions@rada.ac.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da.ac.uk/regulations-and-policies/" TargetMode="External"/><Relationship Id="rId22" Type="http://schemas.openxmlformats.org/officeDocument/2006/relationships/hyperlink" Target="https://www.rada.ac.uk/documents/810/Disclosure_of_criminal_convictions_-_policy_for_applicants_and_students_v2.0.docx" TargetMode="External"/><Relationship Id="rId27" Type="http://schemas.microsoft.com/office/2016/09/relationships/commentsIds" Target="commentsIds.xml"/><Relationship Id="rId30" Type="http://schemas.openxmlformats.org/officeDocument/2006/relationships/hyperlink" Target="https://www.rada.ac.uk/contact-us-home/term-dates/" TargetMode="External"/><Relationship Id="rId35" Type="http://schemas.openxmlformats.org/officeDocument/2006/relationships/hyperlink" Target="https://www.rada.ac.uk/regulations-and-policies/"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ada.ac.uk/regulations-and-policies/" TargetMode="External"/><Relationship Id="rId17" Type="http://schemas.openxmlformats.org/officeDocument/2006/relationships/hyperlink" Target="https://www.rada.ac.uk/courses/" TargetMode="External"/><Relationship Id="rId25" Type="http://schemas.openxmlformats.org/officeDocument/2006/relationships/comments" Target="comments.xml"/><Relationship Id="rId33" Type="http://schemas.openxmlformats.org/officeDocument/2006/relationships/hyperlink" Target="https://www.rada.ac.uk/regulations-and-policies/" TargetMode="External"/><Relationship Id="rId38" Type="http://schemas.openxmlformats.org/officeDocument/2006/relationships/hyperlink" Target="mailto:admissions@rad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DD475CF25AEF4790320989178BDA15" ma:contentTypeVersion="8" ma:contentTypeDescription="Create a new document." ma:contentTypeScope="" ma:versionID="f309fae961521113d73cb93a6c8ef3b1">
  <xsd:schema xmlns:xsd="http://www.w3.org/2001/XMLSchema" xmlns:xs="http://www.w3.org/2001/XMLSchema" xmlns:p="http://schemas.microsoft.com/office/2006/metadata/properties" xmlns:ns3="a41efb0f-9d77-4df7-97d2-6859d894b507" targetNamespace="http://schemas.microsoft.com/office/2006/metadata/properties" ma:root="true" ma:fieldsID="0687a09dca0548f5a2a5634b4a38c428" ns3:_="">
    <xsd:import namespace="a41efb0f-9d77-4df7-97d2-6859d894b5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efb0f-9d77-4df7-97d2-6859d894b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6F312-2540-49ED-9D9A-CCD220A357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6CA175-19F9-400E-BFAF-AF9C267BB96B}">
  <ds:schemaRefs>
    <ds:schemaRef ds:uri="http://schemas.openxmlformats.org/officeDocument/2006/bibliography"/>
  </ds:schemaRefs>
</ds:datastoreItem>
</file>

<file path=customXml/itemProps3.xml><?xml version="1.0" encoding="utf-8"?>
<ds:datastoreItem xmlns:ds="http://schemas.openxmlformats.org/officeDocument/2006/customXml" ds:itemID="{8A5A51E9-D3AF-4F5E-B274-1420C62FDBDB}">
  <ds:schemaRefs>
    <ds:schemaRef ds:uri="http://schemas.microsoft.com/sharepoint/v3/contenttype/forms"/>
  </ds:schemaRefs>
</ds:datastoreItem>
</file>

<file path=customXml/itemProps4.xml><?xml version="1.0" encoding="utf-8"?>
<ds:datastoreItem xmlns:ds="http://schemas.openxmlformats.org/officeDocument/2006/customXml" ds:itemID="{314E669A-77F5-47BF-8765-F6D5E35E3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efb0f-9d77-4df7-97d2-6859d894b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6488</Words>
  <Characters>36988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Crofts</dc:creator>
  <cp:keywords/>
  <dc:description/>
  <cp:lastModifiedBy>Sarah Agnew</cp:lastModifiedBy>
  <cp:revision>8</cp:revision>
  <dcterms:created xsi:type="dcterms:W3CDTF">2023-10-09T09:15:00Z</dcterms:created>
  <dcterms:modified xsi:type="dcterms:W3CDTF">2023-10-10T08:54:00Z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0x010100B3DD475CF25AEF4790320989178BDA15</vt:lpwstr>
  </property>
</Properties>
</file>