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C6AD1" w:rsidR="001C6C72" w:rsidRDefault="001C6C72" w14:paraId="43B0FADA" w14:textId="77777777">
      <w:pPr>
        <w:pStyle w:val="BodyText"/>
        <w:kinsoku w:val="0"/>
        <w:overflowPunct w:val="0"/>
        <w:ind w:left="100"/>
        <w:rPr>
          <w:sz w:val="22"/>
          <w:szCs w:val="22"/>
        </w:rPr>
      </w:pPr>
    </w:p>
    <w:p w:rsidRPr="00CC6AD1" w:rsidR="00DC48D0" w:rsidP="00DC48D0" w:rsidRDefault="00CA5843" w14:paraId="77946378" w14:textId="77777777">
      <w:pPr>
        <w:tabs>
          <w:tab w:val="left" w:pos="7938"/>
        </w:tabs>
        <w:rPr>
          <w:b/>
        </w:rPr>
      </w:pPr>
      <w:r w:rsidRPr="00CC6AD1">
        <w:rPr>
          <w:noProof/>
        </w:rPr>
        <mc:AlternateContent>
          <mc:Choice Requires="wps">
            <w:drawing>
              <wp:anchor distT="0" distB="0" distL="114300" distR="114300" simplePos="0" relativeHeight="251658240" behindDoc="0" locked="0" layoutInCell="1" allowOverlap="1" wp14:anchorId="29954E75" wp14:editId="5FEFAB61">
                <wp:simplePos x="0" y="0"/>
                <wp:positionH relativeFrom="column">
                  <wp:posOffset>-281940</wp:posOffset>
                </wp:positionH>
                <wp:positionV relativeFrom="paragraph">
                  <wp:posOffset>-447675</wp:posOffset>
                </wp:positionV>
                <wp:extent cx="6734175" cy="6191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4175" cy="619125"/>
                        </a:xfrm>
                        <a:prstGeom prst="rect">
                          <a:avLst/>
                        </a:prstGeom>
                        <a:solidFill>
                          <a:srgbClr val="05E04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22.2pt;margin-top:-35.25pt;width:530.2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5e04f" stroked="f" strokeweight="1pt" w14:anchorId="3F4B5E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"/>
            </w:pict>
          </mc:Fallback>
        </mc:AlternateContent>
      </w:r>
      <w:r w:rsidRPr="00CC6AD1">
        <w:rPr>
          <w:noProof/>
        </w:rPr>
        <w:drawing>
          <wp:anchor distT="0" distB="0" distL="114300" distR="114300" simplePos="0" relativeHeight="251658241" behindDoc="0" locked="0" layoutInCell="1" allowOverlap="1" wp14:anchorId="088E9005" wp14:editId="6037B2E2">
            <wp:simplePos x="0" y="0"/>
            <wp:positionH relativeFrom="column">
              <wp:posOffset>-281940</wp:posOffset>
            </wp:positionH>
            <wp:positionV relativeFrom="paragraph">
              <wp:posOffset>-9525</wp:posOffset>
            </wp:positionV>
            <wp:extent cx="2277110" cy="742950"/>
            <wp:effectExtent l="0" t="0" r="0" b="0"/>
            <wp:wrapNone/>
            <wp:docPr id="3" name="Picture 3" descr="Access to Acting workshop with RADA, London - Disability Arts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 to Acting workshop with RADA, London - Disability Arts Onl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711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CC6AD1" w:rsidR="0025533E" w:rsidRDefault="0025533E" w14:paraId="12B8F07A" w14:textId="77777777">
      <w:pPr>
        <w:pStyle w:val="BodyText"/>
        <w:kinsoku w:val="0"/>
        <w:overflowPunct w:val="0"/>
        <w:ind w:left="100"/>
        <w:rPr>
          <w:sz w:val="22"/>
          <w:szCs w:val="22"/>
        </w:rPr>
      </w:pPr>
    </w:p>
    <w:p w:rsidRPr="00CC6AD1" w:rsidR="0025533E" w:rsidRDefault="0025533E" w14:paraId="5BEE31CA" w14:textId="77777777">
      <w:pPr>
        <w:pStyle w:val="BodyText"/>
        <w:kinsoku w:val="0"/>
        <w:overflowPunct w:val="0"/>
        <w:spacing w:before="11"/>
        <w:rPr>
          <w:sz w:val="22"/>
          <w:szCs w:val="22"/>
        </w:rPr>
      </w:pPr>
    </w:p>
    <w:p w:rsidRPr="00CC6AD1" w:rsidR="00DC48D0" w:rsidRDefault="00DC48D0" w14:paraId="5BF8F86F" w14:textId="77777777">
      <w:pPr>
        <w:pStyle w:val="BodyText"/>
        <w:kinsoku w:val="0"/>
        <w:overflowPunct w:val="0"/>
        <w:spacing w:before="11"/>
        <w:rPr>
          <w:sz w:val="22"/>
          <w:szCs w:val="22"/>
        </w:rPr>
      </w:pPr>
    </w:p>
    <w:p w:rsidRPr="00CC6AD1" w:rsidR="00DC48D0" w:rsidRDefault="00DC48D0" w14:paraId="795FA34C" w14:textId="77777777">
      <w:pPr>
        <w:pStyle w:val="BodyText"/>
        <w:kinsoku w:val="0"/>
        <w:overflowPunct w:val="0"/>
        <w:spacing w:before="11"/>
        <w:rPr>
          <w:sz w:val="22"/>
          <w:szCs w:val="22"/>
        </w:rPr>
      </w:pPr>
    </w:p>
    <w:p w:rsidRPr="00CC6AD1" w:rsidR="00DC48D0" w:rsidRDefault="00DC48D0" w14:paraId="650886CE" w14:textId="77777777">
      <w:pPr>
        <w:pStyle w:val="BodyText"/>
        <w:kinsoku w:val="0"/>
        <w:overflowPunct w:val="0"/>
        <w:spacing w:before="11"/>
        <w:rPr>
          <w:sz w:val="22"/>
          <w:szCs w:val="22"/>
        </w:rPr>
      </w:pPr>
    </w:p>
    <w:p w:rsidRPr="00CC6AD1" w:rsidR="00DC48D0" w:rsidRDefault="00DC48D0" w14:paraId="132871C4" w14:textId="77777777">
      <w:pPr>
        <w:pStyle w:val="Title"/>
        <w:kinsoku w:val="0"/>
        <w:overflowPunct w:val="0"/>
        <w:rPr>
          <w:b/>
          <w:sz w:val="22"/>
          <w:szCs w:val="22"/>
        </w:rPr>
      </w:pPr>
      <w:r w:rsidRPr="00CC6AD1">
        <w:rPr>
          <w:b/>
          <w:sz w:val="22"/>
          <w:szCs w:val="22"/>
        </w:rPr>
        <w:t>Royal Academy of Dramatic Art</w:t>
      </w:r>
    </w:p>
    <w:p w:rsidRPr="00CC6AD1" w:rsidR="00DC48D0" w:rsidP="00D6713B" w:rsidRDefault="00DC48D0" w14:paraId="11A13962" w14:textId="77777777"/>
    <w:p w:rsidRPr="00CC6AD1" w:rsidR="0025533E" w:rsidRDefault="0025533E" w14:paraId="71231B85" w14:textId="01F96F9D">
      <w:pPr>
        <w:pStyle w:val="Title"/>
        <w:kinsoku w:val="0"/>
        <w:overflowPunct w:val="0"/>
        <w:rPr>
          <w:b/>
          <w:sz w:val="22"/>
          <w:szCs w:val="22"/>
        </w:rPr>
      </w:pPr>
      <w:r w:rsidRPr="00CC6AD1">
        <w:rPr>
          <w:b/>
          <w:sz w:val="22"/>
          <w:szCs w:val="22"/>
        </w:rPr>
        <w:t>RADA</w:t>
      </w:r>
      <w:r w:rsidRPr="00CC6AD1">
        <w:rPr>
          <w:b/>
          <w:spacing w:val="-2"/>
          <w:sz w:val="22"/>
          <w:szCs w:val="22"/>
        </w:rPr>
        <w:t xml:space="preserve"> </w:t>
      </w:r>
      <w:r w:rsidRPr="00CC6AD1">
        <w:rPr>
          <w:b/>
          <w:sz w:val="22"/>
          <w:szCs w:val="22"/>
        </w:rPr>
        <w:t>Admissions</w:t>
      </w:r>
      <w:r w:rsidRPr="00CC6AD1">
        <w:rPr>
          <w:b/>
          <w:spacing w:val="-4"/>
          <w:sz w:val="22"/>
          <w:szCs w:val="22"/>
        </w:rPr>
        <w:t xml:space="preserve"> </w:t>
      </w:r>
      <w:r w:rsidRPr="00CC6AD1">
        <w:rPr>
          <w:b/>
          <w:sz w:val="22"/>
          <w:szCs w:val="22"/>
        </w:rPr>
        <w:t>Policy</w:t>
      </w:r>
      <w:r w:rsidRPr="00CC6AD1">
        <w:rPr>
          <w:b/>
          <w:spacing w:val="-2"/>
          <w:sz w:val="22"/>
          <w:szCs w:val="22"/>
        </w:rPr>
        <w:t xml:space="preserve"> </w:t>
      </w:r>
      <w:r w:rsidRPr="00CC6AD1" w:rsidR="00304EDA">
        <w:rPr>
          <w:b/>
          <w:sz w:val="22"/>
          <w:szCs w:val="22"/>
        </w:rPr>
        <w:t>2024-25</w:t>
      </w:r>
      <w:r w:rsidRPr="00CC6AD1">
        <w:rPr>
          <w:b/>
          <w:spacing w:val="-3"/>
          <w:sz w:val="22"/>
          <w:szCs w:val="22"/>
        </w:rPr>
        <w:t xml:space="preserve"> </w:t>
      </w:r>
      <w:r w:rsidRPr="00CC6AD1">
        <w:rPr>
          <w:b/>
          <w:sz w:val="22"/>
          <w:szCs w:val="22"/>
        </w:rPr>
        <w:t>entry</w:t>
      </w:r>
    </w:p>
    <w:p w:rsidRPr="00CC6AD1" w:rsidR="0025533E" w:rsidP="00E90597" w:rsidRDefault="0025533E" w14:paraId="56DEBD64" w14:textId="77777777">
      <w:pPr>
        <w:pStyle w:val="BodyText"/>
        <w:kinsoku w:val="0"/>
        <w:overflowPunct w:val="0"/>
        <w:spacing w:before="6"/>
        <w:ind w:firstLine="567"/>
        <w:rPr>
          <w:sz w:val="22"/>
          <w:szCs w:val="22"/>
        </w:rPr>
      </w:pPr>
    </w:p>
    <w:sdt>
      <w:sdtPr>
        <w:rPr>
          <w:rFonts w:ascii="Arial" w:hAnsi="Arial" w:eastAsia="Times New Roman" w:cs="Arial"/>
          <w:color w:val="auto"/>
          <w:sz w:val="22"/>
          <w:szCs w:val="22"/>
          <w:lang w:val="en-GB" w:eastAsia="en-GB"/>
        </w:rPr>
        <w:id w:val="-117755695"/>
        <w:docPartObj>
          <w:docPartGallery w:val="Table of Contents"/>
          <w:docPartUnique/>
        </w:docPartObj>
      </w:sdtPr>
      <w:sdtEndPr/>
      <w:sdtContent>
        <w:p w:rsidR="00E90597" w:rsidP="00C3552B" w:rsidRDefault="00E90597" w14:paraId="238E8BC0" w14:textId="77777777">
          <w:pPr>
            <w:pStyle w:val="TOCHeading"/>
            <w:ind w:left="567"/>
            <w:rPr>
              <w:rFonts w:ascii="Arial" w:hAnsi="Arial" w:cs="Arial"/>
              <w:b/>
              <w:color w:val="auto"/>
              <w:sz w:val="22"/>
              <w:szCs w:val="22"/>
            </w:rPr>
          </w:pPr>
          <w:r w:rsidRPr="00CC6AD1">
            <w:rPr>
              <w:rFonts w:ascii="Arial" w:hAnsi="Arial" w:cs="Arial"/>
              <w:b/>
              <w:color w:val="auto"/>
              <w:sz w:val="22"/>
              <w:szCs w:val="22"/>
            </w:rPr>
            <w:t>Contents</w:t>
          </w:r>
        </w:p>
        <w:p w:rsidRPr="00C3552B" w:rsidR="00C3552B" w:rsidP="00C3552B" w:rsidRDefault="00C3552B" w14:paraId="533A02BA" w14:textId="77777777">
          <w:pPr>
            <w:ind w:left="567"/>
            <w:rPr>
              <w:lang w:val="en-US" w:eastAsia="en-US"/>
            </w:rPr>
          </w:pPr>
        </w:p>
        <w:p w:rsidR="00932B1B" w:rsidRDefault="00E90597" w14:paraId="14B05D7E" w14:textId="117F233E">
          <w:pPr>
            <w:pStyle w:val="TOC1"/>
            <w:rPr>
              <w:rFonts w:asciiTheme="minorHAnsi" w:hAnsiTheme="minorHAnsi" w:eastAsiaTheme="minorEastAsia" w:cstheme="minorBidi"/>
              <w:noProof/>
              <w:kern w:val="2"/>
              <w14:ligatures w14:val="standardContextual"/>
            </w:rPr>
          </w:pPr>
          <w:r w:rsidRPr="00CC6AD1">
            <w:fldChar w:fldCharType="begin"/>
          </w:r>
          <w:r w:rsidRPr="00CC6AD1">
            <w:instrText xml:space="preserve"> TOC \o "1-3" \h \z \u </w:instrText>
          </w:r>
          <w:r w:rsidRPr="00CC6AD1">
            <w:fldChar w:fldCharType="separate"/>
          </w:r>
          <w:hyperlink w:history="1" w:anchor="_Toc146886457">
            <w:r w:rsidRPr="00FB0B1B" w:rsidR="00932B1B">
              <w:rPr>
                <w:rStyle w:val="Hyperlink"/>
                <w:noProof/>
              </w:rPr>
              <w:t>1.</w:t>
            </w:r>
            <w:r w:rsidR="00932B1B">
              <w:rPr>
                <w:rFonts w:asciiTheme="minorHAnsi" w:hAnsiTheme="minorHAnsi" w:eastAsiaTheme="minorEastAsia" w:cstheme="minorBidi"/>
                <w:noProof/>
                <w:kern w:val="2"/>
                <w14:ligatures w14:val="standardContextual"/>
              </w:rPr>
              <w:tab/>
            </w:r>
            <w:r w:rsidRPr="00FB0B1B" w:rsidR="00932B1B">
              <w:rPr>
                <w:rStyle w:val="Hyperlink"/>
                <w:noProof/>
              </w:rPr>
              <w:t>UK Quality Code – Admissions, Recruitment and Widening Access</w:t>
            </w:r>
            <w:r w:rsidR="00932B1B">
              <w:rPr>
                <w:noProof/>
                <w:webHidden/>
              </w:rPr>
              <w:tab/>
            </w:r>
            <w:r w:rsidR="00932B1B">
              <w:rPr>
                <w:noProof/>
                <w:webHidden/>
              </w:rPr>
              <w:fldChar w:fldCharType="begin"/>
            </w:r>
            <w:r w:rsidR="00932B1B">
              <w:rPr>
                <w:noProof/>
                <w:webHidden/>
              </w:rPr>
              <w:instrText xml:space="preserve"> PAGEREF _Toc146886457 \h </w:instrText>
            </w:r>
            <w:r w:rsidR="00932B1B">
              <w:rPr>
                <w:noProof/>
                <w:webHidden/>
              </w:rPr>
            </w:r>
            <w:r w:rsidR="00932B1B">
              <w:rPr>
                <w:noProof/>
                <w:webHidden/>
              </w:rPr>
              <w:fldChar w:fldCharType="separate"/>
            </w:r>
            <w:r w:rsidR="00932B1B">
              <w:rPr>
                <w:noProof/>
                <w:webHidden/>
              </w:rPr>
              <w:t>2</w:t>
            </w:r>
            <w:r w:rsidR="00932B1B">
              <w:rPr>
                <w:noProof/>
                <w:webHidden/>
              </w:rPr>
              <w:fldChar w:fldCharType="end"/>
            </w:r>
          </w:hyperlink>
        </w:p>
        <w:p w:rsidR="00932B1B" w:rsidRDefault="00932B1B" w14:paraId="4CFF6597" w14:textId="7DDFD4EB">
          <w:pPr>
            <w:pStyle w:val="TOC1"/>
            <w:rPr>
              <w:rFonts w:asciiTheme="minorHAnsi" w:hAnsiTheme="minorHAnsi" w:eastAsiaTheme="minorEastAsia" w:cstheme="minorBidi"/>
              <w:noProof/>
              <w:kern w:val="2"/>
              <w14:ligatures w14:val="standardContextual"/>
            </w:rPr>
          </w:pPr>
          <w:hyperlink w:history="1" w:anchor="_Toc146886458">
            <w:r w:rsidRPr="00FB0B1B">
              <w:rPr>
                <w:rStyle w:val="Hyperlink"/>
                <w:noProof/>
              </w:rPr>
              <w:t>2.</w:t>
            </w:r>
            <w:r>
              <w:rPr>
                <w:rFonts w:asciiTheme="minorHAnsi" w:hAnsiTheme="minorHAnsi" w:eastAsiaTheme="minorEastAsia" w:cstheme="minorBidi"/>
                <w:noProof/>
                <w:kern w:val="2"/>
                <w14:ligatures w14:val="standardContextual"/>
              </w:rPr>
              <w:tab/>
            </w:r>
            <w:r w:rsidRPr="00FB0B1B">
              <w:rPr>
                <w:rStyle w:val="Hyperlink"/>
                <w:noProof/>
              </w:rPr>
              <w:t>Purpose</w:t>
            </w:r>
            <w:r>
              <w:rPr>
                <w:noProof/>
                <w:webHidden/>
              </w:rPr>
              <w:tab/>
            </w:r>
            <w:r>
              <w:rPr>
                <w:noProof/>
                <w:webHidden/>
              </w:rPr>
              <w:fldChar w:fldCharType="begin"/>
            </w:r>
            <w:r>
              <w:rPr>
                <w:noProof/>
                <w:webHidden/>
              </w:rPr>
              <w:instrText xml:space="preserve"> PAGEREF _Toc146886458 \h </w:instrText>
            </w:r>
            <w:r>
              <w:rPr>
                <w:noProof/>
                <w:webHidden/>
              </w:rPr>
            </w:r>
            <w:r>
              <w:rPr>
                <w:noProof/>
                <w:webHidden/>
              </w:rPr>
              <w:fldChar w:fldCharType="separate"/>
            </w:r>
            <w:r>
              <w:rPr>
                <w:noProof/>
                <w:webHidden/>
              </w:rPr>
              <w:t>2</w:t>
            </w:r>
            <w:r>
              <w:rPr>
                <w:noProof/>
                <w:webHidden/>
              </w:rPr>
              <w:fldChar w:fldCharType="end"/>
            </w:r>
          </w:hyperlink>
        </w:p>
        <w:p w:rsidR="00932B1B" w:rsidRDefault="00932B1B" w14:paraId="7CE9423F" w14:textId="0EE6745A">
          <w:pPr>
            <w:pStyle w:val="TOC1"/>
            <w:rPr>
              <w:rFonts w:asciiTheme="minorHAnsi" w:hAnsiTheme="minorHAnsi" w:eastAsiaTheme="minorEastAsia" w:cstheme="minorBidi"/>
              <w:noProof/>
              <w:kern w:val="2"/>
              <w14:ligatures w14:val="standardContextual"/>
            </w:rPr>
          </w:pPr>
          <w:hyperlink w:history="1" w:anchor="_Toc146886459">
            <w:r w:rsidRPr="00FB0B1B">
              <w:rPr>
                <w:rStyle w:val="Hyperlink"/>
                <w:noProof/>
              </w:rPr>
              <w:t>3.</w:t>
            </w:r>
            <w:r>
              <w:rPr>
                <w:rFonts w:asciiTheme="minorHAnsi" w:hAnsiTheme="minorHAnsi" w:eastAsiaTheme="minorEastAsia" w:cstheme="minorBidi"/>
                <w:noProof/>
                <w:kern w:val="2"/>
                <w14:ligatures w14:val="standardContextual"/>
              </w:rPr>
              <w:tab/>
            </w:r>
            <w:r w:rsidRPr="00FB0B1B">
              <w:rPr>
                <w:rStyle w:val="Hyperlink"/>
                <w:noProof/>
              </w:rPr>
              <w:t>Definitions</w:t>
            </w:r>
            <w:r>
              <w:rPr>
                <w:noProof/>
                <w:webHidden/>
              </w:rPr>
              <w:tab/>
            </w:r>
            <w:r>
              <w:rPr>
                <w:noProof/>
                <w:webHidden/>
              </w:rPr>
              <w:fldChar w:fldCharType="begin"/>
            </w:r>
            <w:r>
              <w:rPr>
                <w:noProof/>
                <w:webHidden/>
              </w:rPr>
              <w:instrText xml:space="preserve"> PAGEREF _Toc146886459 \h </w:instrText>
            </w:r>
            <w:r>
              <w:rPr>
                <w:noProof/>
                <w:webHidden/>
              </w:rPr>
            </w:r>
            <w:r>
              <w:rPr>
                <w:noProof/>
                <w:webHidden/>
              </w:rPr>
              <w:fldChar w:fldCharType="separate"/>
            </w:r>
            <w:r>
              <w:rPr>
                <w:noProof/>
                <w:webHidden/>
              </w:rPr>
              <w:t>2</w:t>
            </w:r>
            <w:r>
              <w:rPr>
                <w:noProof/>
                <w:webHidden/>
              </w:rPr>
              <w:fldChar w:fldCharType="end"/>
            </w:r>
          </w:hyperlink>
        </w:p>
        <w:p w:rsidR="00932B1B" w:rsidRDefault="00932B1B" w14:paraId="1B9F5669" w14:textId="3478AD56">
          <w:pPr>
            <w:pStyle w:val="TOC1"/>
            <w:rPr>
              <w:rFonts w:asciiTheme="minorHAnsi" w:hAnsiTheme="minorHAnsi" w:eastAsiaTheme="minorEastAsia" w:cstheme="minorBidi"/>
              <w:noProof/>
              <w:kern w:val="2"/>
              <w14:ligatures w14:val="standardContextual"/>
            </w:rPr>
          </w:pPr>
          <w:hyperlink w:history="1" w:anchor="_Toc146886460">
            <w:r w:rsidRPr="00FB0B1B">
              <w:rPr>
                <w:rStyle w:val="Hyperlink"/>
                <w:noProof/>
              </w:rPr>
              <w:t>4.</w:t>
            </w:r>
            <w:r>
              <w:rPr>
                <w:rFonts w:asciiTheme="minorHAnsi" w:hAnsiTheme="minorHAnsi" w:eastAsiaTheme="minorEastAsia" w:cstheme="minorBidi"/>
                <w:noProof/>
                <w:kern w:val="2"/>
                <w14:ligatures w14:val="standardContextual"/>
              </w:rPr>
              <w:tab/>
            </w:r>
            <w:r w:rsidRPr="00FB0B1B">
              <w:rPr>
                <w:rStyle w:val="Hyperlink"/>
                <w:noProof/>
              </w:rPr>
              <w:t>Principles</w:t>
            </w:r>
            <w:r>
              <w:rPr>
                <w:noProof/>
                <w:webHidden/>
              </w:rPr>
              <w:tab/>
            </w:r>
            <w:r>
              <w:rPr>
                <w:noProof/>
                <w:webHidden/>
              </w:rPr>
              <w:fldChar w:fldCharType="begin"/>
            </w:r>
            <w:r>
              <w:rPr>
                <w:noProof/>
                <w:webHidden/>
              </w:rPr>
              <w:instrText xml:space="preserve"> PAGEREF _Toc146886460 \h </w:instrText>
            </w:r>
            <w:r>
              <w:rPr>
                <w:noProof/>
                <w:webHidden/>
              </w:rPr>
            </w:r>
            <w:r>
              <w:rPr>
                <w:noProof/>
                <w:webHidden/>
              </w:rPr>
              <w:fldChar w:fldCharType="separate"/>
            </w:r>
            <w:r>
              <w:rPr>
                <w:noProof/>
                <w:webHidden/>
              </w:rPr>
              <w:t>2</w:t>
            </w:r>
            <w:r>
              <w:rPr>
                <w:noProof/>
                <w:webHidden/>
              </w:rPr>
              <w:fldChar w:fldCharType="end"/>
            </w:r>
          </w:hyperlink>
        </w:p>
        <w:p w:rsidR="00932B1B" w:rsidRDefault="00932B1B" w14:paraId="4AC2C6CC" w14:textId="3154FCD7">
          <w:pPr>
            <w:pStyle w:val="TOC1"/>
            <w:rPr>
              <w:rFonts w:asciiTheme="minorHAnsi" w:hAnsiTheme="minorHAnsi" w:eastAsiaTheme="minorEastAsia" w:cstheme="minorBidi"/>
              <w:noProof/>
              <w:kern w:val="2"/>
              <w14:ligatures w14:val="standardContextual"/>
            </w:rPr>
          </w:pPr>
          <w:hyperlink w:history="1" w:anchor="_Toc146886461">
            <w:r w:rsidRPr="00FB0B1B">
              <w:rPr>
                <w:rStyle w:val="Hyperlink"/>
                <w:noProof/>
              </w:rPr>
              <w:t>5.</w:t>
            </w:r>
            <w:r>
              <w:rPr>
                <w:rFonts w:asciiTheme="minorHAnsi" w:hAnsiTheme="minorHAnsi" w:eastAsiaTheme="minorEastAsia" w:cstheme="minorBidi"/>
                <w:noProof/>
                <w:kern w:val="2"/>
                <w14:ligatures w14:val="standardContextual"/>
              </w:rPr>
              <w:tab/>
            </w:r>
            <w:r w:rsidRPr="00FB0B1B">
              <w:rPr>
                <w:rStyle w:val="Hyperlink"/>
                <w:noProof/>
              </w:rPr>
              <w:t>Links to Related Institutional Policies and to Legislation</w:t>
            </w:r>
            <w:r>
              <w:rPr>
                <w:noProof/>
                <w:webHidden/>
              </w:rPr>
              <w:tab/>
            </w:r>
            <w:r>
              <w:rPr>
                <w:noProof/>
                <w:webHidden/>
              </w:rPr>
              <w:fldChar w:fldCharType="begin"/>
            </w:r>
            <w:r>
              <w:rPr>
                <w:noProof/>
                <w:webHidden/>
              </w:rPr>
              <w:instrText xml:space="preserve"> PAGEREF _Toc146886461 \h </w:instrText>
            </w:r>
            <w:r>
              <w:rPr>
                <w:noProof/>
                <w:webHidden/>
              </w:rPr>
            </w:r>
            <w:r>
              <w:rPr>
                <w:noProof/>
                <w:webHidden/>
              </w:rPr>
              <w:fldChar w:fldCharType="separate"/>
            </w:r>
            <w:r>
              <w:rPr>
                <w:noProof/>
                <w:webHidden/>
              </w:rPr>
              <w:t>3</w:t>
            </w:r>
            <w:r>
              <w:rPr>
                <w:noProof/>
                <w:webHidden/>
              </w:rPr>
              <w:fldChar w:fldCharType="end"/>
            </w:r>
          </w:hyperlink>
        </w:p>
        <w:p w:rsidR="00932B1B" w:rsidRDefault="00932B1B" w14:paraId="2D5152FB" w14:textId="76282741">
          <w:pPr>
            <w:pStyle w:val="TOC1"/>
            <w:rPr>
              <w:rFonts w:asciiTheme="minorHAnsi" w:hAnsiTheme="minorHAnsi" w:eastAsiaTheme="minorEastAsia" w:cstheme="minorBidi"/>
              <w:noProof/>
              <w:kern w:val="2"/>
              <w14:ligatures w14:val="standardContextual"/>
            </w:rPr>
          </w:pPr>
          <w:hyperlink w:history="1" w:anchor="_Toc146886462">
            <w:r w:rsidRPr="00FB0B1B">
              <w:rPr>
                <w:rStyle w:val="Hyperlink"/>
                <w:noProof/>
              </w:rPr>
              <w:t>6.</w:t>
            </w:r>
            <w:r>
              <w:rPr>
                <w:rFonts w:asciiTheme="minorHAnsi" w:hAnsiTheme="minorHAnsi" w:eastAsiaTheme="minorEastAsia" w:cstheme="minorBidi"/>
                <w:noProof/>
                <w:kern w:val="2"/>
                <w14:ligatures w14:val="standardContextual"/>
              </w:rPr>
              <w:tab/>
            </w:r>
            <w:r w:rsidRPr="00FB0B1B">
              <w:rPr>
                <w:rStyle w:val="Hyperlink"/>
                <w:noProof/>
              </w:rPr>
              <w:t>Enquiries about the Admissions Policy</w:t>
            </w:r>
            <w:r>
              <w:rPr>
                <w:noProof/>
                <w:webHidden/>
              </w:rPr>
              <w:tab/>
            </w:r>
            <w:r>
              <w:rPr>
                <w:noProof/>
                <w:webHidden/>
              </w:rPr>
              <w:fldChar w:fldCharType="begin"/>
            </w:r>
            <w:r>
              <w:rPr>
                <w:noProof/>
                <w:webHidden/>
              </w:rPr>
              <w:instrText xml:space="preserve"> PAGEREF _Toc146886462 \h </w:instrText>
            </w:r>
            <w:r>
              <w:rPr>
                <w:noProof/>
                <w:webHidden/>
              </w:rPr>
            </w:r>
            <w:r>
              <w:rPr>
                <w:noProof/>
                <w:webHidden/>
              </w:rPr>
              <w:fldChar w:fldCharType="separate"/>
            </w:r>
            <w:r>
              <w:rPr>
                <w:noProof/>
                <w:webHidden/>
              </w:rPr>
              <w:t>3</w:t>
            </w:r>
            <w:r>
              <w:rPr>
                <w:noProof/>
                <w:webHidden/>
              </w:rPr>
              <w:fldChar w:fldCharType="end"/>
            </w:r>
          </w:hyperlink>
        </w:p>
        <w:p w:rsidR="00932B1B" w:rsidRDefault="00932B1B" w14:paraId="23E93CFB" w14:textId="57622BDF">
          <w:pPr>
            <w:pStyle w:val="TOC1"/>
            <w:rPr>
              <w:rFonts w:asciiTheme="minorHAnsi" w:hAnsiTheme="minorHAnsi" w:eastAsiaTheme="minorEastAsia" w:cstheme="minorBidi"/>
              <w:noProof/>
              <w:kern w:val="2"/>
              <w14:ligatures w14:val="standardContextual"/>
            </w:rPr>
          </w:pPr>
          <w:hyperlink w:history="1" w:anchor="_Toc146886463">
            <w:r w:rsidRPr="00FB0B1B">
              <w:rPr>
                <w:rStyle w:val="Hyperlink"/>
                <w:noProof/>
              </w:rPr>
              <w:t>7.</w:t>
            </w:r>
            <w:r>
              <w:rPr>
                <w:rFonts w:asciiTheme="minorHAnsi" w:hAnsiTheme="minorHAnsi" w:eastAsiaTheme="minorEastAsia" w:cstheme="minorBidi"/>
                <w:noProof/>
                <w:kern w:val="2"/>
                <w14:ligatures w14:val="standardContextual"/>
              </w:rPr>
              <w:tab/>
            </w:r>
            <w:r w:rsidRPr="00FB0B1B">
              <w:rPr>
                <w:rStyle w:val="Hyperlink"/>
                <w:noProof/>
              </w:rPr>
              <w:t>Responsibilities</w:t>
            </w:r>
            <w:r>
              <w:rPr>
                <w:noProof/>
                <w:webHidden/>
              </w:rPr>
              <w:tab/>
            </w:r>
            <w:r>
              <w:rPr>
                <w:noProof/>
                <w:webHidden/>
              </w:rPr>
              <w:fldChar w:fldCharType="begin"/>
            </w:r>
            <w:r>
              <w:rPr>
                <w:noProof/>
                <w:webHidden/>
              </w:rPr>
              <w:instrText xml:space="preserve"> PAGEREF _Toc146886463 \h </w:instrText>
            </w:r>
            <w:r>
              <w:rPr>
                <w:noProof/>
                <w:webHidden/>
              </w:rPr>
            </w:r>
            <w:r>
              <w:rPr>
                <w:noProof/>
                <w:webHidden/>
              </w:rPr>
              <w:fldChar w:fldCharType="separate"/>
            </w:r>
            <w:r>
              <w:rPr>
                <w:noProof/>
                <w:webHidden/>
              </w:rPr>
              <w:t>3</w:t>
            </w:r>
            <w:r>
              <w:rPr>
                <w:noProof/>
                <w:webHidden/>
              </w:rPr>
              <w:fldChar w:fldCharType="end"/>
            </w:r>
          </w:hyperlink>
        </w:p>
        <w:p w:rsidR="00932B1B" w:rsidRDefault="00932B1B" w14:paraId="45D51BD6" w14:textId="43CA250C">
          <w:pPr>
            <w:pStyle w:val="TOC1"/>
            <w:rPr>
              <w:rFonts w:asciiTheme="minorHAnsi" w:hAnsiTheme="minorHAnsi" w:eastAsiaTheme="minorEastAsia" w:cstheme="minorBidi"/>
              <w:noProof/>
              <w:kern w:val="2"/>
              <w14:ligatures w14:val="standardContextual"/>
            </w:rPr>
          </w:pPr>
          <w:hyperlink w:history="1" w:anchor="_Toc146886464">
            <w:r w:rsidRPr="00FB0B1B">
              <w:rPr>
                <w:rStyle w:val="Hyperlink"/>
                <w:noProof/>
              </w:rPr>
              <w:t>8.</w:t>
            </w:r>
            <w:r>
              <w:rPr>
                <w:rFonts w:asciiTheme="minorHAnsi" w:hAnsiTheme="minorHAnsi" w:eastAsiaTheme="minorEastAsia" w:cstheme="minorBidi"/>
                <w:noProof/>
                <w:kern w:val="2"/>
                <w14:ligatures w14:val="standardContextual"/>
              </w:rPr>
              <w:tab/>
            </w:r>
            <w:r w:rsidRPr="00FB0B1B">
              <w:rPr>
                <w:rStyle w:val="Hyperlink"/>
                <w:noProof/>
              </w:rPr>
              <w:t>Staff Development and Training</w:t>
            </w:r>
            <w:r>
              <w:rPr>
                <w:noProof/>
                <w:webHidden/>
              </w:rPr>
              <w:tab/>
            </w:r>
            <w:r>
              <w:rPr>
                <w:noProof/>
                <w:webHidden/>
              </w:rPr>
              <w:fldChar w:fldCharType="begin"/>
            </w:r>
            <w:r>
              <w:rPr>
                <w:noProof/>
                <w:webHidden/>
              </w:rPr>
              <w:instrText xml:space="preserve"> PAGEREF _Toc146886464 \h </w:instrText>
            </w:r>
            <w:r>
              <w:rPr>
                <w:noProof/>
                <w:webHidden/>
              </w:rPr>
            </w:r>
            <w:r>
              <w:rPr>
                <w:noProof/>
                <w:webHidden/>
              </w:rPr>
              <w:fldChar w:fldCharType="separate"/>
            </w:r>
            <w:r>
              <w:rPr>
                <w:noProof/>
                <w:webHidden/>
              </w:rPr>
              <w:t>4</w:t>
            </w:r>
            <w:r>
              <w:rPr>
                <w:noProof/>
                <w:webHidden/>
              </w:rPr>
              <w:fldChar w:fldCharType="end"/>
            </w:r>
          </w:hyperlink>
        </w:p>
        <w:p w:rsidR="00932B1B" w:rsidRDefault="00932B1B" w14:paraId="1B99B27E" w14:textId="139A2D4D">
          <w:pPr>
            <w:pStyle w:val="TOC1"/>
            <w:rPr>
              <w:rFonts w:asciiTheme="minorHAnsi" w:hAnsiTheme="minorHAnsi" w:eastAsiaTheme="minorEastAsia" w:cstheme="minorBidi"/>
              <w:noProof/>
              <w:kern w:val="2"/>
              <w14:ligatures w14:val="standardContextual"/>
            </w:rPr>
          </w:pPr>
          <w:hyperlink w:history="1" w:anchor="_Toc146886465">
            <w:r w:rsidRPr="00FB0B1B">
              <w:rPr>
                <w:rStyle w:val="Hyperlink"/>
                <w:noProof/>
              </w:rPr>
              <w:t>9.</w:t>
            </w:r>
            <w:r>
              <w:rPr>
                <w:rFonts w:asciiTheme="minorHAnsi" w:hAnsiTheme="minorHAnsi" w:eastAsiaTheme="minorEastAsia" w:cstheme="minorBidi"/>
                <w:noProof/>
                <w:kern w:val="2"/>
                <w14:ligatures w14:val="standardContextual"/>
              </w:rPr>
              <w:tab/>
            </w:r>
            <w:r w:rsidRPr="00FB0B1B">
              <w:rPr>
                <w:rStyle w:val="Hyperlink"/>
                <w:noProof/>
              </w:rPr>
              <w:t>Entry</w:t>
            </w:r>
            <w:r w:rsidRPr="00FB0B1B">
              <w:rPr>
                <w:rStyle w:val="Hyperlink"/>
                <w:noProof/>
                <w:spacing w:val="-4"/>
              </w:rPr>
              <w:t xml:space="preserve"> </w:t>
            </w:r>
            <w:r w:rsidRPr="00FB0B1B">
              <w:rPr>
                <w:rStyle w:val="Hyperlink"/>
                <w:noProof/>
              </w:rPr>
              <w:t>requirements – General</w:t>
            </w:r>
            <w:r>
              <w:rPr>
                <w:noProof/>
                <w:webHidden/>
              </w:rPr>
              <w:tab/>
            </w:r>
            <w:r>
              <w:rPr>
                <w:noProof/>
                <w:webHidden/>
              </w:rPr>
              <w:fldChar w:fldCharType="begin"/>
            </w:r>
            <w:r>
              <w:rPr>
                <w:noProof/>
                <w:webHidden/>
              </w:rPr>
              <w:instrText xml:space="preserve"> PAGEREF _Toc146886465 \h </w:instrText>
            </w:r>
            <w:r>
              <w:rPr>
                <w:noProof/>
                <w:webHidden/>
              </w:rPr>
            </w:r>
            <w:r>
              <w:rPr>
                <w:noProof/>
                <w:webHidden/>
              </w:rPr>
              <w:fldChar w:fldCharType="separate"/>
            </w:r>
            <w:r>
              <w:rPr>
                <w:noProof/>
                <w:webHidden/>
              </w:rPr>
              <w:t>4</w:t>
            </w:r>
            <w:r>
              <w:rPr>
                <w:noProof/>
                <w:webHidden/>
              </w:rPr>
              <w:fldChar w:fldCharType="end"/>
            </w:r>
          </w:hyperlink>
        </w:p>
        <w:p w:rsidR="00932B1B" w:rsidRDefault="00932B1B" w14:paraId="726145C4" w14:textId="1A5C9B16">
          <w:pPr>
            <w:pStyle w:val="TOC1"/>
            <w:rPr>
              <w:rFonts w:asciiTheme="minorHAnsi" w:hAnsiTheme="minorHAnsi" w:eastAsiaTheme="minorEastAsia" w:cstheme="minorBidi"/>
              <w:noProof/>
              <w:kern w:val="2"/>
              <w14:ligatures w14:val="standardContextual"/>
            </w:rPr>
          </w:pPr>
          <w:hyperlink w:history="1" w:anchor="_Toc146886466">
            <w:r w:rsidRPr="00FB0B1B">
              <w:rPr>
                <w:rStyle w:val="Hyperlink"/>
                <w:noProof/>
              </w:rPr>
              <w:t>10.</w:t>
            </w:r>
            <w:r>
              <w:rPr>
                <w:rFonts w:asciiTheme="minorHAnsi" w:hAnsiTheme="minorHAnsi" w:eastAsiaTheme="minorEastAsia" w:cstheme="minorBidi"/>
                <w:noProof/>
                <w:kern w:val="2"/>
                <w14:ligatures w14:val="standardContextual"/>
              </w:rPr>
              <w:tab/>
            </w:r>
            <w:r w:rsidRPr="00FB0B1B">
              <w:rPr>
                <w:rStyle w:val="Hyperlink"/>
                <w:noProof/>
              </w:rPr>
              <w:t>Entry</w:t>
            </w:r>
            <w:r w:rsidRPr="00FB0B1B">
              <w:rPr>
                <w:rStyle w:val="Hyperlink"/>
                <w:noProof/>
                <w:spacing w:val="-4"/>
              </w:rPr>
              <w:t xml:space="preserve"> </w:t>
            </w:r>
            <w:r w:rsidRPr="00FB0B1B">
              <w:rPr>
                <w:rStyle w:val="Hyperlink"/>
                <w:noProof/>
              </w:rPr>
              <w:t>requirements – International students</w:t>
            </w:r>
            <w:r>
              <w:rPr>
                <w:noProof/>
                <w:webHidden/>
              </w:rPr>
              <w:tab/>
            </w:r>
            <w:r>
              <w:rPr>
                <w:noProof/>
                <w:webHidden/>
              </w:rPr>
              <w:fldChar w:fldCharType="begin"/>
            </w:r>
            <w:r>
              <w:rPr>
                <w:noProof/>
                <w:webHidden/>
              </w:rPr>
              <w:instrText xml:space="preserve"> PAGEREF _Toc146886466 \h </w:instrText>
            </w:r>
            <w:r>
              <w:rPr>
                <w:noProof/>
                <w:webHidden/>
              </w:rPr>
            </w:r>
            <w:r>
              <w:rPr>
                <w:noProof/>
                <w:webHidden/>
              </w:rPr>
              <w:fldChar w:fldCharType="separate"/>
            </w:r>
            <w:r>
              <w:rPr>
                <w:noProof/>
                <w:webHidden/>
              </w:rPr>
              <w:t>5</w:t>
            </w:r>
            <w:r>
              <w:rPr>
                <w:noProof/>
                <w:webHidden/>
              </w:rPr>
              <w:fldChar w:fldCharType="end"/>
            </w:r>
          </w:hyperlink>
        </w:p>
        <w:p w:rsidR="00932B1B" w:rsidRDefault="00932B1B" w14:paraId="18BE60AC" w14:textId="00F736A9">
          <w:pPr>
            <w:pStyle w:val="TOC1"/>
            <w:rPr>
              <w:rFonts w:asciiTheme="minorHAnsi" w:hAnsiTheme="minorHAnsi" w:eastAsiaTheme="minorEastAsia" w:cstheme="minorBidi"/>
              <w:noProof/>
              <w:kern w:val="2"/>
              <w14:ligatures w14:val="standardContextual"/>
            </w:rPr>
          </w:pPr>
          <w:hyperlink w:history="1" w:anchor="_Toc146886467">
            <w:r w:rsidRPr="00FB0B1B">
              <w:rPr>
                <w:rStyle w:val="Hyperlink"/>
                <w:noProof/>
              </w:rPr>
              <w:t>11.</w:t>
            </w:r>
            <w:r>
              <w:rPr>
                <w:rFonts w:asciiTheme="minorHAnsi" w:hAnsiTheme="minorHAnsi" w:eastAsiaTheme="minorEastAsia" w:cstheme="minorBidi"/>
                <w:noProof/>
                <w:kern w:val="2"/>
                <w14:ligatures w14:val="standardContextual"/>
              </w:rPr>
              <w:tab/>
            </w:r>
            <w:r w:rsidRPr="00FB0B1B">
              <w:rPr>
                <w:rStyle w:val="Hyperlink"/>
                <w:noProof/>
              </w:rPr>
              <w:t>Application Process</w:t>
            </w:r>
            <w:r>
              <w:rPr>
                <w:noProof/>
                <w:webHidden/>
              </w:rPr>
              <w:tab/>
            </w:r>
            <w:r>
              <w:rPr>
                <w:noProof/>
                <w:webHidden/>
              </w:rPr>
              <w:fldChar w:fldCharType="begin"/>
            </w:r>
            <w:r>
              <w:rPr>
                <w:noProof/>
                <w:webHidden/>
              </w:rPr>
              <w:instrText xml:space="preserve"> PAGEREF _Toc146886467 \h </w:instrText>
            </w:r>
            <w:r>
              <w:rPr>
                <w:noProof/>
                <w:webHidden/>
              </w:rPr>
            </w:r>
            <w:r>
              <w:rPr>
                <w:noProof/>
                <w:webHidden/>
              </w:rPr>
              <w:fldChar w:fldCharType="separate"/>
            </w:r>
            <w:r>
              <w:rPr>
                <w:noProof/>
                <w:webHidden/>
              </w:rPr>
              <w:t>5</w:t>
            </w:r>
            <w:r>
              <w:rPr>
                <w:noProof/>
                <w:webHidden/>
              </w:rPr>
              <w:fldChar w:fldCharType="end"/>
            </w:r>
          </w:hyperlink>
        </w:p>
        <w:p w:rsidR="00932B1B" w:rsidRDefault="00932B1B" w14:paraId="5A8F72AF" w14:textId="55F08CAD">
          <w:pPr>
            <w:pStyle w:val="TOC1"/>
            <w:rPr>
              <w:rFonts w:asciiTheme="minorHAnsi" w:hAnsiTheme="minorHAnsi" w:eastAsiaTheme="minorEastAsia" w:cstheme="minorBidi"/>
              <w:noProof/>
              <w:kern w:val="2"/>
              <w14:ligatures w14:val="standardContextual"/>
            </w:rPr>
          </w:pPr>
          <w:hyperlink w:history="1" w:anchor="_Toc146886468">
            <w:r w:rsidRPr="00FB0B1B">
              <w:rPr>
                <w:rStyle w:val="Hyperlink"/>
                <w:noProof/>
              </w:rPr>
              <w:t>12.</w:t>
            </w:r>
            <w:r>
              <w:rPr>
                <w:rFonts w:asciiTheme="minorHAnsi" w:hAnsiTheme="minorHAnsi" w:eastAsiaTheme="minorEastAsia" w:cstheme="minorBidi"/>
                <w:noProof/>
                <w:kern w:val="2"/>
                <w14:ligatures w14:val="standardContextual"/>
              </w:rPr>
              <w:tab/>
            </w:r>
            <w:r w:rsidRPr="00FB0B1B">
              <w:rPr>
                <w:rStyle w:val="Hyperlink"/>
                <w:noProof/>
              </w:rPr>
              <w:t>Application</w:t>
            </w:r>
            <w:r w:rsidRPr="00FB0B1B">
              <w:rPr>
                <w:rStyle w:val="Hyperlink"/>
                <w:noProof/>
                <w:spacing w:val="-2"/>
              </w:rPr>
              <w:t xml:space="preserve"> </w:t>
            </w:r>
            <w:r w:rsidRPr="00FB0B1B">
              <w:rPr>
                <w:rStyle w:val="Hyperlink"/>
                <w:noProof/>
              </w:rPr>
              <w:t>fees</w:t>
            </w:r>
            <w:r>
              <w:rPr>
                <w:noProof/>
                <w:webHidden/>
              </w:rPr>
              <w:tab/>
            </w:r>
            <w:r>
              <w:rPr>
                <w:noProof/>
                <w:webHidden/>
              </w:rPr>
              <w:fldChar w:fldCharType="begin"/>
            </w:r>
            <w:r>
              <w:rPr>
                <w:noProof/>
                <w:webHidden/>
              </w:rPr>
              <w:instrText xml:space="preserve"> PAGEREF _Toc146886468 \h </w:instrText>
            </w:r>
            <w:r>
              <w:rPr>
                <w:noProof/>
                <w:webHidden/>
              </w:rPr>
            </w:r>
            <w:r>
              <w:rPr>
                <w:noProof/>
                <w:webHidden/>
              </w:rPr>
              <w:fldChar w:fldCharType="separate"/>
            </w:r>
            <w:r>
              <w:rPr>
                <w:noProof/>
                <w:webHidden/>
              </w:rPr>
              <w:t>6</w:t>
            </w:r>
            <w:r>
              <w:rPr>
                <w:noProof/>
                <w:webHidden/>
              </w:rPr>
              <w:fldChar w:fldCharType="end"/>
            </w:r>
          </w:hyperlink>
        </w:p>
        <w:p w:rsidR="00932B1B" w:rsidRDefault="00932B1B" w14:paraId="4C2F995C" w14:textId="23C33095">
          <w:pPr>
            <w:pStyle w:val="TOC1"/>
            <w:rPr>
              <w:rFonts w:asciiTheme="minorHAnsi" w:hAnsiTheme="minorHAnsi" w:eastAsiaTheme="minorEastAsia" w:cstheme="minorBidi"/>
              <w:noProof/>
              <w:kern w:val="2"/>
              <w14:ligatures w14:val="standardContextual"/>
            </w:rPr>
          </w:pPr>
          <w:hyperlink w:history="1" w:anchor="_Toc146886469">
            <w:r w:rsidRPr="00FB0B1B">
              <w:rPr>
                <w:rStyle w:val="Hyperlink"/>
                <w:noProof/>
              </w:rPr>
              <w:t>13.</w:t>
            </w:r>
            <w:r>
              <w:rPr>
                <w:rFonts w:asciiTheme="minorHAnsi" w:hAnsiTheme="minorHAnsi" w:eastAsiaTheme="minorEastAsia" w:cstheme="minorBidi"/>
                <w:noProof/>
                <w:kern w:val="2"/>
                <w14:ligatures w14:val="standardContextual"/>
              </w:rPr>
              <w:tab/>
            </w:r>
            <w:r w:rsidRPr="00FB0B1B">
              <w:rPr>
                <w:rStyle w:val="Hyperlink"/>
                <w:noProof/>
              </w:rPr>
              <w:t>Audition</w:t>
            </w:r>
            <w:r w:rsidRPr="00FB0B1B">
              <w:rPr>
                <w:rStyle w:val="Hyperlink"/>
                <w:noProof/>
                <w:spacing w:val="-3"/>
              </w:rPr>
              <w:t xml:space="preserve"> </w:t>
            </w:r>
            <w:r w:rsidRPr="00FB0B1B">
              <w:rPr>
                <w:rStyle w:val="Hyperlink"/>
                <w:noProof/>
              </w:rPr>
              <w:t>and</w:t>
            </w:r>
            <w:r w:rsidRPr="00FB0B1B">
              <w:rPr>
                <w:rStyle w:val="Hyperlink"/>
                <w:noProof/>
                <w:spacing w:val="-4"/>
              </w:rPr>
              <w:t xml:space="preserve"> </w:t>
            </w:r>
            <w:r w:rsidRPr="00FB0B1B">
              <w:rPr>
                <w:rStyle w:val="Hyperlink"/>
                <w:noProof/>
              </w:rPr>
              <w:t>Interview</w:t>
            </w:r>
            <w:r>
              <w:rPr>
                <w:noProof/>
                <w:webHidden/>
              </w:rPr>
              <w:tab/>
            </w:r>
            <w:r>
              <w:rPr>
                <w:noProof/>
                <w:webHidden/>
              </w:rPr>
              <w:fldChar w:fldCharType="begin"/>
            </w:r>
            <w:r>
              <w:rPr>
                <w:noProof/>
                <w:webHidden/>
              </w:rPr>
              <w:instrText xml:space="preserve"> PAGEREF _Toc146886469 \h </w:instrText>
            </w:r>
            <w:r>
              <w:rPr>
                <w:noProof/>
                <w:webHidden/>
              </w:rPr>
            </w:r>
            <w:r>
              <w:rPr>
                <w:noProof/>
                <w:webHidden/>
              </w:rPr>
              <w:fldChar w:fldCharType="separate"/>
            </w:r>
            <w:r>
              <w:rPr>
                <w:noProof/>
                <w:webHidden/>
              </w:rPr>
              <w:t>6</w:t>
            </w:r>
            <w:r>
              <w:rPr>
                <w:noProof/>
                <w:webHidden/>
              </w:rPr>
              <w:fldChar w:fldCharType="end"/>
            </w:r>
          </w:hyperlink>
        </w:p>
        <w:p w:rsidR="00932B1B" w:rsidRDefault="00932B1B" w14:paraId="591B4CF1" w14:textId="17FDB979">
          <w:pPr>
            <w:pStyle w:val="TOC1"/>
            <w:rPr>
              <w:rFonts w:asciiTheme="minorHAnsi" w:hAnsiTheme="minorHAnsi" w:eastAsiaTheme="minorEastAsia" w:cstheme="minorBidi"/>
              <w:noProof/>
              <w:kern w:val="2"/>
              <w14:ligatures w14:val="standardContextual"/>
            </w:rPr>
          </w:pPr>
          <w:hyperlink w:history="1" w:anchor="_Toc146886470">
            <w:r w:rsidRPr="00FB0B1B">
              <w:rPr>
                <w:rStyle w:val="Hyperlink"/>
                <w:noProof/>
              </w:rPr>
              <w:t>14.</w:t>
            </w:r>
            <w:r>
              <w:rPr>
                <w:rFonts w:asciiTheme="minorHAnsi" w:hAnsiTheme="minorHAnsi" w:eastAsiaTheme="minorEastAsia" w:cstheme="minorBidi"/>
                <w:noProof/>
                <w:kern w:val="2"/>
                <w14:ligatures w14:val="standardContextual"/>
              </w:rPr>
              <w:tab/>
            </w:r>
            <w:r w:rsidRPr="00FB0B1B">
              <w:rPr>
                <w:rStyle w:val="Hyperlink"/>
                <w:noProof/>
              </w:rPr>
              <w:t>MA Programmes</w:t>
            </w:r>
            <w:r>
              <w:rPr>
                <w:noProof/>
                <w:webHidden/>
              </w:rPr>
              <w:tab/>
            </w:r>
            <w:r>
              <w:rPr>
                <w:noProof/>
                <w:webHidden/>
              </w:rPr>
              <w:fldChar w:fldCharType="begin"/>
            </w:r>
            <w:r>
              <w:rPr>
                <w:noProof/>
                <w:webHidden/>
              </w:rPr>
              <w:instrText xml:space="preserve"> PAGEREF _Toc146886470 \h </w:instrText>
            </w:r>
            <w:r>
              <w:rPr>
                <w:noProof/>
                <w:webHidden/>
              </w:rPr>
            </w:r>
            <w:r>
              <w:rPr>
                <w:noProof/>
                <w:webHidden/>
              </w:rPr>
              <w:fldChar w:fldCharType="separate"/>
            </w:r>
            <w:r>
              <w:rPr>
                <w:noProof/>
                <w:webHidden/>
              </w:rPr>
              <w:t>6</w:t>
            </w:r>
            <w:r>
              <w:rPr>
                <w:noProof/>
                <w:webHidden/>
              </w:rPr>
              <w:fldChar w:fldCharType="end"/>
            </w:r>
          </w:hyperlink>
        </w:p>
        <w:p w:rsidR="00932B1B" w:rsidRDefault="00932B1B" w14:paraId="07639052" w14:textId="56E1F471">
          <w:pPr>
            <w:pStyle w:val="TOC1"/>
            <w:rPr>
              <w:rFonts w:asciiTheme="minorHAnsi" w:hAnsiTheme="minorHAnsi" w:eastAsiaTheme="minorEastAsia" w:cstheme="minorBidi"/>
              <w:noProof/>
              <w:kern w:val="2"/>
              <w14:ligatures w14:val="standardContextual"/>
            </w:rPr>
          </w:pPr>
          <w:hyperlink w:history="1" w:anchor="_Toc146886471">
            <w:r w:rsidRPr="00FB0B1B">
              <w:rPr>
                <w:rStyle w:val="Hyperlink"/>
                <w:noProof/>
              </w:rPr>
              <w:t>15.</w:t>
            </w:r>
            <w:r>
              <w:rPr>
                <w:rFonts w:asciiTheme="minorHAnsi" w:hAnsiTheme="minorHAnsi" w:eastAsiaTheme="minorEastAsia" w:cstheme="minorBidi"/>
                <w:noProof/>
                <w:kern w:val="2"/>
                <w14:ligatures w14:val="standardContextual"/>
              </w:rPr>
              <w:tab/>
            </w:r>
            <w:r w:rsidRPr="00FB0B1B">
              <w:rPr>
                <w:rStyle w:val="Hyperlink"/>
                <w:noProof/>
              </w:rPr>
              <w:t>Disabled Applicants</w:t>
            </w:r>
            <w:r>
              <w:rPr>
                <w:noProof/>
                <w:webHidden/>
              </w:rPr>
              <w:tab/>
            </w:r>
            <w:r>
              <w:rPr>
                <w:noProof/>
                <w:webHidden/>
              </w:rPr>
              <w:fldChar w:fldCharType="begin"/>
            </w:r>
            <w:r>
              <w:rPr>
                <w:noProof/>
                <w:webHidden/>
              </w:rPr>
              <w:instrText xml:space="preserve"> PAGEREF _Toc146886471 \h </w:instrText>
            </w:r>
            <w:r>
              <w:rPr>
                <w:noProof/>
                <w:webHidden/>
              </w:rPr>
            </w:r>
            <w:r>
              <w:rPr>
                <w:noProof/>
                <w:webHidden/>
              </w:rPr>
              <w:fldChar w:fldCharType="separate"/>
            </w:r>
            <w:r>
              <w:rPr>
                <w:noProof/>
                <w:webHidden/>
              </w:rPr>
              <w:t>7</w:t>
            </w:r>
            <w:r>
              <w:rPr>
                <w:noProof/>
                <w:webHidden/>
              </w:rPr>
              <w:fldChar w:fldCharType="end"/>
            </w:r>
          </w:hyperlink>
        </w:p>
        <w:p w:rsidR="00932B1B" w:rsidRDefault="00932B1B" w14:paraId="11A45A4E" w14:textId="403803E3">
          <w:pPr>
            <w:pStyle w:val="TOC1"/>
            <w:rPr>
              <w:rFonts w:asciiTheme="minorHAnsi" w:hAnsiTheme="minorHAnsi" w:eastAsiaTheme="minorEastAsia" w:cstheme="minorBidi"/>
              <w:noProof/>
              <w:kern w:val="2"/>
              <w14:ligatures w14:val="standardContextual"/>
            </w:rPr>
          </w:pPr>
          <w:hyperlink w:history="1" w:anchor="_Toc146886472">
            <w:r w:rsidRPr="00FB0B1B">
              <w:rPr>
                <w:rStyle w:val="Hyperlink"/>
                <w:noProof/>
              </w:rPr>
              <w:t>16.</w:t>
            </w:r>
            <w:r>
              <w:rPr>
                <w:rFonts w:asciiTheme="minorHAnsi" w:hAnsiTheme="minorHAnsi" w:eastAsiaTheme="minorEastAsia" w:cstheme="minorBidi"/>
                <w:noProof/>
                <w:kern w:val="2"/>
                <w14:ligatures w14:val="standardContextual"/>
              </w:rPr>
              <w:tab/>
            </w:r>
            <w:r w:rsidRPr="00FB0B1B">
              <w:rPr>
                <w:rStyle w:val="Hyperlink"/>
                <w:noProof/>
              </w:rPr>
              <w:t>Contextual Admissions</w:t>
            </w:r>
            <w:r>
              <w:rPr>
                <w:noProof/>
                <w:webHidden/>
              </w:rPr>
              <w:tab/>
            </w:r>
            <w:r>
              <w:rPr>
                <w:noProof/>
                <w:webHidden/>
              </w:rPr>
              <w:fldChar w:fldCharType="begin"/>
            </w:r>
            <w:r>
              <w:rPr>
                <w:noProof/>
                <w:webHidden/>
              </w:rPr>
              <w:instrText xml:space="preserve"> PAGEREF _Toc146886472 \h </w:instrText>
            </w:r>
            <w:r>
              <w:rPr>
                <w:noProof/>
                <w:webHidden/>
              </w:rPr>
            </w:r>
            <w:r>
              <w:rPr>
                <w:noProof/>
                <w:webHidden/>
              </w:rPr>
              <w:fldChar w:fldCharType="separate"/>
            </w:r>
            <w:r>
              <w:rPr>
                <w:noProof/>
                <w:webHidden/>
              </w:rPr>
              <w:t>7</w:t>
            </w:r>
            <w:r>
              <w:rPr>
                <w:noProof/>
                <w:webHidden/>
              </w:rPr>
              <w:fldChar w:fldCharType="end"/>
            </w:r>
          </w:hyperlink>
        </w:p>
        <w:p w:rsidR="00932B1B" w:rsidRDefault="00932B1B" w14:paraId="692924DF" w14:textId="10FA7BFD">
          <w:pPr>
            <w:pStyle w:val="TOC1"/>
            <w:rPr>
              <w:rFonts w:asciiTheme="minorHAnsi" w:hAnsiTheme="minorHAnsi" w:eastAsiaTheme="minorEastAsia" w:cstheme="minorBidi"/>
              <w:noProof/>
              <w:kern w:val="2"/>
              <w14:ligatures w14:val="standardContextual"/>
            </w:rPr>
          </w:pPr>
          <w:hyperlink w:history="1" w:anchor="_Toc146886473">
            <w:r w:rsidRPr="00FB0B1B">
              <w:rPr>
                <w:rStyle w:val="Hyperlink"/>
                <w:noProof/>
              </w:rPr>
              <w:t>17.</w:t>
            </w:r>
            <w:r>
              <w:rPr>
                <w:rFonts w:asciiTheme="minorHAnsi" w:hAnsiTheme="minorHAnsi" w:eastAsiaTheme="minorEastAsia" w:cstheme="minorBidi"/>
                <w:noProof/>
                <w:kern w:val="2"/>
                <w14:ligatures w14:val="standardContextual"/>
              </w:rPr>
              <w:tab/>
            </w:r>
            <w:r w:rsidRPr="00FB0B1B">
              <w:rPr>
                <w:rStyle w:val="Hyperlink"/>
                <w:noProof/>
              </w:rPr>
              <w:t>Application Outcomes</w:t>
            </w:r>
            <w:r>
              <w:rPr>
                <w:noProof/>
                <w:webHidden/>
              </w:rPr>
              <w:tab/>
            </w:r>
            <w:r>
              <w:rPr>
                <w:noProof/>
                <w:webHidden/>
              </w:rPr>
              <w:fldChar w:fldCharType="begin"/>
            </w:r>
            <w:r>
              <w:rPr>
                <w:noProof/>
                <w:webHidden/>
              </w:rPr>
              <w:instrText xml:space="preserve"> PAGEREF _Toc146886473 \h </w:instrText>
            </w:r>
            <w:r>
              <w:rPr>
                <w:noProof/>
                <w:webHidden/>
              </w:rPr>
            </w:r>
            <w:r>
              <w:rPr>
                <w:noProof/>
                <w:webHidden/>
              </w:rPr>
              <w:fldChar w:fldCharType="separate"/>
            </w:r>
            <w:r>
              <w:rPr>
                <w:noProof/>
                <w:webHidden/>
              </w:rPr>
              <w:t>7</w:t>
            </w:r>
            <w:r>
              <w:rPr>
                <w:noProof/>
                <w:webHidden/>
              </w:rPr>
              <w:fldChar w:fldCharType="end"/>
            </w:r>
          </w:hyperlink>
        </w:p>
        <w:p w:rsidR="00932B1B" w:rsidRDefault="00932B1B" w14:paraId="6A78643D" w14:textId="28E034D5">
          <w:pPr>
            <w:pStyle w:val="TOC1"/>
            <w:rPr>
              <w:rFonts w:asciiTheme="minorHAnsi" w:hAnsiTheme="minorHAnsi" w:eastAsiaTheme="minorEastAsia" w:cstheme="minorBidi"/>
              <w:noProof/>
              <w:kern w:val="2"/>
              <w14:ligatures w14:val="standardContextual"/>
            </w:rPr>
          </w:pPr>
          <w:hyperlink w:history="1" w:anchor="_Toc146886474">
            <w:r w:rsidRPr="00FB0B1B">
              <w:rPr>
                <w:rStyle w:val="Hyperlink"/>
                <w:noProof/>
              </w:rPr>
              <w:t>18.</w:t>
            </w:r>
            <w:r>
              <w:rPr>
                <w:rFonts w:asciiTheme="minorHAnsi" w:hAnsiTheme="minorHAnsi" w:eastAsiaTheme="minorEastAsia" w:cstheme="minorBidi"/>
                <w:noProof/>
                <w:kern w:val="2"/>
                <w14:ligatures w14:val="standardContextual"/>
              </w:rPr>
              <w:tab/>
            </w:r>
            <w:r w:rsidRPr="00FB0B1B">
              <w:rPr>
                <w:rStyle w:val="Hyperlink"/>
                <w:noProof/>
              </w:rPr>
              <w:t>Non-standard entry, direct entry and transfer</w:t>
            </w:r>
            <w:r>
              <w:rPr>
                <w:noProof/>
                <w:webHidden/>
              </w:rPr>
              <w:tab/>
            </w:r>
            <w:r>
              <w:rPr>
                <w:noProof/>
                <w:webHidden/>
              </w:rPr>
              <w:fldChar w:fldCharType="begin"/>
            </w:r>
            <w:r>
              <w:rPr>
                <w:noProof/>
                <w:webHidden/>
              </w:rPr>
              <w:instrText xml:space="preserve"> PAGEREF _Toc146886474 \h </w:instrText>
            </w:r>
            <w:r>
              <w:rPr>
                <w:noProof/>
                <w:webHidden/>
              </w:rPr>
            </w:r>
            <w:r>
              <w:rPr>
                <w:noProof/>
                <w:webHidden/>
              </w:rPr>
              <w:fldChar w:fldCharType="separate"/>
            </w:r>
            <w:r>
              <w:rPr>
                <w:noProof/>
                <w:webHidden/>
              </w:rPr>
              <w:t>8</w:t>
            </w:r>
            <w:r>
              <w:rPr>
                <w:noProof/>
                <w:webHidden/>
              </w:rPr>
              <w:fldChar w:fldCharType="end"/>
            </w:r>
          </w:hyperlink>
        </w:p>
        <w:p w:rsidR="00932B1B" w:rsidRDefault="00932B1B" w14:paraId="27AA6136" w14:textId="226208E2">
          <w:pPr>
            <w:pStyle w:val="TOC1"/>
            <w:rPr>
              <w:rFonts w:asciiTheme="minorHAnsi" w:hAnsiTheme="minorHAnsi" w:eastAsiaTheme="minorEastAsia" w:cstheme="minorBidi"/>
              <w:noProof/>
              <w:kern w:val="2"/>
              <w14:ligatures w14:val="standardContextual"/>
            </w:rPr>
          </w:pPr>
          <w:hyperlink w:history="1" w:anchor="_Toc146886475">
            <w:r w:rsidRPr="00FB0B1B">
              <w:rPr>
                <w:rStyle w:val="Hyperlink"/>
                <w:noProof/>
              </w:rPr>
              <w:t>19.</w:t>
            </w:r>
            <w:r>
              <w:rPr>
                <w:rFonts w:asciiTheme="minorHAnsi" w:hAnsiTheme="minorHAnsi" w:eastAsiaTheme="minorEastAsia" w:cstheme="minorBidi"/>
                <w:noProof/>
                <w:kern w:val="2"/>
                <w14:ligatures w14:val="standardContextual"/>
              </w:rPr>
              <w:tab/>
            </w:r>
            <w:r w:rsidRPr="00FB0B1B">
              <w:rPr>
                <w:rStyle w:val="Hyperlink"/>
                <w:noProof/>
              </w:rPr>
              <w:t>Deferred</w:t>
            </w:r>
            <w:r w:rsidRPr="00FB0B1B">
              <w:rPr>
                <w:rStyle w:val="Hyperlink"/>
                <w:noProof/>
                <w:spacing w:val="-3"/>
              </w:rPr>
              <w:t xml:space="preserve"> </w:t>
            </w:r>
            <w:r w:rsidRPr="00FB0B1B">
              <w:rPr>
                <w:rStyle w:val="Hyperlink"/>
                <w:noProof/>
              </w:rPr>
              <w:t>applications</w:t>
            </w:r>
            <w:r>
              <w:rPr>
                <w:noProof/>
                <w:webHidden/>
              </w:rPr>
              <w:tab/>
            </w:r>
            <w:r>
              <w:rPr>
                <w:noProof/>
                <w:webHidden/>
              </w:rPr>
              <w:fldChar w:fldCharType="begin"/>
            </w:r>
            <w:r>
              <w:rPr>
                <w:noProof/>
                <w:webHidden/>
              </w:rPr>
              <w:instrText xml:space="preserve"> PAGEREF _Toc146886475 \h </w:instrText>
            </w:r>
            <w:r>
              <w:rPr>
                <w:noProof/>
                <w:webHidden/>
              </w:rPr>
            </w:r>
            <w:r>
              <w:rPr>
                <w:noProof/>
                <w:webHidden/>
              </w:rPr>
              <w:fldChar w:fldCharType="separate"/>
            </w:r>
            <w:r>
              <w:rPr>
                <w:noProof/>
                <w:webHidden/>
              </w:rPr>
              <w:t>8</w:t>
            </w:r>
            <w:r>
              <w:rPr>
                <w:noProof/>
                <w:webHidden/>
              </w:rPr>
              <w:fldChar w:fldCharType="end"/>
            </w:r>
          </w:hyperlink>
        </w:p>
        <w:p w:rsidR="00932B1B" w:rsidRDefault="00932B1B" w14:paraId="4E60216B" w14:textId="135EE447">
          <w:pPr>
            <w:pStyle w:val="TOC1"/>
            <w:rPr>
              <w:rFonts w:asciiTheme="minorHAnsi" w:hAnsiTheme="minorHAnsi" w:eastAsiaTheme="minorEastAsia" w:cstheme="minorBidi"/>
              <w:noProof/>
              <w:kern w:val="2"/>
              <w14:ligatures w14:val="standardContextual"/>
            </w:rPr>
          </w:pPr>
          <w:hyperlink w:history="1" w:anchor="_Toc146886476">
            <w:r w:rsidRPr="00FB0B1B">
              <w:rPr>
                <w:rStyle w:val="Hyperlink"/>
                <w:noProof/>
              </w:rPr>
              <w:t>20.</w:t>
            </w:r>
            <w:r>
              <w:rPr>
                <w:rFonts w:asciiTheme="minorHAnsi" w:hAnsiTheme="minorHAnsi" w:eastAsiaTheme="minorEastAsia" w:cstheme="minorBidi"/>
                <w:noProof/>
                <w:kern w:val="2"/>
                <w14:ligatures w14:val="standardContextual"/>
              </w:rPr>
              <w:tab/>
            </w:r>
            <w:r w:rsidRPr="00FB0B1B">
              <w:rPr>
                <w:rStyle w:val="Hyperlink"/>
                <w:noProof/>
              </w:rPr>
              <w:t>Contract with Applicants/ Students</w:t>
            </w:r>
            <w:r>
              <w:rPr>
                <w:noProof/>
                <w:webHidden/>
              </w:rPr>
              <w:tab/>
            </w:r>
            <w:r>
              <w:rPr>
                <w:noProof/>
                <w:webHidden/>
              </w:rPr>
              <w:fldChar w:fldCharType="begin"/>
            </w:r>
            <w:r>
              <w:rPr>
                <w:noProof/>
                <w:webHidden/>
              </w:rPr>
              <w:instrText xml:space="preserve"> PAGEREF _Toc146886476 \h </w:instrText>
            </w:r>
            <w:r>
              <w:rPr>
                <w:noProof/>
                <w:webHidden/>
              </w:rPr>
            </w:r>
            <w:r>
              <w:rPr>
                <w:noProof/>
                <w:webHidden/>
              </w:rPr>
              <w:fldChar w:fldCharType="separate"/>
            </w:r>
            <w:r>
              <w:rPr>
                <w:noProof/>
                <w:webHidden/>
              </w:rPr>
              <w:t>8</w:t>
            </w:r>
            <w:r>
              <w:rPr>
                <w:noProof/>
                <w:webHidden/>
              </w:rPr>
              <w:fldChar w:fldCharType="end"/>
            </w:r>
          </w:hyperlink>
        </w:p>
        <w:p w:rsidR="00932B1B" w:rsidRDefault="00932B1B" w14:paraId="58EEE6AD" w14:textId="2951E0F1">
          <w:pPr>
            <w:pStyle w:val="TOC1"/>
            <w:rPr>
              <w:rFonts w:asciiTheme="minorHAnsi" w:hAnsiTheme="minorHAnsi" w:eastAsiaTheme="minorEastAsia" w:cstheme="minorBidi"/>
              <w:noProof/>
              <w:kern w:val="2"/>
              <w14:ligatures w14:val="standardContextual"/>
            </w:rPr>
          </w:pPr>
          <w:hyperlink w:history="1" w:anchor="_Toc146886477">
            <w:r w:rsidRPr="00FB0B1B">
              <w:rPr>
                <w:rStyle w:val="Hyperlink"/>
                <w:noProof/>
              </w:rPr>
              <w:t>21.</w:t>
            </w:r>
            <w:r>
              <w:rPr>
                <w:rFonts w:asciiTheme="minorHAnsi" w:hAnsiTheme="minorHAnsi" w:eastAsiaTheme="minorEastAsia" w:cstheme="minorBidi"/>
                <w:noProof/>
                <w:kern w:val="2"/>
                <w14:ligatures w14:val="standardContextual"/>
              </w:rPr>
              <w:tab/>
            </w:r>
            <w:r w:rsidRPr="00FB0B1B">
              <w:rPr>
                <w:rStyle w:val="Hyperlink"/>
                <w:noProof/>
              </w:rPr>
              <w:t>Financial Information and Tuition Fee Assessment</w:t>
            </w:r>
            <w:r>
              <w:rPr>
                <w:noProof/>
                <w:webHidden/>
              </w:rPr>
              <w:tab/>
            </w:r>
            <w:r>
              <w:rPr>
                <w:noProof/>
                <w:webHidden/>
              </w:rPr>
              <w:fldChar w:fldCharType="begin"/>
            </w:r>
            <w:r>
              <w:rPr>
                <w:noProof/>
                <w:webHidden/>
              </w:rPr>
              <w:instrText xml:space="preserve"> PAGEREF _Toc146886477 \h </w:instrText>
            </w:r>
            <w:r>
              <w:rPr>
                <w:noProof/>
                <w:webHidden/>
              </w:rPr>
            </w:r>
            <w:r>
              <w:rPr>
                <w:noProof/>
                <w:webHidden/>
              </w:rPr>
              <w:fldChar w:fldCharType="separate"/>
            </w:r>
            <w:r>
              <w:rPr>
                <w:noProof/>
                <w:webHidden/>
              </w:rPr>
              <w:t>8</w:t>
            </w:r>
            <w:r>
              <w:rPr>
                <w:noProof/>
                <w:webHidden/>
              </w:rPr>
              <w:fldChar w:fldCharType="end"/>
            </w:r>
          </w:hyperlink>
        </w:p>
        <w:p w:rsidR="00932B1B" w:rsidRDefault="00932B1B" w14:paraId="60146EC3" w14:textId="25DEF2CB">
          <w:pPr>
            <w:pStyle w:val="TOC1"/>
            <w:rPr>
              <w:rFonts w:asciiTheme="minorHAnsi" w:hAnsiTheme="minorHAnsi" w:eastAsiaTheme="minorEastAsia" w:cstheme="minorBidi"/>
              <w:noProof/>
              <w:kern w:val="2"/>
              <w14:ligatures w14:val="standardContextual"/>
            </w:rPr>
          </w:pPr>
          <w:hyperlink w:history="1" w:anchor="_Toc146886478">
            <w:r w:rsidRPr="00FB0B1B">
              <w:rPr>
                <w:rStyle w:val="Hyperlink"/>
                <w:noProof/>
              </w:rPr>
              <w:t>22.</w:t>
            </w:r>
            <w:r>
              <w:rPr>
                <w:rFonts w:asciiTheme="minorHAnsi" w:hAnsiTheme="minorHAnsi" w:eastAsiaTheme="minorEastAsia" w:cstheme="minorBidi"/>
                <w:noProof/>
                <w:kern w:val="2"/>
                <w14:ligatures w14:val="standardContextual"/>
              </w:rPr>
              <w:tab/>
            </w:r>
            <w:r w:rsidRPr="00FB0B1B">
              <w:rPr>
                <w:rStyle w:val="Hyperlink"/>
                <w:noProof/>
              </w:rPr>
              <w:t>Accuracy of Information</w:t>
            </w:r>
            <w:r>
              <w:rPr>
                <w:noProof/>
                <w:webHidden/>
              </w:rPr>
              <w:tab/>
            </w:r>
            <w:r>
              <w:rPr>
                <w:noProof/>
                <w:webHidden/>
              </w:rPr>
              <w:fldChar w:fldCharType="begin"/>
            </w:r>
            <w:r>
              <w:rPr>
                <w:noProof/>
                <w:webHidden/>
              </w:rPr>
              <w:instrText xml:space="preserve"> PAGEREF _Toc146886478 \h </w:instrText>
            </w:r>
            <w:r>
              <w:rPr>
                <w:noProof/>
                <w:webHidden/>
              </w:rPr>
            </w:r>
            <w:r>
              <w:rPr>
                <w:noProof/>
                <w:webHidden/>
              </w:rPr>
              <w:fldChar w:fldCharType="separate"/>
            </w:r>
            <w:r>
              <w:rPr>
                <w:noProof/>
                <w:webHidden/>
              </w:rPr>
              <w:t>8</w:t>
            </w:r>
            <w:r>
              <w:rPr>
                <w:noProof/>
                <w:webHidden/>
              </w:rPr>
              <w:fldChar w:fldCharType="end"/>
            </w:r>
          </w:hyperlink>
        </w:p>
        <w:p w:rsidR="00932B1B" w:rsidRDefault="00932B1B" w14:paraId="0AEA089C" w14:textId="0C6A18B2">
          <w:pPr>
            <w:pStyle w:val="TOC1"/>
            <w:rPr>
              <w:rFonts w:asciiTheme="minorHAnsi" w:hAnsiTheme="minorHAnsi" w:eastAsiaTheme="minorEastAsia" w:cstheme="minorBidi"/>
              <w:noProof/>
              <w:kern w:val="2"/>
              <w14:ligatures w14:val="standardContextual"/>
            </w:rPr>
          </w:pPr>
          <w:hyperlink w:history="1" w:anchor="_Toc146886479">
            <w:r w:rsidRPr="00FB0B1B">
              <w:rPr>
                <w:rStyle w:val="Hyperlink"/>
                <w:noProof/>
              </w:rPr>
              <w:t>23.</w:t>
            </w:r>
            <w:r>
              <w:rPr>
                <w:rFonts w:asciiTheme="minorHAnsi" w:hAnsiTheme="minorHAnsi" w:eastAsiaTheme="minorEastAsia" w:cstheme="minorBidi"/>
                <w:noProof/>
                <w:kern w:val="2"/>
                <w14:ligatures w14:val="standardContextual"/>
              </w:rPr>
              <w:tab/>
            </w:r>
            <w:r w:rsidRPr="00FB0B1B">
              <w:rPr>
                <w:rStyle w:val="Hyperlink"/>
                <w:noProof/>
              </w:rPr>
              <w:t>Criminal</w:t>
            </w:r>
            <w:r w:rsidRPr="00FB0B1B">
              <w:rPr>
                <w:rStyle w:val="Hyperlink"/>
                <w:noProof/>
                <w:spacing w:val="-3"/>
              </w:rPr>
              <w:t xml:space="preserve"> </w:t>
            </w:r>
            <w:r w:rsidRPr="00FB0B1B">
              <w:rPr>
                <w:rStyle w:val="Hyperlink"/>
                <w:noProof/>
              </w:rPr>
              <w:t>convictions</w:t>
            </w:r>
            <w:r>
              <w:rPr>
                <w:noProof/>
                <w:webHidden/>
              </w:rPr>
              <w:tab/>
            </w:r>
            <w:r>
              <w:rPr>
                <w:noProof/>
                <w:webHidden/>
              </w:rPr>
              <w:fldChar w:fldCharType="begin"/>
            </w:r>
            <w:r>
              <w:rPr>
                <w:noProof/>
                <w:webHidden/>
              </w:rPr>
              <w:instrText xml:space="preserve"> PAGEREF _Toc146886479 \h </w:instrText>
            </w:r>
            <w:r>
              <w:rPr>
                <w:noProof/>
                <w:webHidden/>
              </w:rPr>
            </w:r>
            <w:r>
              <w:rPr>
                <w:noProof/>
                <w:webHidden/>
              </w:rPr>
              <w:fldChar w:fldCharType="separate"/>
            </w:r>
            <w:r>
              <w:rPr>
                <w:noProof/>
                <w:webHidden/>
              </w:rPr>
              <w:t>9</w:t>
            </w:r>
            <w:r>
              <w:rPr>
                <w:noProof/>
                <w:webHidden/>
              </w:rPr>
              <w:fldChar w:fldCharType="end"/>
            </w:r>
          </w:hyperlink>
        </w:p>
        <w:p w:rsidR="00932B1B" w:rsidRDefault="00932B1B" w14:paraId="4F58ED03" w14:textId="1D2EC4D9">
          <w:pPr>
            <w:pStyle w:val="TOC1"/>
            <w:rPr>
              <w:rFonts w:asciiTheme="minorHAnsi" w:hAnsiTheme="minorHAnsi" w:eastAsiaTheme="minorEastAsia" w:cstheme="minorBidi"/>
              <w:noProof/>
              <w:kern w:val="2"/>
              <w14:ligatures w14:val="standardContextual"/>
            </w:rPr>
          </w:pPr>
          <w:hyperlink w:history="1" w:anchor="_Toc146886480">
            <w:r w:rsidRPr="00FB0B1B">
              <w:rPr>
                <w:rStyle w:val="Hyperlink"/>
                <w:noProof/>
              </w:rPr>
              <w:t>24.</w:t>
            </w:r>
            <w:r>
              <w:rPr>
                <w:rFonts w:asciiTheme="minorHAnsi" w:hAnsiTheme="minorHAnsi" w:eastAsiaTheme="minorEastAsia" w:cstheme="minorBidi"/>
                <w:noProof/>
                <w:kern w:val="2"/>
                <w14:ligatures w14:val="standardContextual"/>
              </w:rPr>
              <w:tab/>
            </w:r>
            <w:r w:rsidRPr="00FB0B1B">
              <w:rPr>
                <w:rStyle w:val="Hyperlink"/>
                <w:noProof/>
              </w:rPr>
              <w:t>Fraudulent statements</w:t>
            </w:r>
            <w:r w:rsidRPr="00FB0B1B">
              <w:rPr>
                <w:rStyle w:val="Hyperlink"/>
                <w:noProof/>
                <w:spacing w:val="-2"/>
              </w:rPr>
              <w:t xml:space="preserve"> </w:t>
            </w:r>
            <w:r w:rsidRPr="00FB0B1B">
              <w:rPr>
                <w:rStyle w:val="Hyperlink"/>
                <w:noProof/>
              </w:rPr>
              <w:t>and</w:t>
            </w:r>
            <w:r w:rsidRPr="00FB0B1B">
              <w:rPr>
                <w:rStyle w:val="Hyperlink"/>
                <w:noProof/>
                <w:spacing w:val="-1"/>
              </w:rPr>
              <w:t xml:space="preserve"> </w:t>
            </w:r>
            <w:r w:rsidRPr="00FB0B1B">
              <w:rPr>
                <w:rStyle w:val="Hyperlink"/>
                <w:noProof/>
              </w:rPr>
              <w:t>omitted</w:t>
            </w:r>
            <w:r w:rsidRPr="00FB0B1B">
              <w:rPr>
                <w:rStyle w:val="Hyperlink"/>
                <w:noProof/>
                <w:spacing w:val="-2"/>
              </w:rPr>
              <w:t xml:space="preserve"> </w:t>
            </w:r>
            <w:r w:rsidRPr="00FB0B1B">
              <w:rPr>
                <w:rStyle w:val="Hyperlink"/>
                <w:noProof/>
              </w:rPr>
              <w:t>details</w:t>
            </w:r>
            <w:r>
              <w:rPr>
                <w:noProof/>
                <w:webHidden/>
              </w:rPr>
              <w:tab/>
            </w:r>
            <w:r>
              <w:rPr>
                <w:noProof/>
                <w:webHidden/>
              </w:rPr>
              <w:fldChar w:fldCharType="begin"/>
            </w:r>
            <w:r>
              <w:rPr>
                <w:noProof/>
                <w:webHidden/>
              </w:rPr>
              <w:instrText xml:space="preserve"> PAGEREF _Toc146886480 \h </w:instrText>
            </w:r>
            <w:r>
              <w:rPr>
                <w:noProof/>
                <w:webHidden/>
              </w:rPr>
            </w:r>
            <w:r>
              <w:rPr>
                <w:noProof/>
                <w:webHidden/>
              </w:rPr>
              <w:fldChar w:fldCharType="separate"/>
            </w:r>
            <w:r>
              <w:rPr>
                <w:noProof/>
                <w:webHidden/>
              </w:rPr>
              <w:t>9</w:t>
            </w:r>
            <w:r>
              <w:rPr>
                <w:noProof/>
                <w:webHidden/>
              </w:rPr>
              <w:fldChar w:fldCharType="end"/>
            </w:r>
          </w:hyperlink>
        </w:p>
        <w:p w:rsidR="00932B1B" w:rsidRDefault="00932B1B" w14:paraId="2189699A" w14:textId="3A223B5E">
          <w:pPr>
            <w:pStyle w:val="TOC1"/>
            <w:rPr>
              <w:rFonts w:asciiTheme="minorHAnsi" w:hAnsiTheme="minorHAnsi" w:eastAsiaTheme="minorEastAsia" w:cstheme="minorBidi"/>
              <w:noProof/>
              <w:kern w:val="2"/>
              <w14:ligatures w14:val="standardContextual"/>
            </w:rPr>
          </w:pPr>
          <w:hyperlink w:history="1" w:anchor="_Toc146886481">
            <w:r w:rsidRPr="00FB0B1B">
              <w:rPr>
                <w:rStyle w:val="Hyperlink"/>
                <w:noProof/>
              </w:rPr>
              <w:t>25.</w:t>
            </w:r>
            <w:r>
              <w:rPr>
                <w:rFonts w:asciiTheme="minorHAnsi" w:hAnsiTheme="minorHAnsi" w:eastAsiaTheme="minorEastAsia" w:cstheme="minorBidi"/>
                <w:noProof/>
                <w:kern w:val="2"/>
                <w14:ligatures w14:val="standardContextual"/>
              </w:rPr>
              <w:tab/>
            </w:r>
            <w:r w:rsidRPr="00FB0B1B">
              <w:rPr>
                <w:rStyle w:val="Hyperlink"/>
                <w:noProof/>
              </w:rPr>
              <w:t>Data Protection</w:t>
            </w:r>
            <w:r>
              <w:rPr>
                <w:noProof/>
                <w:webHidden/>
              </w:rPr>
              <w:tab/>
            </w:r>
            <w:r>
              <w:rPr>
                <w:noProof/>
                <w:webHidden/>
              </w:rPr>
              <w:fldChar w:fldCharType="begin"/>
            </w:r>
            <w:r>
              <w:rPr>
                <w:noProof/>
                <w:webHidden/>
              </w:rPr>
              <w:instrText xml:space="preserve"> PAGEREF _Toc146886481 \h </w:instrText>
            </w:r>
            <w:r>
              <w:rPr>
                <w:noProof/>
                <w:webHidden/>
              </w:rPr>
            </w:r>
            <w:r>
              <w:rPr>
                <w:noProof/>
                <w:webHidden/>
              </w:rPr>
              <w:fldChar w:fldCharType="separate"/>
            </w:r>
            <w:r>
              <w:rPr>
                <w:noProof/>
                <w:webHidden/>
              </w:rPr>
              <w:t>9</w:t>
            </w:r>
            <w:r>
              <w:rPr>
                <w:noProof/>
                <w:webHidden/>
              </w:rPr>
              <w:fldChar w:fldCharType="end"/>
            </w:r>
          </w:hyperlink>
        </w:p>
        <w:p w:rsidR="00932B1B" w:rsidRDefault="00932B1B" w14:paraId="2FA506CC" w14:textId="191D2CD2">
          <w:pPr>
            <w:pStyle w:val="TOC1"/>
            <w:rPr>
              <w:rFonts w:asciiTheme="minorHAnsi" w:hAnsiTheme="minorHAnsi" w:eastAsiaTheme="minorEastAsia" w:cstheme="minorBidi"/>
              <w:noProof/>
              <w:kern w:val="2"/>
              <w14:ligatures w14:val="standardContextual"/>
            </w:rPr>
          </w:pPr>
          <w:hyperlink w:history="1" w:anchor="_Toc146886482">
            <w:r w:rsidRPr="00FB0B1B">
              <w:rPr>
                <w:rStyle w:val="Hyperlink"/>
                <w:noProof/>
              </w:rPr>
              <w:t>26.</w:t>
            </w:r>
            <w:r>
              <w:rPr>
                <w:rFonts w:asciiTheme="minorHAnsi" w:hAnsiTheme="minorHAnsi" w:eastAsiaTheme="minorEastAsia" w:cstheme="minorBidi"/>
                <w:noProof/>
                <w:kern w:val="2"/>
                <w14:ligatures w14:val="standardContextual"/>
              </w:rPr>
              <w:tab/>
            </w:r>
            <w:r w:rsidRPr="00FB0B1B">
              <w:rPr>
                <w:rStyle w:val="Hyperlink"/>
                <w:noProof/>
              </w:rPr>
              <w:t>Appeals and complaints</w:t>
            </w:r>
            <w:r>
              <w:rPr>
                <w:noProof/>
                <w:webHidden/>
              </w:rPr>
              <w:tab/>
            </w:r>
            <w:r>
              <w:rPr>
                <w:noProof/>
                <w:webHidden/>
              </w:rPr>
              <w:fldChar w:fldCharType="begin"/>
            </w:r>
            <w:r>
              <w:rPr>
                <w:noProof/>
                <w:webHidden/>
              </w:rPr>
              <w:instrText xml:space="preserve"> PAGEREF _Toc146886482 \h </w:instrText>
            </w:r>
            <w:r>
              <w:rPr>
                <w:noProof/>
                <w:webHidden/>
              </w:rPr>
            </w:r>
            <w:r>
              <w:rPr>
                <w:noProof/>
                <w:webHidden/>
              </w:rPr>
              <w:fldChar w:fldCharType="separate"/>
            </w:r>
            <w:r>
              <w:rPr>
                <w:noProof/>
                <w:webHidden/>
              </w:rPr>
              <w:t>10</w:t>
            </w:r>
            <w:r>
              <w:rPr>
                <w:noProof/>
                <w:webHidden/>
              </w:rPr>
              <w:fldChar w:fldCharType="end"/>
            </w:r>
          </w:hyperlink>
        </w:p>
        <w:p w:rsidRPr="00CC6AD1" w:rsidR="00E90597" w:rsidP="00C3552B" w:rsidRDefault="00E90597" w14:paraId="39810F4B" w14:textId="69028F62">
          <w:pPr>
            <w:ind w:left="567"/>
          </w:pPr>
          <w:r w:rsidRPr="00CC6AD1">
            <w:rPr>
              <w:b/>
              <w:bCs/>
              <w:noProof/>
            </w:rPr>
            <w:fldChar w:fldCharType="end"/>
          </w:r>
        </w:p>
        <w:p w:rsidRPr="00CC6AD1" w:rsidR="00E90597" w:rsidP="00E90597" w:rsidRDefault="00153C2A" w14:paraId="2734776E" w14:textId="77777777">
          <w:pPr>
            <w:pStyle w:val="BodyText"/>
            <w:tabs>
              <w:tab w:val="right" w:pos="9592"/>
            </w:tabs>
            <w:kinsoku w:val="0"/>
            <w:overflowPunct w:val="0"/>
            <w:spacing w:before="179"/>
            <w:ind w:left="659"/>
            <w:rPr>
              <w:sz w:val="22"/>
              <w:szCs w:val="22"/>
            </w:rPr>
            <w:sectPr w:rsidRPr="00CC6AD1" w:rsidR="00E90597" w:rsidSect="00E90597">
              <w:pgSz w:w="11910" w:h="16840"/>
              <w:pgMar w:top="900" w:right="1340" w:bottom="280" w:left="780" w:header="720" w:footer="720" w:gutter="0"/>
              <w:cols w:space="720"/>
              <w:noEndnote/>
            </w:sectPr>
          </w:pPr>
        </w:p>
      </w:sdtContent>
    </w:sdt>
    <w:p w:rsidRPr="00CC6AD1" w:rsidR="00F46EB5" w:rsidP="001843BA" w:rsidRDefault="00295A5C" w14:paraId="03C93165" w14:textId="347FDCF9">
      <w:pPr>
        <w:pStyle w:val="Heading1"/>
        <w:numPr>
          <w:ilvl w:val="0"/>
          <w:numId w:val="46"/>
        </w:numPr>
        <w:kinsoku w:val="0"/>
        <w:overflowPunct w:val="0"/>
        <w:rPr>
          <w:szCs w:val="22"/>
        </w:rPr>
      </w:pPr>
      <w:bookmarkStart w:name="_Toc146886457" w:id="0"/>
      <w:r w:rsidRPr="00CC6AD1">
        <w:rPr>
          <w:szCs w:val="22"/>
        </w:rPr>
        <w:lastRenderedPageBreak/>
        <w:t>UK Quality Code – Admissions, Recruitment and Widening Access</w:t>
      </w:r>
      <w:bookmarkEnd w:id="0"/>
    </w:p>
    <w:p w:rsidRPr="00CC6AD1" w:rsidR="00295A5C" w:rsidP="00295A5C" w:rsidRDefault="00295A5C" w14:paraId="1FA5A8AF" w14:textId="6AB4225C"/>
    <w:p w:rsidRPr="00CC6AD1" w:rsidR="005F63DA" w:rsidP="00CC6AD1" w:rsidRDefault="005F63DA" w14:paraId="59DEE42A" w14:textId="77777777">
      <w:pPr>
        <w:pStyle w:val="BodyText"/>
        <w:rPr>
          <w:b/>
          <w:sz w:val="22"/>
          <w:szCs w:val="22"/>
        </w:rPr>
      </w:pPr>
      <w:r w:rsidRPr="00CC6AD1">
        <w:rPr>
          <w:b/>
          <w:sz w:val="22"/>
          <w:szCs w:val="22"/>
        </w:rPr>
        <w:t xml:space="preserve">Core Practices (Standards) </w:t>
      </w:r>
    </w:p>
    <w:p w:rsidRPr="00CC6AD1" w:rsidR="005F63DA" w:rsidP="005F63DA" w:rsidRDefault="005F63DA" w14:paraId="4CA3CE12" w14:textId="77777777">
      <w:pPr>
        <w:pStyle w:val="Default"/>
        <w:ind w:left="567"/>
        <w:rPr>
          <w:sz w:val="22"/>
          <w:szCs w:val="22"/>
        </w:rPr>
      </w:pPr>
    </w:p>
    <w:p w:rsidRPr="00CC6AD1" w:rsidR="005F63DA" w:rsidP="006A2A6D" w:rsidRDefault="005F63DA" w14:paraId="56E3F7D2" w14:textId="77777777">
      <w:pPr>
        <w:pStyle w:val="Default"/>
        <w:rPr>
          <w:sz w:val="22"/>
          <w:szCs w:val="22"/>
        </w:rPr>
      </w:pPr>
      <w:r w:rsidRPr="00CC6AD1">
        <w:rPr>
          <w:sz w:val="22"/>
          <w:szCs w:val="22"/>
        </w:rPr>
        <w:t xml:space="preserve">The provider ensures that students who are awarded qualifications have the opportunity to achieve standards beyond the threshold level that are reasonably comparable with those achieved in other UK providers. </w:t>
      </w:r>
    </w:p>
    <w:p w:rsidRPr="00CC6AD1" w:rsidR="005F63DA" w:rsidP="001843BA" w:rsidRDefault="005F63DA" w14:paraId="79B17C01" w14:textId="77777777">
      <w:pPr>
        <w:pStyle w:val="Heading1"/>
        <w:rPr>
          <w:szCs w:val="22"/>
        </w:rPr>
      </w:pPr>
    </w:p>
    <w:p w:rsidRPr="00CC6AD1" w:rsidR="005F63DA" w:rsidP="00CC6AD1" w:rsidRDefault="005F63DA" w14:paraId="02A727F5" w14:textId="77777777">
      <w:pPr>
        <w:pStyle w:val="BodyText"/>
        <w:rPr>
          <w:b/>
          <w:sz w:val="22"/>
          <w:szCs w:val="22"/>
        </w:rPr>
      </w:pPr>
      <w:r w:rsidRPr="00CC6AD1">
        <w:rPr>
          <w:b/>
          <w:sz w:val="22"/>
          <w:szCs w:val="22"/>
        </w:rPr>
        <w:t xml:space="preserve">Core Practices (Quality) </w:t>
      </w:r>
    </w:p>
    <w:p w:rsidRPr="00CC6AD1" w:rsidR="005F63DA" w:rsidP="006A2A6D" w:rsidRDefault="49357345" w14:paraId="61B48E5C" w14:textId="13438B60">
      <w:pPr>
        <w:pStyle w:val="Default"/>
        <w:rPr>
          <w:sz w:val="22"/>
          <w:szCs w:val="22"/>
        </w:rPr>
      </w:pPr>
      <w:r w:rsidRPr="5FBE9DB4">
        <w:rPr>
          <w:sz w:val="22"/>
          <w:szCs w:val="22"/>
        </w:rPr>
        <w:t xml:space="preserve">The provider has a reliable, </w:t>
      </w:r>
      <w:r w:rsidRPr="5FBE9DB4" w:rsidR="003E0434">
        <w:rPr>
          <w:sz w:val="22"/>
          <w:szCs w:val="22"/>
        </w:rPr>
        <w:t>fair, inclusive</w:t>
      </w:r>
      <w:r w:rsidRPr="5FBE9DB4" w:rsidR="24D6FE24">
        <w:rPr>
          <w:sz w:val="22"/>
          <w:szCs w:val="22"/>
        </w:rPr>
        <w:t xml:space="preserve"> and accessible </w:t>
      </w:r>
      <w:r w:rsidRPr="5FBE9DB4">
        <w:rPr>
          <w:sz w:val="22"/>
          <w:szCs w:val="22"/>
        </w:rPr>
        <w:t xml:space="preserve"> admissions system. </w:t>
      </w:r>
    </w:p>
    <w:p w:rsidRPr="00CC6AD1" w:rsidR="006A2A6D" w:rsidP="006A2A6D" w:rsidRDefault="006A2A6D" w14:paraId="664C0DEE" w14:textId="77777777">
      <w:pPr>
        <w:pStyle w:val="Default"/>
        <w:rPr>
          <w:sz w:val="22"/>
          <w:szCs w:val="22"/>
        </w:rPr>
      </w:pPr>
    </w:p>
    <w:p w:rsidRPr="00CC6AD1" w:rsidR="005F63DA" w:rsidP="006A2A6D" w:rsidRDefault="005F63DA" w14:paraId="66C64DA4" w14:textId="1A27F9CE">
      <w:pPr>
        <w:pStyle w:val="Default"/>
        <w:rPr>
          <w:sz w:val="22"/>
          <w:szCs w:val="22"/>
        </w:rPr>
      </w:pPr>
      <w:r w:rsidRPr="00CC6AD1">
        <w:rPr>
          <w:sz w:val="22"/>
          <w:szCs w:val="22"/>
        </w:rPr>
        <w:t xml:space="preserve">The provider actively engages students, individually and collectively, in the quality of their education experience. </w:t>
      </w:r>
    </w:p>
    <w:p w:rsidRPr="00CC6AD1" w:rsidR="006A2A6D" w:rsidP="006A2A6D" w:rsidRDefault="006A2A6D" w14:paraId="0AA71D1F" w14:textId="77777777">
      <w:pPr>
        <w:pStyle w:val="Default"/>
        <w:rPr>
          <w:sz w:val="22"/>
          <w:szCs w:val="22"/>
        </w:rPr>
      </w:pPr>
    </w:p>
    <w:p w:rsidRPr="00CC6AD1" w:rsidR="005F63DA" w:rsidP="006A2A6D" w:rsidRDefault="49357345" w14:paraId="609D84D6" w14:textId="71C3F0AC">
      <w:pPr>
        <w:pStyle w:val="Default"/>
        <w:rPr>
          <w:sz w:val="22"/>
          <w:szCs w:val="22"/>
        </w:rPr>
      </w:pPr>
      <w:r w:rsidRPr="5FBE9DB4">
        <w:rPr>
          <w:sz w:val="22"/>
          <w:szCs w:val="22"/>
        </w:rPr>
        <w:t xml:space="preserve">The provider has fair and transparent procedures for handling complaints and appeals which are accessible to all students. </w:t>
      </w:r>
    </w:p>
    <w:p w:rsidRPr="00CC6AD1" w:rsidR="005F63DA" w:rsidP="006A2A6D" w:rsidRDefault="005F63DA" w14:paraId="34823AA1" w14:textId="77777777">
      <w:pPr>
        <w:pStyle w:val="Default"/>
        <w:rPr>
          <w:sz w:val="22"/>
          <w:szCs w:val="22"/>
        </w:rPr>
      </w:pPr>
    </w:p>
    <w:p w:rsidRPr="00CC6AD1" w:rsidR="005F63DA" w:rsidP="00CC6AD1" w:rsidRDefault="005F63DA" w14:paraId="15FDF40A" w14:textId="77777777">
      <w:pPr>
        <w:pStyle w:val="BodyText"/>
        <w:rPr>
          <w:b/>
          <w:sz w:val="22"/>
          <w:szCs w:val="22"/>
        </w:rPr>
      </w:pPr>
      <w:r w:rsidRPr="00CC6AD1">
        <w:rPr>
          <w:b/>
          <w:sz w:val="22"/>
          <w:szCs w:val="22"/>
        </w:rPr>
        <w:t xml:space="preserve">Guiding Principles </w:t>
      </w:r>
    </w:p>
    <w:p w:rsidRPr="00CC6AD1" w:rsidR="005F63DA" w:rsidP="006A2A6D" w:rsidRDefault="005F63DA" w14:paraId="4A87E57F" w14:textId="47F9748A">
      <w:pPr>
        <w:pStyle w:val="Default"/>
        <w:numPr>
          <w:ilvl w:val="0"/>
          <w:numId w:val="51"/>
        </w:numPr>
        <w:spacing w:after="48"/>
        <w:rPr>
          <w:sz w:val="22"/>
          <w:szCs w:val="22"/>
        </w:rPr>
      </w:pPr>
      <w:r w:rsidRPr="00CC6AD1">
        <w:rPr>
          <w:sz w:val="22"/>
          <w:szCs w:val="22"/>
        </w:rPr>
        <w:t xml:space="preserve">Policies and procedures for application, selection and admission to higher education courses are transparent and accessible. </w:t>
      </w:r>
    </w:p>
    <w:p w:rsidRPr="00CC6AD1" w:rsidR="005F63DA" w:rsidP="006A2A6D" w:rsidRDefault="005F63DA" w14:paraId="5A7C0603" w14:textId="2808362F">
      <w:pPr>
        <w:pStyle w:val="Default"/>
        <w:numPr>
          <w:ilvl w:val="0"/>
          <w:numId w:val="51"/>
        </w:numPr>
        <w:spacing w:after="48"/>
        <w:rPr>
          <w:sz w:val="22"/>
          <w:szCs w:val="22"/>
        </w:rPr>
      </w:pPr>
      <w:r w:rsidRPr="00CC6AD1">
        <w:rPr>
          <w:sz w:val="22"/>
          <w:szCs w:val="22"/>
        </w:rPr>
        <w:t xml:space="preserve">Higher education providers use fair, reliable and appropriate assessment methods that enable them to select students with the potential to complete the course successfully. </w:t>
      </w:r>
    </w:p>
    <w:p w:rsidRPr="00CC6AD1" w:rsidR="005F63DA" w:rsidP="006A2A6D" w:rsidRDefault="005F63DA" w14:paraId="62FF88DD" w14:textId="5E1379B2">
      <w:pPr>
        <w:pStyle w:val="Default"/>
        <w:numPr>
          <w:ilvl w:val="0"/>
          <w:numId w:val="51"/>
        </w:numPr>
        <w:spacing w:after="48"/>
        <w:rPr>
          <w:sz w:val="22"/>
          <w:szCs w:val="22"/>
        </w:rPr>
      </w:pPr>
      <w:r w:rsidRPr="00CC6AD1">
        <w:rPr>
          <w:sz w:val="22"/>
          <w:szCs w:val="22"/>
        </w:rPr>
        <w:t xml:space="preserve">Higher education providers reduce or remove unnecessary barriers for prospective students. </w:t>
      </w:r>
    </w:p>
    <w:p w:rsidRPr="00CC6AD1" w:rsidR="005F63DA" w:rsidP="006A2A6D" w:rsidRDefault="005F63DA" w14:paraId="00327615" w14:textId="2C308C97">
      <w:pPr>
        <w:pStyle w:val="Default"/>
        <w:numPr>
          <w:ilvl w:val="0"/>
          <w:numId w:val="51"/>
        </w:numPr>
        <w:spacing w:after="48"/>
        <w:rPr>
          <w:sz w:val="22"/>
          <w:szCs w:val="22"/>
        </w:rPr>
      </w:pPr>
      <w:r w:rsidRPr="00CC6AD1">
        <w:rPr>
          <w:sz w:val="22"/>
          <w:szCs w:val="22"/>
        </w:rPr>
        <w:t xml:space="preserve">Information provided to prospective students for recruitment and widening access purposes supports students in making informed decisions. </w:t>
      </w:r>
    </w:p>
    <w:p w:rsidRPr="00CC6AD1" w:rsidR="005F63DA" w:rsidP="006A2A6D" w:rsidRDefault="005F63DA" w14:paraId="2AE8B768" w14:textId="5D8E380C">
      <w:pPr>
        <w:pStyle w:val="Default"/>
        <w:numPr>
          <w:ilvl w:val="0"/>
          <w:numId w:val="51"/>
        </w:numPr>
        <w:spacing w:after="48"/>
        <w:rPr>
          <w:sz w:val="22"/>
          <w:szCs w:val="22"/>
        </w:rPr>
      </w:pPr>
      <w:r w:rsidRPr="00CC6AD1">
        <w:rPr>
          <w:sz w:val="22"/>
          <w:szCs w:val="22"/>
        </w:rPr>
        <w:t xml:space="preserve">All staff, representatives and partners engaged in the delivery of admissions, recruitment and widening access are appropriately trained and resourced. </w:t>
      </w:r>
    </w:p>
    <w:p w:rsidRPr="00CC6AD1" w:rsidR="005F63DA" w:rsidP="006A2A6D" w:rsidRDefault="005F63DA" w14:paraId="3CD0D7F7" w14:textId="3409113B">
      <w:pPr>
        <w:pStyle w:val="Default"/>
        <w:numPr>
          <w:ilvl w:val="0"/>
          <w:numId w:val="51"/>
        </w:numPr>
        <w:rPr>
          <w:sz w:val="22"/>
          <w:szCs w:val="22"/>
        </w:rPr>
      </w:pPr>
      <w:r w:rsidRPr="00CC6AD1">
        <w:rPr>
          <w:sz w:val="22"/>
          <w:szCs w:val="22"/>
        </w:rPr>
        <w:t xml:space="preserve">Providers continually develop widening access strategies and policies in line with local and national guidance. </w:t>
      </w:r>
    </w:p>
    <w:p w:rsidRPr="00CC6AD1" w:rsidR="00295A5C" w:rsidP="006A2A6D" w:rsidRDefault="00295A5C" w14:paraId="1B970FC5" w14:textId="77777777"/>
    <w:p w:rsidR="0025533E" w:rsidP="00FD385B" w:rsidRDefault="0025533E" w14:paraId="3A1495DF" w14:textId="3B8CEFC3">
      <w:pPr>
        <w:pStyle w:val="Heading1"/>
        <w:numPr>
          <w:ilvl w:val="0"/>
          <w:numId w:val="46"/>
        </w:numPr>
        <w:rPr>
          <w:szCs w:val="22"/>
        </w:rPr>
      </w:pPr>
      <w:bookmarkStart w:name="_Toc146886458" w:id="1"/>
      <w:r w:rsidRPr="00CC6AD1">
        <w:rPr>
          <w:szCs w:val="22"/>
        </w:rPr>
        <w:t>Purpose</w:t>
      </w:r>
      <w:bookmarkEnd w:id="1"/>
    </w:p>
    <w:p w:rsidRPr="00CC6AD1" w:rsidR="00CC6AD1" w:rsidP="00CC6AD1" w:rsidRDefault="00CC6AD1" w14:paraId="28D6E8D4" w14:textId="77777777"/>
    <w:p w:rsidR="00852280" w:rsidP="00CC6AD1" w:rsidRDefault="005F63DA" w14:paraId="236BDC1D" w14:textId="45B926AC">
      <w:pPr>
        <w:pStyle w:val="BodyText"/>
        <w:kinsoku w:val="0"/>
        <w:overflowPunct w:val="0"/>
        <w:ind w:right="363"/>
        <w:rPr>
          <w:sz w:val="22"/>
          <w:szCs w:val="22"/>
        </w:rPr>
      </w:pPr>
      <w:r w:rsidRPr="00CC6AD1">
        <w:rPr>
          <w:sz w:val="22"/>
          <w:szCs w:val="22"/>
        </w:rPr>
        <w:t>The purpose of this document is to act as a point of reference in order to support transparent, fair, reliable, professional and consistent admissions, in line with principles of diversity and inclusion, and taking account of good practice outlined in the advice and guidance section of the UK Quality Code. It is linked to the aims outlined in RADA’s Access and Participation Plan 2020-2025. The document is intended to provide information to applicants and other interested parties about RADA</w:t>
      </w:r>
      <w:r w:rsidRPr="00CC6AD1" w:rsidR="000B5163">
        <w:rPr>
          <w:sz w:val="22"/>
          <w:szCs w:val="22"/>
        </w:rPr>
        <w:t>’</w:t>
      </w:r>
      <w:r w:rsidRPr="00CC6AD1">
        <w:rPr>
          <w:sz w:val="22"/>
          <w:szCs w:val="22"/>
        </w:rPr>
        <w:t xml:space="preserve">s admissions principles, processes and requirements. The policy is applicable for all home and overseas admissions to </w:t>
      </w:r>
      <w:r w:rsidRPr="00CC6AD1" w:rsidR="000B5163">
        <w:rPr>
          <w:sz w:val="22"/>
          <w:szCs w:val="22"/>
        </w:rPr>
        <w:t xml:space="preserve">our full-time </w:t>
      </w:r>
      <w:r w:rsidRPr="00CC6AD1">
        <w:rPr>
          <w:sz w:val="22"/>
          <w:szCs w:val="22"/>
        </w:rPr>
        <w:t>HE taught programmes at undergraduate and postgraduate level. The policy is subject to annual review by the Learning,</w:t>
      </w:r>
      <w:r w:rsidRPr="00CC6AD1" w:rsidR="000B5163">
        <w:rPr>
          <w:sz w:val="22"/>
          <w:szCs w:val="22"/>
        </w:rPr>
        <w:t xml:space="preserve"> </w:t>
      </w:r>
      <w:r w:rsidRPr="00CC6AD1">
        <w:rPr>
          <w:sz w:val="22"/>
          <w:szCs w:val="22"/>
        </w:rPr>
        <w:t>Teaching and Stude</w:t>
      </w:r>
      <w:r w:rsidR="00CC6AD1">
        <w:rPr>
          <w:sz w:val="22"/>
          <w:szCs w:val="22"/>
        </w:rPr>
        <w:t>nt Experience (LTSE) Committee.</w:t>
      </w:r>
    </w:p>
    <w:p w:rsidRPr="00CC6AD1" w:rsidR="00CC6AD1" w:rsidP="00CC6AD1" w:rsidRDefault="00CC6AD1" w14:paraId="6B0D5ED0" w14:textId="77777777">
      <w:pPr>
        <w:pStyle w:val="BodyText"/>
        <w:kinsoku w:val="0"/>
        <w:overflowPunct w:val="0"/>
        <w:ind w:right="363"/>
        <w:rPr>
          <w:sz w:val="22"/>
          <w:szCs w:val="22"/>
        </w:rPr>
      </w:pPr>
    </w:p>
    <w:p w:rsidRPr="00CC6AD1" w:rsidR="00135BDB" w:rsidP="00CC6AD1" w:rsidRDefault="00135BDB" w14:paraId="075BCF3F" w14:textId="77777777">
      <w:pPr>
        <w:pStyle w:val="Heading1"/>
        <w:numPr>
          <w:ilvl w:val="0"/>
          <w:numId w:val="46"/>
        </w:numPr>
        <w:rPr>
          <w:szCs w:val="22"/>
        </w:rPr>
      </w:pPr>
      <w:bookmarkStart w:name="_Toc146886459" w:id="2"/>
      <w:r w:rsidRPr="00CC6AD1">
        <w:rPr>
          <w:szCs w:val="22"/>
        </w:rPr>
        <w:t>Definitions</w:t>
      </w:r>
      <w:bookmarkEnd w:id="2"/>
    </w:p>
    <w:p w:rsidRPr="00CC6AD1" w:rsidR="00135BDB" w:rsidP="00CC6AD1" w:rsidRDefault="00135BDB" w14:paraId="682A4ED2" w14:textId="77777777"/>
    <w:p w:rsidRPr="00CC6AD1" w:rsidR="00135BDB" w:rsidP="00CC6AD1" w:rsidRDefault="00135BDB" w14:paraId="3A1EAB33" w14:textId="59A4D777">
      <w:r w:rsidRPr="00CC6AD1">
        <w:t xml:space="preserve">In this document, “you” and “your” means the student; “we”, “us” and “our” mean RADA. We use both ‘prospective students’ and ‘applicants’ in this document to refer to individuals who may </w:t>
      </w:r>
      <w:r w:rsidRPr="00CC6AD1">
        <w:rPr>
          <w:spacing w:val="-53"/>
        </w:rPr>
        <w:t xml:space="preserve">   </w:t>
      </w:r>
      <w:r w:rsidRPr="00CC6AD1">
        <w:t>or do apply to become students on RADA’s HE programmes. You will also find that we use both</w:t>
      </w:r>
      <w:r w:rsidRPr="00CC6AD1">
        <w:rPr>
          <w:spacing w:val="1"/>
        </w:rPr>
        <w:t xml:space="preserve"> </w:t>
      </w:r>
      <w:r w:rsidRPr="00CC6AD1">
        <w:t>‘programmes’ and ‘courses’ within this document and other information to denote our higher</w:t>
      </w:r>
      <w:r w:rsidRPr="00CC6AD1">
        <w:rPr>
          <w:spacing w:val="1"/>
        </w:rPr>
        <w:t xml:space="preserve"> </w:t>
      </w:r>
      <w:r w:rsidRPr="00CC6AD1">
        <w:t>education</w:t>
      </w:r>
      <w:r w:rsidRPr="00CC6AD1">
        <w:rPr>
          <w:spacing w:val="-2"/>
        </w:rPr>
        <w:t xml:space="preserve"> </w:t>
      </w:r>
      <w:r w:rsidRPr="00CC6AD1">
        <w:t>provision,</w:t>
      </w:r>
      <w:r w:rsidRPr="00CC6AD1">
        <w:rPr>
          <w:spacing w:val="-1"/>
        </w:rPr>
        <w:t xml:space="preserve"> </w:t>
      </w:r>
      <w:r w:rsidRPr="00CC6AD1">
        <w:t>such</w:t>
      </w:r>
      <w:r w:rsidRPr="00CC6AD1">
        <w:rPr>
          <w:spacing w:val="-1"/>
        </w:rPr>
        <w:t xml:space="preserve"> </w:t>
      </w:r>
      <w:r w:rsidRPr="00CC6AD1">
        <w:t>as the</w:t>
      </w:r>
      <w:r w:rsidRPr="00CC6AD1">
        <w:rPr>
          <w:spacing w:val="-1"/>
        </w:rPr>
        <w:t xml:space="preserve"> </w:t>
      </w:r>
      <w:r w:rsidRPr="00CC6AD1">
        <w:t>BA</w:t>
      </w:r>
      <w:r w:rsidRPr="00CC6AD1">
        <w:rPr>
          <w:spacing w:val="-2"/>
        </w:rPr>
        <w:t xml:space="preserve"> </w:t>
      </w:r>
      <w:r w:rsidRPr="00CC6AD1">
        <w:t xml:space="preserve">(Hons) Acting. </w:t>
      </w:r>
    </w:p>
    <w:p w:rsidRPr="00CC6AD1" w:rsidR="006A2A6D" w:rsidP="006A2A6D" w:rsidRDefault="006A2A6D" w14:paraId="23EADFE0" w14:textId="40984D71"/>
    <w:p w:rsidRPr="00CC6AD1" w:rsidR="006A2A6D" w:rsidP="00FD385B" w:rsidRDefault="006A2A6D" w14:paraId="2DDFD107" w14:textId="18ED4C57">
      <w:pPr>
        <w:pStyle w:val="Heading1"/>
        <w:numPr>
          <w:ilvl w:val="0"/>
          <w:numId w:val="46"/>
        </w:numPr>
        <w:rPr>
          <w:szCs w:val="22"/>
        </w:rPr>
      </w:pPr>
      <w:bookmarkStart w:name="_Toc146886460" w:id="3"/>
      <w:r w:rsidRPr="00CC6AD1">
        <w:rPr>
          <w:szCs w:val="22"/>
        </w:rPr>
        <w:t>Principles</w:t>
      </w:r>
      <w:bookmarkEnd w:id="3"/>
    </w:p>
    <w:p w:rsidRPr="00CC6AD1" w:rsidR="006A2A6D" w:rsidP="006A2A6D" w:rsidRDefault="006A2A6D" w14:paraId="629666A4" w14:textId="12EF1CF0"/>
    <w:p w:rsidRPr="00CC6AD1" w:rsidR="006A2A6D" w:rsidP="00FD385B" w:rsidRDefault="003E0434" w14:paraId="7A35EB57" w14:textId="7A5BAE8C">
      <w:pPr>
        <w:pStyle w:val="ListParagraph"/>
        <w:rPr>
          <w:szCs w:val="22"/>
        </w:rPr>
      </w:pPr>
      <w:r>
        <w:rPr>
          <w:szCs w:val="22"/>
        </w:rPr>
        <w:t>We admit</w:t>
      </w:r>
      <w:r w:rsidRPr="00CC6AD1" w:rsidR="006A2A6D">
        <w:rPr>
          <w:szCs w:val="22"/>
        </w:rPr>
        <w:t xml:space="preserve"> students to programmes on the basis of the following principles:</w:t>
      </w:r>
    </w:p>
    <w:p w:rsidRPr="00CC6AD1" w:rsidR="006A2A6D" w:rsidP="006A2A6D" w:rsidRDefault="006A2A6D" w14:paraId="6D747E88" w14:textId="0B66BF6D"/>
    <w:p w:rsidRPr="00CC6AD1" w:rsidR="00FD385B" w:rsidP="00FD385B" w:rsidRDefault="00FD385B" w14:paraId="605AE0FD" w14:textId="7EC6126C">
      <w:pPr>
        <w:pStyle w:val="ListParagraph"/>
        <w:numPr>
          <w:ilvl w:val="1"/>
          <w:numId w:val="46"/>
        </w:numPr>
        <w:ind w:left="709" w:hanging="709"/>
        <w:rPr>
          <w:szCs w:val="22"/>
        </w:rPr>
      </w:pPr>
      <w:r w:rsidRPr="00CC6AD1">
        <w:rPr>
          <w:szCs w:val="22"/>
        </w:rPr>
        <w:t xml:space="preserve">That there is a reasonable expectation that the applicant will be able to meet the objectives of </w:t>
      </w:r>
      <w:r w:rsidRPr="00CC6AD1">
        <w:rPr>
          <w:szCs w:val="22"/>
        </w:rPr>
        <w:lastRenderedPageBreak/>
        <w:t>the programme and achieve the standard required for the award</w:t>
      </w:r>
    </w:p>
    <w:p w:rsidRPr="00CC6AD1" w:rsidR="00C82E6F" w:rsidP="00C82E6F" w:rsidRDefault="00C82E6F" w14:paraId="0FBDC2A8" w14:textId="77777777">
      <w:pPr>
        <w:pStyle w:val="ListParagraph"/>
        <w:ind w:left="709"/>
        <w:rPr>
          <w:szCs w:val="22"/>
        </w:rPr>
      </w:pPr>
    </w:p>
    <w:p w:rsidRPr="00CC6AD1" w:rsidR="00FD385B" w:rsidP="00FD385B" w:rsidRDefault="00C82E6F" w14:paraId="51E5AB98" w14:textId="5A398838">
      <w:pPr>
        <w:pStyle w:val="ListParagraph"/>
        <w:numPr>
          <w:ilvl w:val="1"/>
          <w:numId w:val="46"/>
        </w:numPr>
        <w:ind w:left="709" w:hanging="709"/>
        <w:rPr>
          <w:szCs w:val="22"/>
        </w:rPr>
      </w:pPr>
      <w:r w:rsidRPr="00CC6AD1">
        <w:rPr>
          <w:szCs w:val="22"/>
        </w:rPr>
        <w:t>Commitment to inclusive practices and the promotion of diversity in the recruitment of students, in support of our strategic aim to diversify our student population</w:t>
      </w:r>
    </w:p>
    <w:p w:rsidRPr="00CC6AD1" w:rsidR="00C82E6F" w:rsidP="00C82E6F" w:rsidRDefault="00C82E6F" w14:paraId="6C2BAB47" w14:textId="77777777">
      <w:pPr>
        <w:pStyle w:val="ListParagraph"/>
        <w:ind w:left="709"/>
        <w:rPr>
          <w:szCs w:val="22"/>
        </w:rPr>
      </w:pPr>
    </w:p>
    <w:p w:rsidRPr="00CC6AD1" w:rsidR="00C82E6F" w:rsidP="00F069A2" w:rsidRDefault="00C82E6F" w14:paraId="7AE4C8C6" w14:textId="7E834F17">
      <w:pPr>
        <w:pStyle w:val="ListParagraph"/>
        <w:numPr>
          <w:ilvl w:val="1"/>
          <w:numId w:val="46"/>
        </w:numPr>
        <w:ind w:left="709" w:hanging="709"/>
        <w:rPr>
          <w:szCs w:val="22"/>
        </w:rPr>
      </w:pPr>
      <w:r w:rsidRPr="00CC6AD1">
        <w:rPr>
          <w:szCs w:val="22"/>
        </w:rPr>
        <w:t>The selection of students is based on assessment of an applicant’s suitability for specialist training, taking account of both current achievement and assessed potential, regardless of background</w:t>
      </w:r>
    </w:p>
    <w:p w:rsidRPr="00CC6AD1" w:rsidR="00C82E6F" w:rsidP="00C82E6F" w:rsidRDefault="00C82E6F" w14:paraId="0E7E281C" w14:textId="77777777">
      <w:pPr>
        <w:pStyle w:val="ListParagraph"/>
        <w:ind w:left="709"/>
        <w:rPr>
          <w:szCs w:val="22"/>
        </w:rPr>
      </w:pPr>
    </w:p>
    <w:p w:rsidRPr="00CC6AD1" w:rsidR="00C82E6F" w:rsidP="00C82E6F" w:rsidRDefault="00C82E6F" w14:paraId="241C52E7" w14:textId="24BB5A7A">
      <w:pPr>
        <w:pStyle w:val="ListParagraph"/>
        <w:numPr>
          <w:ilvl w:val="1"/>
          <w:numId w:val="46"/>
        </w:numPr>
        <w:ind w:left="709" w:hanging="709"/>
        <w:rPr>
          <w:szCs w:val="22"/>
        </w:rPr>
      </w:pPr>
      <w:r w:rsidRPr="00CC6AD1">
        <w:rPr>
          <w:szCs w:val="22"/>
        </w:rPr>
        <w:t xml:space="preserve">The admissions policy and any supporting documents will comply with the prevailing legal framework, including the Equality Act 2010, as well as the Data Protection Act 2018 and the Freedom of Information Act 2000. </w:t>
      </w:r>
    </w:p>
    <w:p w:rsidRPr="00CC6AD1" w:rsidR="00C82E6F" w:rsidP="00C82E6F" w:rsidRDefault="00C82E6F" w14:paraId="428AB032" w14:textId="77777777">
      <w:pPr>
        <w:pStyle w:val="ListParagraph"/>
        <w:ind w:left="709"/>
        <w:rPr>
          <w:szCs w:val="22"/>
        </w:rPr>
      </w:pPr>
    </w:p>
    <w:p w:rsidRPr="00CC6AD1" w:rsidR="00C82E6F" w:rsidP="00C82E6F" w:rsidRDefault="00C82E6F" w14:paraId="42A859B5" w14:textId="4D8ACF0B">
      <w:pPr>
        <w:pStyle w:val="ListParagraph"/>
        <w:numPr>
          <w:ilvl w:val="1"/>
          <w:numId w:val="46"/>
        </w:numPr>
        <w:ind w:left="709" w:hanging="709"/>
        <w:rPr>
          <w:szCs w:val="22"/>
        </w:rPr>
      </w:pPr>
      <w:r w:rsidRPr="00CC6AD1">
        <w:rPr>
          <w:szCs w:val="22"/>
        </w:rPr>
        <w:t>We will not discriminate on the grounds of age, disability, sex, sexual orientation, gender reassignment, pregnancy and maternity, race, religion or belief, marriage and civil partnership, class or other such unjustifiable cause</w:t>
      </w:r>
    </w:p>
    <w:p w:rsidRPr="00CC6AD1" w:rsidR="00C82E6F" w:rsidP="00C82E6F" w:rsidRDefault="00C82E6F" w14:paraId="6135BD8C" w14:textId="77777777">
      <w:pPr>
        <w:pStyle w:val="ListParagraph"/>
        <w:ind w:left="709"/>
        <w:rPr>
          <w:szCs w:val="22"/>
        </w:rPr>
      </w:pPr>
    </w:p>
    <w:p w:rsidRPr="00CC6AD1" w:rsidR="00C82E6F" w:rsidP="00C82E6F" w:rsidRDefault="00C82E6F" w14:paraId="0B5A226F" w14:textId="77777777">
      <w:pPr>
        <w:pStyle w:val="ListParagraph"/>
        <w:numPr>
          <w:ilvl w:val="1"/>
          <w:numId w:val="46"/>
        </w:numPr>
        <w:ind w:left="709" w:hanging="709"/>
        <w:rPr>
          <w:szCs w:val="22"/>
        </w:rPr>
      </w:pPr>
      <w:r w:rsidRPr="00CC6AD1">
        <w:rPr>
          <w:szCs w:val="22"/>
        </w:rPr>
        <w:t xml:space="preserve">We will make reasonable adjustments to accommodate individuals with disabilities or access needs in order to facilitate their engagement with the application and selection processes </w:t>
      </w:r>
    </w:p>
    <w:p w:rsidRPr="00CC6AD1" w:rsidR="00C82E6F" w:rsidP="00C82E6F" w:rsidRDefault="00C82E6F" w14:paraId="4BCA2149" w14:textId="0B1DA546">
      <w:pPr>
        <w:pStyle w:val="ListParagraph"/>
        <w:ind w:left="709"/>
        <w:rPr>
          <w:szCs w:val="22"/>
        </w:rPr>
      </w:pPr>
      <w:r w:rsidRPr="00CC6AD1">
        <w:rPr>
          <w:szCs w:val="22"/>
        </w:rPr>
        <w:t xml:space="preserve"> </w:t>
      </w:r>
    </w:p>
    <w:p w:rsidRPr="00CC6AD1" w:rsidR="00C82E6F" w:rsidP="00C82E6F" w:rsidRDefault="00C82E6F" w14:paraId="7B858DB6" w14:textId="566352D7">
      <w:pPr>
        <w:pStyle w:val="ListParagraph"/>
        <w:numPr>
          <w:ilvl w:val="1"/>
          <w:numId w:val="46"/>
        </w:numPr>
        <w:ind w:left="709" w:hanging="709"/>
        <w:rPr>
          <w:szCs w:val="22"/>
        </w:rPr>
      </w:pPr>
      <w:r w:rsidRPr="00CC6AD1">
        <w:rPr>
          <w:szCs w:val="22"/>
        </w:rPr>
        <w:t>Through admissions, we will provide opportunities for progression, personal and professional development and lifelong learning for applicants who have the potential to benefit from HE study at a designated level and within a particular subject area</w:t>
      </w:r>
    </w:p>
    <w:p w:rsidRPr="00CC6AD1" w:rsidR="00C82E6F" w:rsidP="00C82E6F" w:rsidRDefault="00C82E6F" w14:paraId="68EFAB9D" w14:textId="77777777">
      <w:pPr>
        <w:pStyle w:val="ListParagraph"/>
        <w:ind w:left="709"/>
        <w:rPr>
          <w:szCs w:val="22"/>
        </w:rPr>
      </w:pPr>
    </w:p>
    <w:p w:rsidRPr="00CC6AD1" w:rsidR="00C82E6F" w:rsidP="00C82E6F" w:rsidRDefault="00C82E6F" w14:paraId="3E430D6F" w14:textId="115B38A6">
      <w:pPr>
        <w:pStyle w:val="ListParagraph"/>
        <w:numPr>
          <w:ilvl w:val="1"/>
          <w:numId w:val="46"/>
        </w:numPr>
        <w:ind w:left="709" w:hanging="709"/>
        <w:rPr>
          <w:szCs w:val="22"/>
        </w:rPr>
      </w:pPr>
      <w:r w:rsidRPr="00CC6AD1">
        <w:rPr>
          <w:szCs w:val="22"/>
        </w:rPr>
        <w:t>Selection and admissions processes will be transparent, fair and supportive.</w:t>
      </w:r>
    </w:p>
    <w:p w:rsidRPr="00CC6AD1" w:rsidR="00C82E6F" w:rsidP="00C82E6F" w:rsidRDefault="00C82E6F" w14:paraId="7398FBAA" w14:textId="09D57CE3"/>
    <w:p w:rsidRPr="00CC6AD1" w:rsidR="00C82E6F" w:rsidP="00C82E6F" w:rsidRDefault="00C82E6F" w14:paraId="5E24B64D" w14:textId="174AF9EA">
      <w:pPr>
        <w:pStyle w:val="Heading1"/>
        <w:numPr>
          <w:ilvl w:val="0"/>
          <w:numId w:val="46"/>
        </w:numPr>
        <w:rPr>
          <w:szCs w:val="22"/>
        </w:rPr>
      </w:pPr>
      <w:bookmarkStart w:name="_Toc146886461" w:id="4"/>
      <w:r w:rsidRPr="00CC6AD1">
        <w:rPr>
          <w:szCs w:val="22"/>
        </w:rPr>
        <w:t>Links to Related Institutional Policies and to Legislation</w:t>
      </w:r>
      <w:bookmarkEnd w:id="4"/>
    </w:p>
    <w:p w:rsidRPr="00CC6AD1" w:rsidR="00C82E6F" w:rsidP="00C82E6F" w:rsidRDefault="00C82E6F" w14:paraId="326236CA" w14:textId="59A179C8"/>
    <w:p w:rsidRPr="00CC6AD1" w:rsidR="00F069A2" w:rsidP="00F069A2" w:rsidRDefault="00F069A2" w14:paraId="67D278B7" w14:textId="44565DAE">
      <w:pPr>
        <w:pStyle w:val="ListParagraph"/>
        <w:numPr>
          <w:ilvl w:val="1"/>
          <w:numId w:val="46"/>
        </w:numPr>
        <w:ind w:left="709" w:hanging="709"/>
        <w:rPr>
          <w:szCs w:val="22"/>
        </w:rPr>
      </w:pPr>
      <w:r w:rsidRPr="00CC6AD1">
        <w:rPr>
          <w:szCs w:val="22"/>
        </w:rPr>
        <w:t>The recruitment and admissions processes for taught programmes are informed by the national legal framework, including legislation relating to equality and diversity and consumer protection. The admissions policy complies with the UK Quality Code and the registration conditions of the Office for Students (</w:t>
      </w:r>
      <w:proofErr w:type="spellStart"/>
      <w:r w:rsidRPr="00CC6AD1">
        <w:rPr>
          <w:szCs w:val="22"/>
        </w:rPr>
        <w:t>OfS</w:t>
      </w:r>
      <w:proofErr w:type="spellEnd"/>
      <w:r w:rsidRPr="00CC6AD1">
        <w:rPr>
          <w:szCs w:val="22"/>
        </w:rPr>
        <w:t xml:space="preserve">). </w:t>
      </w:r>
    </w:p>
    <w:p w:rsidRPr="00CC6AD1" w:rsidR="00F069A2" w:rsidP="00F069A2" w:rsidRDefault="00F069A2" w14:paraId="4054C2B7" w14:textId="77777777">
      <w:pPr>
        <w:pStyle w:val="ListParagraph"/>
        <w:ind w:left="709"/>
        <w:rPr>
          <w:szCs w:val="22"/>
        </w:rPr>
      </w:pPr>
    </w:p>
    <w:p w:rsidRPr="00CC6AD1" w:rsidR="00C82E6F" w:rsidP="00F069A2" w:rsidRDefault="00F069A2" w14:paraId="22C9C5C6" w14:textId="5C5E340B">
      <w:pPr>
        <w:pStyle w:val="ListParagraph"/>
        <w:numPr>
          <w:ilvl w:val="1"/>
          <w:numId w:val="46"/>
        </w:numPr>
        <w:ind w:left="709" w:hanging="709"/>
      </w:pPr>
      <w:r>
        <w:t xml:space="preserve">This policy supports the implementation of the current </w:t>
      </w:r>
      <w:hyperlink r:id="rId12">
        <w:r w:rsidRPr="5FBE9DB4">
          <w:rPr>
            <w:rStyle w:val="Hyperlink"/>
          </w:rPr>
          <w:t>Access and Participation Plan</w:t>
        </w:r>
      </w:hyperlink>
      <w:r>
        <w:t xml:space="preserve"> which sets targets for increasing representation among applicant and student populations from the following under-represented groups:</w:t>
      </w:r>
    </w:p>
    <w:p w:rsidRPr="00CC6AD1" w:rsidR="00F069A2" w:rsidP="00AF1757" w:rsidRDefault="00F069A2" w14:paraId="6BBFD50B" w14:textId="0AD14551">
      <w:pPr>
        <w:pStyle w:val="ListParagraph"/>
        <w:numPr>
          <w:ilvl w:val="0"/>
          <w:numId w:val="61"/>
        </w:numPr>
        <w:ind w:left="1276" w:hanging="447"/>
        <w:rPr>
          <w:szCs w:val="22"/>
        </w:rPr>
      </w:pPr>
      <w:r w:rsidRPr="00CC6AD1">
        <w:rPr>
          <w:szCs w:val="22"/>
        </w:rPr>
        <w:t>Entrants with a disability</w:t>
      </w:r>
    </w:p>
    <w:p w:rsidRPr="00CC6AD1" w:rsidR="00F069A2" w:rsidP="00AF1757" w:rsidRDefault="00F069A2" w14:paraId="395D0613" w14:textId="2200E385">
      <w:pPr>
        <w:pStyle w:val="ListParagraph"/>
        <w:numPr>
          <w:ilvl w:val="0"/>
          <w:numId w:val="61"/>
        </w:numPr>
        <w:ind w:left="1276" w:hanging="447"/>
        <w:rPr>
          <w:szCs w:val="22"/>
        </w:rPr>
      </w:pPr>
      <w:r w:rsidRPr="00CC6AD1">
        <w:rPr>
          <w:szCs w:val="22"/>
        </w:rPr>
        <w:t xml:space="preserve">Entrants with an ethnic origin from an underrepresented group  </w:t>
      </w:r>
    </w:p>
    <w:p w:rsidRPr="00CC6AD1" w:rsidR="00F069A2" w:rsidP="00AF1757" w:rsidRDefault="00F069A2" w14:paraId="2E8B4B0C" w14:textId="330B360B">
      <w:pPr>
        <w:pStyle w:val="ListParagraph"/>
        <w:numPr>
          <w:ilvl w:val="0"/>
          <w:numId w:val="60"/>
        </w:numPr>
        <w:ind w:left="1276" w:hanging="447"/>
        <w:rPr>
          <w:szCs w:val="22"/>
        </w:rPr>
      </w:pPr>
      <w:r w:rsidRPr="00CC6AD1">
        <w:rPr>
          <w:szCs w:val="22"/>
        </w:rPr>
        <w:t>Entrants from low participation neighbourhoods and areas of high deprivation</w:t>
      </w:r>
    </w:p>
    <w:p w:rsidRPr="00CC6AD1" w:rsidR="00AF1757" w:rsidP="00AF1757" w:rsidRDefault="00AF1757" w14:paraId="648E6100" w14:textId="534DEF8A">
      <w:pPr>
        <w:pStyle w:val="ListParagraph"/>
        <w:numPr>
          <w:ilvl w:val="0"/>
          <w:numId w:val="60"/>
        </w:numPr>
        <w:ind w:left="1276" w:hanging="447"/>
        <w:rPr>
          <w:szCs w:val="22"/>
        </w:rPr>
      </w:pPr>
      <w:r w:rsidRPr="00CC6AD1">
        <w:rPr>
          <w:szCs w:val="22"/>
        </w:rPr>
        <w:t>Care experienced status</w:t>
      </w:r>
    </w:p>
    <w:p w:rsidRPr="00CC6AD1" w:rsidR="00D12B1B" w:rsidP="00D12B1B" w:rsidRDefault="00D12B1B" w14:paraId="6FEB5919" w14:textId="77777777">
      <w:pPr>
        <w:pStyle w:val="ListParagraph"/>
        <w:ind w:left="1276"/>
        <w:rPr>
          <w:szCs w:val="22"/>
        </w:rPr>
      </w:pPr>
    </w:p>
    <w:p w:rsidRPr="00CC6AD1" w:rsidR="00F069A2" w:rsidP="00F069A2" w:rsidRDefault="00D12B1B" w14:paraId="755D45F6" w14:textId="738E96B2">
      <w:pPr>
        <w:pStyle w:val="ListParagraph"/>
        <w:numPr>
          <w:ilvl w:val="1"/>
          <w:numId w:val="46"/>
        </w:numPr>
        <w:ind w:left="709" w:hanging="709"/>
        <w:rPr>
          <w:szCs w:val="22"/>
        </w:rPr>
      </w:pPr>
      <w:r w:rsidRPr="00CC6AD1">
        <w:rPr>
          <w:szCs w:val="22"/>
        </w:rPr>
        <w:t>Application</w:t>
      </w:r>
      <w:r w:rsidRPr="00CC6AD1" w:rsidR="00F069A2">
        <w:rPr>
          <w:szCs w:val="22"/>
        </w:rPr>
        <w:t xml:space="preserve"> fees are payable for some programmes. Where </w:t>
      </w:r>
      <w:r w:rsidRPr="00CC6AD1">
        <w:rPr>
          <w:szCs w:val="22"/>
        </w:rPr>
        <w:t>application</w:t>
      </w:r>
      <w:r w:rsidRPr="00CC6AD1" w:rsidR="00F069A2">
        <w:rPr>
          <w:szCs w:val="22"/>
        </w:rPr>
        <w:t xml:space="preserve"> fees are payable, waivers will be available for applicants on low incomes who meet specific criteria, which are documented on our website.  </w:t>
      </w:r>
    </w:p>
    <w:p w:rsidRPr="00CC6AD1" w:rsidR="00D12B1B" w:rsidP="00D12B1B" w:rsidRDefault="00D12B1B" w14:paraId="403817E9" w14:textId="77777777">
      <w:pPr>
        <w:pStyle w:val="ListParagraph"/>
        <w:ind w:left="709"/>
        <w:rPr>
          <w:szCs w:val="22"/>
        </w:rPr>
      </w:pPr>
    </w:p>
    <w:p w:rsidRPr="00CC6AD1" w:rsidR="00F069A2" w:rsidP="00F069A2" w:rsidRDefault="00F069A2" w14:paraId="6F8BE6B7" w14:textId="7D9F0988">
      <w:pPr>
        <w:pStyle w:val="ListParagraph"/>
        <w:numPr>
          <w:ilvl w:val="1"/>
          <w:numId w:val="46"/>
        </w:numPr>
        <w:ind w:left="709" w:hanging="709"/>
      </w:pPr>
      <w:r>
        <w:t xml:space="preserve">Our Equality </w:t>
      </w:r>
      <w:r w:rsidR="00D12B1B">
        <w:t xml:space="preserve">and Diversity statement can be read </w:t>
      </w:r>
      <w:hyperlink w:history="1" r:id="rId13">
        <w:r w:rsidRPr="0066627C" w:rsidR="0066627C">
          <w:rPr>
            <w:rStyle w:val="Hyperlink"/>
          </w:rPr>
          <w:t>here</w:t>
        </w:r>
      </w:hyperlink>
      <w:r>
        <w:t>.</w:t>
      </w:r>
    </w:p>
    <w:p w:rsidRPr="00CC6AD1" w:rsidR="00C82E6F" w:rsidP="00C82E6F" w:rsidRDefault="00C82E6F" w14:paraId="00AA769E" w14:textId="77777777">
      <w:pPr>
        <w:pStyle w:val="Heading1"/>
        <w:rPr>
          <w:b w:val="0"/>
          <w:bCs w:val="0"/>
          <w:szCs w:val="22"/>
        </w:rPr>
      </w:pPr>
    </w:p>
    <w:p w:rsidRPr="00CC6AD1" w:rsidR="0025533E" w:rsidP="00F80B4F" w:rsidRDefault="000B5163" w14:paraId="4F3B7982" w14:textId="37605F97">
      <w:pPr>
        <w:pStyle w:val="Heading1"/>
        <w:numPr>
          <w:ilvl w:val="0"/>
          <w:numId w:val="46"/>
        </w:numPr>
        <w:rPr>
          <w:szCs w:val="22"/>
        </w:rPr>
      </w:pPr>
      <w:bookmarkStart w:name="_Toc146886462" w:id="5"/>
      <w:r w:rsidRPr="00CC6AD1">
        <w:rPr>
          <w:szCs w:val="22"/>
        </w:rPr>
        <w:t>Enquiries about the Admissions Policy</w:t>
      </w:r>
      <w:bookmarkEnd w:id="5"/>
    </w:p>
    <w:p w:rsidRPr="00CC6AD1" w:rsidR="000B5163" w:rsidP="00DC48D0" w:rsidRDefault="000B5163" w14:paraId="74AD38D2" w14:textId="61CFCE0A">
      <w:pPr>
        <w:pStyle w:val="BodyText"/>
        <w:kinsoku w:val="0"/>
        <w:overflowPunct w:val="0"/>
        <w:spacing w:before="177" w:line="259" w:lineRule="auto"/>
        <w:ind w:left="659" w:right="206"/>
        <w:rPr>
          <w:sz w:val="22"/>
          <w:szCs w:val="22"/>
        </w:rPr>
      </w:pPr>
      <w:r w:rsidRPr="56F5B47C">
        <w:rPr>
          <w:sz w:val="22"/>
          <w:szCs w:val="22"/>
        </w:rPr>
        <w:t>Further information about the admissions policy is available from</w:t>
      </w:r>
      <w:r w:rsidRPr="56F5B47C" w:rsidR="3C380569">
        <w:rPr>
          <w:sz w:val="22"/>
          <w:szCs w:val="22"/>
        </w:rPr>
        <w:t xml:space="preserve"> the admissions team</w:t>
      </w:r>
      <w:r w:rsidRPr="56F5B47C">
        <w:rPr>
          <w:sz w:val="22"/>
          <w:szCs w:val="22"/>
        </w:rPr>
        <w:t>:</w:t>
      </w:r>
    </w:p>
    <w:p w:rsidR="000B5163" w:rsidP="00DC48D0" w:rsidRDefault="57AE0C16" w14:paraId="0DBDA704" w14:textId="5CA2FB7A">
      <w:pPr>
        <w:pStyle w:val="BodyText"/>
        <w:kinsoku w:val="0"/>
        <w:overflowPunct w:val="0"/>
        <w:spacing w:before="177" w:line="259" w:lineRule="auto"/>
        <w:ind w:left="659" w:right="206"/>
        <w:rPr>
          <w:sz w:val="22"/>
          <w:szCs w:val="22"/>
        </w:rPr>
      </w:pPr>
      <w:r w:rsidRPr="56F5B47C">
        <w:rPr>
          <w:sz w:val="22"/>
          <w:szCs w:val="22"/>
        </w:rPr>
        <w:t>admissions@rada.ac.uk</w:t>
      </w:r>
    </w:p>
    <w:p w:rsidR="00CC6AD1" w:rsidP="00DC48D0" w:rsidRDefault="00CC6AD1" w14:paraId="15AD84A0" w14:textId="77777777">
      <w:pPr>
        <w:pStyle w:val="BodyText"/>
        <w:kinsoku w:val="0"/>
        <w:overflowPunct w:val="0"/>
        <w:spacing w:before="177" w:line="259" w:lineRule="auto"/>
        <w:ind w:left="659" w:right="206"/>
        <w:rPr>
          <w:sz w:val="22"/>
          <w:szCs w:val="22"/>
        </w:rPr>
      </w:pPr>
    </w:p>
    <w:p w:rsidRPr="00CC6AD1" w:rsidR="0025533E" w:rsidP="0019034C" w:rsidRDefault="0025533E" w14:paraId="2FE54E0D" w14:textId="77777777">
      <w:pPr>
        <w:pStyle w:val="Heading1"/>
        <w:numPr>
          <w:ilvl w:val="0"/>
          <w:numId w:val="46"/>
        </w:numPr>
        <w:rPr>
          <w:szCs w:val="22"/>
        </w:rPr>
      </w:pPr>
      <w:bookmarkStart w:name="_Toc146886463" w:id="6"/>
      <w:r w:rsidRPr="00CC6AD1">
        <w:rPr>
          <w:szCs w:val="22"/>
        </w:rPr>
        <w:t>Responsibilities</w:t>
      </w:r>
      <w:bookmarkEnd w:id="6"/>
    </w:p>
    <w:p w:rsidRPr="00CC6AD1" w:rsidR="0025533E" w:rsidP="00FD385B" w:rsidRDefault="0025533E" w14:paraId="0AF014C7" w14:textId="61C07A1C">
      <w:pPr>
        <w:pStyle w:val="ListParagraph"/>
        <w:rPr>
          <w:szCs w:val="22"/>
        </w:rPr>
      </w:pPr>
      <w:r w:rsidRPr="00CC6AD1">
        <w:rPr>
          <w:szCs w:val="22"/>
        </w:rPr>
        <w:t>A</w:t>
      </w:r>
      <w:r w:rsidRPr="00CC6AD1">
        <w:rPr>
          <w:spacing w:val="-2"/>
          <w:szCs w:val="22"/>
        </w:rPr>
        <w:t xml:space="preserve"> </w:t>
      </w:r>
      <w:r w:rsidRPr="00CC6AD1">
        <w:rPr>
          <w:szCs w:val="22"/>
        </w:rPr>
        <w:t>number</w:t>
      </w:r>
      <w:r w:rsidRPr="00CC6AD1">
        <w:rPr>
          <w:spacing w:val="-1"/>
          <w:szCs w:val="22"/>
        </w:rPr>
        <w:t xml:space="preserve"> </w:t>
      </w:r>
      <w:r w:rsidRPr="00CC6AD1">
        <w:rPr>
          <w:szCs w:val="22"/>
        </w:rPr>
        <w:t>of</w:t>
      </w:r>
      <w:r w:rsidRPr="00CC6AD1">
        <w:rPr>
          <w:spacing w:val="-4"/>
          <w:szCs w:val="22"/>
        </w:rPr>
        <w:t xml:space="preserve"> </w:t>
      </w:r>
      <w:r w:rsidRPr="00CC6AD1">
        <w:rPr>
          <w:szCs w:val="22"/>
        </w:rPr>
        <w:t>departments</w:t>
      </w:r>
      <w:r w:rsidRPr="00CC6AD1">
        <w:rPr>
          <w:spacing w:val="-1"/>
          <w:szCs w:val="22"/>
        </w:rPr>
        <w:t xml:space="preserve"> </w:t>
      </w:r>
      <w:r w:rsidRPr="00CC6AD1">
        <w:rPr>
          <w:szCs w:val="22"/>
        </w:rPr>
        <w:t>work</w:t>
      </w:r>
      <w:r w:rsidRPr="00CC6AD1">
        <w:rPr>
          <w:spacing w:val="-1"/>
          <w:szCs w:val="22"/>
        </w:rPr>
        <w:t xml:space="preserve"> </w:t>
      </w:r>
      <w:r w:rsidRPr="00CC6AD1">
        <w:rPr>
          <w:szCs w:val="22"/>
        </w:rPr>
        <w:t>together</w:t>
      </w:r>
      <w:r w:rsidRPr="00CC6AD1">
        <w:rPr>
          <w:spacing w:val="-1"/>
          <w:szCs w:val="22"/>
        </w:rPr>
        <w:t xml:space="preserve"> </w:t>
      </w:r>
      <w:r w:rsidRPr="00CC6AD1">
        <w:rPr>
          <w:szCs w:val="22"/>
        </w:rPr>
        <w:t>in</w:t>
      </w:r>
      <w:r w:rsidRPr="00CC6AD1">
        <w:rPr>
          <w:spacing w:val="-2"/>
          <w:szCs w:val="22"/>
        </w:rPr>
        <w:t xml:space="preserve"> </w:t>
      </w:r>
      <w:r w:rsidRPr="00CC6AD1">
        <w:rPr>
          <w:szCs w:val="22"/>
        </w:rPr>
        <w:t>support</w:t>
      </w:r>
      <w:r w:rsidRPr="00CC6AD1">
        <w:rPr>
          <w:spacing w:val="-2"/>
          <w:szCs w:val="22"/>
        </w:rPr>
        <w:t xml:space="preserve"> </w:t>
      </w:r>
      <w:r w:rsidRPr="00CC6AD1">
        <w:rPr>
          <w:szCs w:val="22"/>
        </w:rPr>
        <w:t>of</w:t>
      </w:r>
      <w:r w:rsidRPr="00CC6AD1">
        <w:rPr>
          <w:spacing w:val="-1"/>
          <w:szCs w:val="22"/>
        </w:rPr>
        <w:t xml:space="preserve"> </w:t>
      </w:r>
      <w:r w:rsidRPr="00CC6AD1">
        <w:rPr>
          <w:szCs w:val="22"/>
        </w:rPr>
        <w:t>the</w:t>
      </w:r>
      <w:r w:rsidRPr="00CC6AD1">
        <w:rPr>
          <w:spacing w:val="-2"/>
          <w:szCs w:val="22"/>
        </w:rPr>
        <w:t xml:space="preserve"> </w:t>
      </w:r>
      <w:r w:rsidRPr="00CC6AD1">
        <w:rPr>
          <w:szCs w:val="22"/>
        </w:rPr>
        <w:t>recruitment</w:t>
      </w:r>
      <w:r w:rsidRPr="00CC6AD1">
        <w:rPr>
          <w:spacing w:val="-2"/>
          <w:szCs w:val="22"/>
        </w:rPr>
        <w:t xml:space="preserve"> </w:t>
      </w:r>
      <w:r w:rsidRPr="00CC6AD1">
        <w:rPr>
          <w:szCs w:val="22"/>
        </w:rPr>
        <w:t>process.</w:t>
      </w:r>
    </w:p>
    <w:p w:rsidRPr="00CC6AD1" w:rsidR="0025533E" w:rsidRDefault="0025533E" w14:paraId="05B4C31C" w14:textId="6272216C">
      <w:pPr>
        <w:pStyle w:val="BodyText"/>
        <w:kinsoku w:val="0"/>
        <w:overflowPunct w:val="0"/>
        <w:spacing w:before="7"/>
        <w:rPr>
          <w:sz w:val="22"/>
          <w:szCs w:val="22"/>
        </w:rPr>
      </w:pPr>
    </w:p>
    <w:p w:rsidRPr="00CC6AD1" w:rsidR="00061A1F" w:rsidP="0019034C" w:rsidRDefault="005C578D" w14:paraId="01F02702" w14:textId="5A53B747">
      <w:pPr>
        <w:pStyle w:val="ListParagraph"/>
        <w:numPr>
          <w:ilvl w:val="1"/>
          <w:numId w:val="46"/>
        </w:numPr>
        <w:rPr>
          <w:szCs w:val="22"/>
        </w:rPr>
      </w:pPr>
      <w:r w:rsidRPr="00CC6AD1">
        <w:rPr>
          <w:szCs w:val="22"/>
        </w:rPr>
        <w:t xml:space="preserve">The </w:t>
      </w:r>
      <w:r w:rsidRPr="00CC6AD1" w:rsidR="00061A1F">
        <w:rPr>
          <w:bCs/>
          <w:szCs w:val="22"/>
        </w:rPr>
        <w:t xml:space="preserve">Admissions Committee </w:t>
      </w:r>
      <w:r w:rsidRPr="00CC6AD1" w:rsidR="00F57AE6">
        <w:rPr>
          <w:szCs w:val="22"/>
        </w:rPr>
        <w:t xml:space="preserve">oversees the planning of </w:t>
      </w:r>
      <w:r w:rsidRPr="00CC6AD1" w:rsidR="00061A1F">
        <w:rPr>
          <w:szCs w:val="22"/>
        </w:rPr>
        <w:t>admissions processes</w:t>
      </w:r>
      <w:r w:rsidRPr="00CC6AD1" w:rsidR="00F57AE6">
        <w:rPr>
          <w:szCs w:val="22"/>
        </w:rPr>
        <w:t xml:space="preserve"> in accordance with the </w:t>
      </w:r>
      <w:r w:rsidRPr="00CC6AD1" w:rsidR="00F80B4F">
        <w:rPr>
          <w:szCs w:val="22"/>
        </w:rPr>
        <w:t>i</w:t>
      </w:r>
      <w:r w:rsidRPr="00CC6AD1" w:rsidR="00F57AE6">
        <w:rPr>
          <w:szCs w:val="22"/>
        </w:rPr>
        <w:t xml:space="preserve">nstitutional </w:t>
      </w:r>
      <w:r w:rsidRPr="00CC6AD1" w:rsidR="00811FDC">
        <w:rPr>
          <w:szCs w:val="22"/>
        </w:rPr>
        <w:t xml:space="preserve">strategy.  Responsibility for the establishment of student numbers for each programme lies with the </w:t>
      </w:r>
      <w:r w:rsidRPr="00CC6AD1" w:rsidR="00C77F2D">
        <w:rPr>
          <w:szCs w:val="22"/>
        </w:rPr>
        <w:t>Principal</w:t>
      </w:r>
      <w:r w:rsidRPr="00CC6AD1" w:rsidR="00F80B4F">
        <w:rPr>
          <w:szCs w:val="22"/>
        </w:rPr>
        <w:t xml:space="preserve"> and</w:t>
      </w:r>
      <w:r w:rsidRPr="00CC6AD1" w:rsidR="00C77F2D">
        <w:rPr>
          <w:szCs w:val="22"/>
        </w:rPr>
        <w:t xml:space="preserve"> the </w:t>
      </w:r>
      <w:r w:rsidRPr="00CC6AD1" w:rsidR="00811FDC">
        <w:rPr>
          <w:szCs w:val="22"/>
        </w:rPr>
        <w:t>Senior Leadership Team</w:t>
      </w:r>
      <w:r w:rsidRPr="00CC6AD1" w:rsidR="00C77F2D">
        <w:rPr>
          <w:szCs w:val="22"/>
        </w:rPr>
        <w:t>.</w:t>
      </w:r>
      <w:r w:rsidRPr="00CC6AD1" w:rsidR="00061A1F">
        <w:rPr>
          <w:szCs w:val="22"/>
        </w:rPr>
        <w:t xml:space="preserve"> </w:t>
      </w:r>
    </w:p>
    <w:p w:rsidRPr="00CC6AD1" w:rsidR="00F80B4F" w:rsidP="00F80B4F" w:rsidRDefault="00F80B4F" w14:paraId="674C114D" w14:textId="77777777">
      <w:pPr>
        <w:pStyle w:val="ListParagraph"/>
        <w:ind w:left="1227"/>
        <w:rPr>
          <w:szCs w:val="22"/>
        </w:rPr>
      </w:pPr>
    </w:p>
    <w:p w:rsidRPr="00CC6AD1" w:rsidR="0019034C" w:rsidP="0019034C" w:rsidRDefault="002039E2" w14:paraId="6D5A201C" w14:textId="6A3D3FB5">
      <w:pPr>
        <w:pStyle w:val="ListParagraph"/>
        <w:numPr>
          <w:ilvl w:val="1"/>
          <w:numId w:val="46"/>
        </w:numPr>
        <w:rPr>
          <w:szCs w:val="22"/>
        </w:rPr>
      </w:pPr>
      <w:r w:rsidRPr="00CC6AD1">
        <w:rPr>
          <w:szCs w:val="22"/>
        </w:rPr>
        <w:t xml:space="preserve">The </w:t>
      </w:r>
      <w:r w:rsidRPr="00CC6AD1">
        <w:rPr>
          <w:bCs/>
          <w:szCs w:val="22"/>
        </w:rPr>
        <w:t xml:space="preserve">Learning, Teaching </w:t>
      </w:r>
      <w:r w:rsidRPr="00CC6AD1" w:rsidR="00F90138">
        <w:rPr>
          <w:bCs/>
          <w:szCs w:val="22"/>
        </w:rPr>
        <w:t>and Student Experience Committee</w:t>
      </w:r>
      <w:r w:rsidRPr="00CC6AD1" w:rsidR="00F90138">
        <w:rPr>
          <w:szCs w:val="22"/>
        </w:rPr>
        <w:t xml:space="preserve"> is responsible to Academic Board for monitoring the operation of admissions policies </w:t>
      </w:r>
      <w:r w:rsidRPr="00CC6AD1" w:rsidR="0028392D">
        <w:rPr>
          <w:szCs w:val="22"/>
        </w:rPr>
        <w:t>and procedures and for providing assurance of the efficacy of admissions policies and practices.</w:t>
      </w:r>
      <w:r w:rsidRPr="00CC6AD1" w:rsidR="00CF3D22">
        <w:rPr>
          <w:szCs w:val="22"/>
        </w:rPr>
        <w:t xml:space="preserve"> </w:t>
      </w:r>
    </w:p>
    <w:p w:rsidRPr="00CC6AD1" w:rsidR="0019034C" w:rsidP="0019034C" w:rsidRDefault="0019034C" w14:paraId="4AC1F82B" w14:textId="77777777">
      <w:pPr>
        <w:pStyle w:val="ListParagraph"/>
        <w:ind w:left="1227"/>
        <w:rPr>
          <w:szCs w:val="22"/>
        </w:rPr>
      </w:pPr>
    </w:p>
    <w:p w:rsidRPr="00CC6AD1" w:rsidR="0019034C" w:rsidP="0019034C" w:rsidRDefault="0019034C" w14:paraId="7363FC65" w14:textId="15F7E462">
      <w:pPr>
        <w:pStyle w:val="ListParagraph"/>
        <w:numPr>
          <w:ilvl w:val="1"/>
          <w:numId w:val="46"/>
        </w:numPr>
        <w:rPr>
          <w:szCs w:val="22"/>
        </w:rPr>
      </w:pPr>
      <w:r w:rsidRPr="00CC6AD1">
        <w:rPr>
          <w:szCs w:val="22"/>
        </w:rPr>
        <w:t>The Admissions Committee comprises of representatives from each Programme Committee. The Programme Committees consider recruitment and progression statistics and address issues through annual programme monitoring, with reports submitted through the Academic Standards and Quality Committee to the Academic Board.</w:t>
      </w:r>
    </w:p>
    <w:p w:rsidRPr="00CC6AD1" w:rsidR="00366731" w:rsidP="00FD385B" w:rsidRDefault="00366731" w14:paraId="3FDFBF43" w14:textId="77777777">
      <w:pPr>
        <w:pStyle w:val="ListParagraph"/>
        <w:rPr>
          <w:szCs w:val="22"/>
        </w:rPr>
      </w:pPr>
    </w:p>
    <w:p w:rsidRPr="00CC6AD1" w:rsidR="0019034C" w:rsidP="0019034C" w:rsidRDefault="00366731" w14:paraId="49B6AA40" w14:textId="0BE566A7">
      <w:pPr>
        <w:pStyle w:val="ListParagraph"/>
        <w:numPr>
          <w:ilvl w:val="1"/>
          <w:numId w:val="46"/>
        </w:numPr>
        <w:rPr>
          <w:szCs w:val="22"/>
        </w:rPr>
      </w:pPr>
      <w:r w:rsidRPr="00CC6AD1">
        <w:rPr>
          <w:szCs w:val="22"/>
        </w:rPr>
        <w:t>Each faculty operates admissions processes in accordance with the principles outlined in this policy.</w:t>
      </w:r>
    </w:p>
    <w:p w:rsidRPr="00CC6AD1" w:rsidR="0019034C" w:rsidP="0019034C" w:rsidRDefault="0019034C" w14:paraId="7A9FC48B" w14:textId="77777777">
      <w:pPr>
        <w:pStyle w:val="ListParagraph"/>
        <w:ind w:left="792"/>
        <w:rPr>
          <w:szCs w:val="22"/>
        </w:rPr>
      </w:pPr>
    </w:p>
    <w:p w:rsidRPr="00CC6AD1" w:rsidR="002A7FBD" w:rsidP="0019034C" w:rsidRDefault="002A7FBD" w14:paraId="40E0535D" w14:textId="4CF763A6">
      <w:pPr>
        <w:pStyle w:val="ListParagraph"/>
        <w:numPr>
          <w:ilvl w:val="1"/>
          <w:numId w:val="46"/>
        </w:numPr>
        <w:rPr>
          <w:b/>
          <w:szCs w:val="22"/>
        </w:rPr>
      </w:pPr>
      <w:r w:rsidRPr="00CC6AD1">
        <w:rPr>
          <w:b/>
          <w:szCs w:val="22"/>
        </w:rPr>
        <w:t xml:space="preserve">Administrative Functions </w:t>
      </w:r>
    </w:p>
    <w:p w:rsidRPr="00CC6AD1" w:rsidR="0025533E" w:rsidRDefault="0025533E" w14:paraId="0A8AB9F3" w14:textId="77777777">
      <w:pPr>
        <w:pStyle w:val="BodyText"/>
        <w:kinsoku w:val="0"/>
        <w:overflowPunct w:val="0"/>
        <w:spacing w:before="2"/>
        <w:rPr>
          <w:sz w:val="22"/>
          <w:szCs w:val="22"/>
        </w:rPr>
      </w:pPr>
    </w:p>
    <w:p w:rsidRPr="00CC6AD1" w:rsidR="003578DE" w:rsidP="0019034C" w:rsidRDefault="003578DE" w14:paraId="026626EC" w14:textId="25C8AD8B">
      <w:pPr>
        <w:pStyle w:val="ListParagraph"/>
        <w:ind w:left="851"/>
        <w:rPr>
          <w:szCs w:val="22"/>
        </w:rPr>
      </w:pPr>
      <w:r w:rsidRPr="00CC6AD1">
        <w:rPr>
          <w:szCs w:val="22"/>
        </w:rPr>
        <w:t xml:space="preserve">The Deputy Registrar (Admissions &amp; Student Services) is responsible for the general management of admissions procedures, reporting to the Registrar </w:t>
      </w:r>
    </w:p>
    <w:p w:rsidRPr="00CC6AD1" w:rsidR="003578DE" w:rsidP="0019034C" w:rsidRDefault="003578DE" w14:paraId="1EB665EB" w14:textId="77777777">
      <w:pPr>
        <w:pStyle w:val="ListParagraph"/>
        <w:ind w:left="851"/>
        <w:rPr>
          <w:szCs w:val="22"/>
        </w:rPr>
      </w:pPr>
    </w:p>
    <w:p w:rsidRPr="00CC6AD1" w:rsidR="0025533E" w:rsidP="2D8559BF" w:rsidRDefault="0025533E" w14:paraId="070C5D06" w14:textId="4C2A7CD8">
      <w:pPr>
        <w:pStyle w:val="ListParagraph"/>
        <w:ind w:left="851"/>
      </w:pPr>
      <w:r w:rsidRPr="2D8559BF">
        <w:t>King’s</w:t>
      </w:r>
      <w:r w:rsidRPr="00CC6AD1">
        <w:rPr>
          <w:spacing w:val="-2"/>
          <w:szCs w:val="22"/>
        </w:rPr>
        <w:t xml:space="preserve"> </w:t>
      </w:r>
      <w:r w:rsidRPr="2D8559BF">
        <w:t>College</w:t>
      </w:r>
      <w:r w:rsidRPr="00CC6AD1" w:rsidR="00DC1F2B">
        <w:rPr>
          <w:szCs w:val="22"/>
        </w:rPr>
        <w:t>,</w:t>
      </w:r>
      <w:r w:rsidRPr="00CC6AD1">
        <w:rPr>
          <w:spacing w:val="-3"/>
          <w:szCs w:val="22"/>
        </w:rPr>
        <w:t xml:space="preserve"> </w:t>
      </w:r>
      <w:r w:rsidRPr="2D8559BF">
        <w:t>London</w:t>
      </w:r>
      <w:r w:rsidRPr="00CC6AD1">
        <w:rPr>
          <w:spacing w:val="-3"/>
          <w:szCs w:val="22"/>
        </w:rPr>
        <w:t xml:space="preserve"> </w:t>
      </w:r>
      <w:r w:rsidRPr="2D8559BF" w:rsidR="00292FB7">
        <w:rPr>
          <w:spacing w:val="-3"/>
        </w:rPr>
        <w:t xml:space="preserve">is responsible for the academic standards and quality of the qualifications it awards as </w:t>
      </w:r>
      <w:r w:rsidRPr="2D8559BF" w:rsidR="003E4622">
        <w:rPr>
          <w:spacing w:val="-3"/>
        </w:rPr>
        <w:t>our</w:t>
      </w:r>
      <w:r w:rsidRPr="00CC6AD1" w:rsidR="00292FB7">
        <w:rPr>
          <w:spacing w:val="-3"/>
          <w:szCs w:val="22"/>
        </w:rPr>
        <w:t xml:space="preserve"> </w:t>
      </w:r>
      <w:r w:rsidRPr="2D8559BF">
        <w:t>validating</w:t>
      </w:r>
      <w:r w:rsidRPr="00CC6AD1">
        <w:rPr>
          <w:spacing w:val="-3"/>
          <w:szCs w:val="22"/>
        </w:rPr>
        <w:t xml:space="preserve"> </w:t>
      </w:r>
      <w:r w:rsidRPr="2D8559BF" w:rsidR="00292FB7">
        <w:t>body</w:t>
      </w:r>
      <w:r w:rsidRPr="00CC6AD1">
        <w:rPr>
          <w:szCs w:val="22"/>
        </w:rPr>
        <w:t>.</w:t>
      </w:r>
      <w:r w:rsidRPr="2D8559BF" w:rsidR="00292FB7">
        <w:t xml:space="preserve"> </w:t>
      </w:r>
    </w:p>
    <w:p w:rsidRPr="00CC6AD1" w:rsidR="00CA55BF" w:rsidP="00FD385B" w:rsidRDefault="00CA55BF" w14:paraId="5E0AE4BE" w14:textId="77777777">
      <w:pPr>
        <w:pStyle w:val="ListParagraph"/>
        <w:rPr>
          <w:szCs w:val="22"/>
        </w:rPr>
      </w:pPr>
    </w:p>
    <w:p w:rsidRPr="00CC6AD1" w:rsidR="00CA55BF" w:rsidP="00B63395" w:rsidRDefault="00CA55BF" w14:paraId="788D4131" w14:textId="3CEA93CD">
      <w:pPr>
        <w:pStyle w:val="Heading1"/>
        <w:numPr>
          <w:ilvl w:val="0"/>
          <w:numId w:val="46"/>
        </w:numPr>
        <w:rPr>
          <w:szCs w:val="22"/>
        </w:rPr>
      </w:pPr>
      <w:bookmarkStart w:name="_Toc146886464" w:id="7"/>
      <w:r w:rsidRPr="00CC6AD1">
        <w:rPr>
          <w:szCs w:val="22"/>
        </w:rPr>
        <w:t>Staff Development and Training</w:t>
      </w:r>
      <w:bookmarkEnd w:id="7"/>
    </w:p>
    <w:p w:rsidRPr="00CC6AD1" w:rsidR="00CA55BF" w:rsidP="00CA55BF" w:rsidRDefault="00CA55BF" w14:paraId="2294F4FE" w14:textId="77777777"/>
    <w:p w:rsidRPr="00CC6AD1" w:rsidR="00CA55BF" w:rsidP="00B63395" w:rsidRDefault="00CA55BF" w14:paraId="34E85147" w14:textId="3687C876">
      <w:pPr>
        <w:pStyle w:val="ListParagraph"/>
        <w:numPr>
          <w:ilvl w:val="1"/>
          <w:numId w:val="46"/>
        </w:numPr>
        <w:rPr>
          <w:szCs w:val="22"/>
        </w:rPr>
      </w:pPr>
      <w:r w:rsidRPr="00CC6AD1">
        <w:rPr>
          <w:szCs w:val="22"/>
        </w:rPr>
        <w:t>We ensure that members of staff</w:t>
      </w:r>
      <w:r w:rsidRPr="00CC6AD1" w:rsidR="008F4042">
        <w:rPr>
          <w:szCs w:val="22"/>
        </w:rPr>
        <w:t>,</w:t>
      </w:r>
      <w:r w:rsidRPr="00CC6AD1">
        <w:rPr>
          <w:szCs w:val="22"/>
        </w:rPr>
        <w:t xml:space="preserve"> and external panel</w:t>
      </w:r>
      <w:r w:rsidRPr="00CC6AD1" w:rsidR="008F4042">
        <w:rPr>
          <w:szCs w:val="22"/>
        </w:rPr>
        <w:t>,</w:t>
      </w:r>
      <w:r w:rsidRPr="00CC6AD1">
        <w:rPr>
          <w:szCs w:val="22"/>
        </w:rPr>
        <w:t xml:space="preserve"> receive appropriate training on inclusive admissions practices</w:t>
      </w:r>
      <w:r w:rsidRPr="00CC6AD1" w:rsidR="008F4042">
        <w:rPr>
          <w:szCs w:val="22"/>
        </w:rPr>
        <w:t xml:space="preserve"> delivered through induction programmes which include equality and diversity training.</w:t>
      </w:r>
    </w:p>
    <w:p w:rsidRPr="00CC6AD1" w:rsidR="00840A1B" w:rsidP="00FD385B" w:rsidRDefault="00840A1B" w14:paraId="2C9E6E94" w14:textId="77777777">
      <w:pPr>
        <w:pStyle w:val="ListParagraph"/>
        <w:rPr>
          <w:szCs w:val="22"/>
        </w:rPr>
      </w:pPr>
    </w:p>
    <w:p w:rsidRPr="00CC6AD1" w:rsidR="002F6346" w:rsidP="00B63395" w:rsidRDefault="00840A1B" w14:paraId="094705B9" w14:textId="550CFC23">
      <w:pPr>
        <w:pStyle w:val="ListParagraph"/>
        <w:numPr>
          <w:ilvl w:val="1"/>
          <w:numId w:val="46"/>
        </w:numPr>
        <w:rPr>
          <w:szCs w:val="22"/>
        </w:rPr>
      </w:pPr>
      <w:r w:rsidRPr="00CC6AD1">
        <w:rPr>
          <w:szCs w:val="22"/>
        </w:rPr>
        <w:t xml:space="preserve">The admissions team, </w:t>
      </w:r>
      <w:r w:rsidRPr="00CC6AD1" w:rsidR="007256ED">
        <w:rPr>
          <w:szCs w:val="22"/>
        </w:rPr>
        <w:t>alongside</w:t>
      </w:r>
      <w:r w:rsidRPr="00CC6AD1">
        <w:rPr>
          <w:szCs w:val="22"/>
        </w:rPr>
        <w:t xml:space="preserve"> </w:t>
      </w:r>
      <w:r w:rsidRPr="00CC6AD1" w:rsidR="007256ED">
        <w:rPr>
          <w:szCs w:val="22"/>
        </w:rPr>
        <w:t>panel chairs,</w:t>
      </w:r>
      <w:r w:rsidRPr="00CC6AD1">
        <w:rPr>
          <w:szCs w:val="22"/>
        </w:rPr>
        <w:t xml:space="preserve"> are responsible for </w:t>
      </w:r>
      <w:r w:rsidRPr="00CC6AD1" w:rsidR="00B63395">
        <w:rPr>
          <w:szCs w:val="22"/>
        </w:rPr>
        <w:t xml:space="preserve">the </w:t>
      </w:r>
      <w:r w:rsidRPr="00CC6AD1">
        <w:rPr>
          <w:szCs w:val="22"/>
        </w:rPr>
        <w:t xml:space="preserve">induction </w:t>
      </w:r>
      <w:r w:rsidRPr="00CC6AD1" w:rsidR="00B63395">
        <w:rPr>
          <w:szCs w:val="22"/>
        </w:rPr>
        <w:t>of</w:t>
      </w:r>
      <w:r w:rsidRPr="00CC6AD1" w:rsidR="00A32394">
        <w:rPr>
          <w:szCs w:val="22"/>
        </w:rPr>
        <w:t xml:space="preserve"> new admissions panel members</w:t>
      </w:r>
      <w:r w:rsidRPr="00CC6AD1" w:rsidR="009212F6">
        <w:rPr>
          <w:szCs w:val="22"/>
        </w:rPr>
        <w:t>.</w:t>
      </w:r>
    </w:p>
    <w:p w:rsidRPr="00CC6AD1" w:rsidR="00840A1B" w:rsidP="00FD385B" w:rsidRDefault="00840A1B" w14:paraId="6F29D54D" w14:textId="77777777">
      <w:pPr>
        <w:pStyle w:val="ListParagraph"/>
        <w:rPr>
          <w:szCs w:val="22"/>
        </w:rPr>
      </w:pPr>
    </w:p>
    <w:p w:rsidRPr="00CC6AD1" w:rsidR="0025533E" w:rsidP="00B63395" w:rsidRDefault="0025533E" w14:paraId="1EFB8D27" w14:textId="5841FE76">
      <w:pPr>
        <w:pStyle w:val="Heading1"/>
        <w:numPr>
          <w:ilvl w:val="0"/>
          <w:numId w:val="46"/>
        </w:numPr>
        <w:kinsoku w:val="0"/>
        <w:overflowPunct w:val="0"/>
        <w:spacing w:before="159"/>
        <w:rPr>
          <w:szCs w:val="22"/>
        </w:rPr>
      </w:pPr>
      <w:bookmarkStart w:name="_Toc146886465" w:id="8"/>
      <w:r w:rsidRPr="00CC6AD1">
        <w:rPr>
          <w:szCs w:val="22"/>
        </w:rPr>
        <w:t>Entry</w:t>
      </w:r>
      <w:r w:rsidRPr="00CC6AD1">
        <w:rPr>
          <w:spacing w:val="-4"/>
          <w:szCs w:val="22"/>
        </w:rPr>
        <w:t xml:space="preserve"> </w:t>
      </w:r>
      <w:r w:rsidRPr="00CC6AD1">
        <w:rPr>
          <w:szCs w:val="22"/>
        </w:rPr>
        <w:t>requirements</w:t>
      </w:r>
      <w:r w:rsidRPr="00CC6AD1" w:rsidR="007F61C5">
        <w:rPr>
          <w:szCs w:val="22"/>
        </w:rPr>
        <w:t xml:space="preserve"> </w:t>
      </w:r>
      <w:r w:rsidRPr="00CC6AD1" w:rsidR="00B63395">
        <w:rPr>
          <w:szCs w:val="22"/>
        </w:rPr>
        <w:t>–</w:t>
      </w:r>
      <w:r w:rsidRPr="00CC6AD1" w:rsidR="007F61C5">
        <w:rPr>
          <w:szCs w:val="22"/>
        </w:rPr>
        <w:t xml:space="preserve"> General</w:t>
      </w:r>
      <w:bookmarkEnd w:id="8"/>
    </w:p>
    <w:p w:rsidRPr="00CC6AD1" w:rsidR="00B63395" w:rsidP="00B63395" w:rsidRDefault="00B63395" w14:paraId="36AA2371" w14:textId="77777777"/>
    <w:p w:rsidRPr="00CC6AD1" w:rsidR="00E96B7C" w:rsidP="2D8559BF" w:rsidRDefault="00D976F6" w14:paraId="57832369" w14:textId="15044210">
      <w:pPr>
        <w:pStyle w:val="ListParagraph"/>
        <w:numPr>
          <w:ilvl w:val="1"/>
          <w:numId w:val="46"/>
        </w:numPr>
      </w:pPr>
      <w:r>
        <w:t>Minimum entry requirements for each programme are published on the website.</w:t>
      </w:r>
    </w:p>
    <w:p w:rsidRPr="00CC6AD1" w:rsidR="00B63395" w:rsidP="00FD385B" w:rsidRDefault="00B63395" w14:paraId="799DB42D" w14:textId="77777777">
      <w:pPr>
        <w:pStyle w:val="ListParagraph"/>
        <w:rPr>
          <w:szCs w:val="22"/>
        </w:rPr>
      </w:pPr>
    </w:p>
    <w:p w:rsidRPr="00CC6AD1" w:rsidR="0025533E" w:rsidP="00873966" w:rsidRDefault="0025533E" w14:paraId="3362D547" w14:textId="0883860F">
      <w:pPr>
        <w:pStyle w:val="ListParagraph"/>
        <w:numPr>
          <w:ilvl w:val="1"/>
          <w:numId w:val="46"/>
        </w:numPr>
        <w:rPr>
          <w:szCs w:val="22"/>
        </w:rPr>
      </w:pPr>
      <w:r w:rsidRPr="00CC6AD1">
        <w:rPr>
          <w:szCs w:val="22"/>
        </w:rPr>
        <w:t xml:space="preserve">General entry requirements are set out in </w:t>
      </w:r>
      <w:r w:rsidRPr="00CC6AD1" w:rsidR="004F216C">
        <w:rPr>
          <w:szCs w:val="22"/>
        </w:rPr>
        <w:t>our</w:t>
      </w:r>
      <w:r w:rsidRPr="00CC6AD1">
        <w:rPr>
          <w:szCs w:val="22"/>
        </w:rPr>
        <w:t xml:space="preserve"> </w:t>
      </w:r>
      <w:r w:rsidRPr="00CC6AD1" w:rsidR="00B63395">
        <w:rPr>
          <w:szCs w:val="22"/>
        </w:rPr>
        <w:t>Academic Regulations, and are as follows</w:t>
      </w:r>
      <w:r w:rsidRPr="00CC6AD1">
        <w:rPr>
          <w:szCs w:val="22"/>
        </w:rPr>
        <w:t>:</w:t>
      </w:r>
    </w:p>
    <w:p w:rsidRPr="00CC6AD1" w:rsidR="0025533E" w:rsidRDefault="0025533E" w14:paraId="2AB99727" w14:textId="77777777">
      <w:pPr>
        <w:pStyle w:val="BodyText"/>
        <w:kinsoku w:val="0"/>
        <w:overflowPunct w:val="0"/>
        <w:spacing w:before="9"/>
        <w:rPr>
          <w:sz w:val="22"/>
          <w:szCs w:val="22"/>
        </w:rPr>
      </w:pPr>
    </w:p>
    <w:p w:rsidRPr="00CC6AD1" w:rsidR="001B28EE" w:rsidP="00FD385B" w:rsidRDefault="00992F90" w14:paraId="3119C22D" w14:textId="7BAC381A">
      <w:pPr>
        <w:pStyle w:val="ListParagraph"/>
        <w:numPr>
          <w:ilvl w:val="0"/>
          <w:numId w:val="29"/>
        </w:numPr>
        <w:rPr>
          <w:szCs w:val="22"/>
        </w:rPr>
      </w:pPr>
      <w:r w:rsidRPr="00CC6AD1">
        <w:rPr>
          <w:szCs w:val="22"/>
        </w:rPr>
        <w:t xml:space="preserve">You must </w:t>
      </w:r>
      <w:r w:rsidRPr="00CC6AD1" w:rsidR="001B28EE">
        <w:rPr>
          <w:szCs w:val="22"/>
        </w:rPr>
        <w:t>satisfy</w:t>
      </w:r>
      <w:r w:rsidRPr="00CC6AD1" w:rsidR="001B28EE">
        <w:rPr>
          <w:spacing w:val="-4"/>
          <w:szCs w:val="22"/>
        </w:rPr>
        <w:t xml:space="preserve"> </w:t>
      </w:r>
      <w:r w:rsidRPr="00CC6AD1">
        <w:rPr>
          <w:szCs w:val="22"/>
        </w:rPr>
        <w:t>programme specific</w:t>
      </w:r>
      <w:r w:rsidRPr="00CC6AD1" w:rsidR="001B28EE">
        <w:rPr>
          <w:spacing w:val="-4"/>
          <w:szCs w:val="22"/>
        </w:rPr>
        <w:t xml:space="preserve"> </w:t>
      </w:r>
      <w:r w:rsidRPr="00CC6AD1">
        <w:rPr>
          <w:szCs w:val="22"/>
        </w:rPr>
        <w:t>entrance requirements for the level and programme of study</w:t>
      </w:r>
      <w:r w:rsidRPr="00CC6AD1" w:rsidR="001B28EE">
        <w:rPr>
          <w:szCs w:val="22"/>
        </w:rPr>
        <w:t>;</w:t>
      </w:r>
    </w:p>
    <w:p w:rsidRPr="00CC6AD1" w:rsidR="001B28EE" w:rsidP="00FD385B" w:rsidRDefault="001B28EE" w14:paraId="28DF50FE" w14:textId="77777777">
      <w:pPr>
        <w:pStyle w:val="ListParagraph"/>
        <w:rPr>
          <w:szCs w:val="22"/>
        </w:rPr>
      </w:pPr>
    </w:p>
    <w:p w:rsidRPr="00CC6AD1" w:rsidR="0025533E" w:rsidP="00FD385B" w:rsidRDefault="00992F90" w14:paraId="2CE887EA" w14:textId="6025F0D4">
      <w:pPr>
        <w:pStyle w:val="ListParagraph"/>
        <w:numPr>
          <w:ilvl w:val="0"/>
          <w:numId w:val="29"/>
        </w:numPr>
        <w:rPr>
          <w:szCs w:val="22"/>
        </w:rPr>
      </w:pPr>
      <w:r w:rsidRPr="00CC6AD1">
        <w:rPr>
          <w:szCs w:val="22"/>
        </w:rPr>
        <w:t>You must have</w:t>
      </w:r>
      <w:r w:rsidRPr="00CC6AD1" w:rsidR="0025533E">
        <w:rPr>
          <w:szCs w:val="22"/>
        </w:rPr>
        <w:t xml:space="preserve"> demonstrated to </w:t>
      </w:r>
      <w:r w:rsidRPr="00CC6AD1">
        <w:rPr>
          <w:szCs w:val="22"/>
        </w:rPr>
        <w:t>our</w:t>
      </w:r>
      <w:r w:rsidRPr="00CC6AD1" w:rsidR="0025533E">
        <w:rPr>
          <w:szCs w:val="22"/>
        </w:rPr>
        <w:t xml:space="preserve"> satisfaction, taking into account individual</w:t>
      </w:r>
      <w:r w:rsidRPr="00CC6AD1" w:rsidR="0025533E">
        <w:rPr>
          <w:spacing w:val="1"/>
          <w:szCs w:val="22"/>
        </w:rPr>
        <w:t xml:space="preserve"> </w:t>
      </w:r>
      <w:r w:rsidRPr="00CC6AD1" w:rsidR="0025533E">
        <w:rPr>
          <w:szCs w:val="22"/>
        </w:rPr>
        <w:t>circumstances, the intellectual maturity necessary to gain full advantage from the</w:t>
      </w:r>
      <w:r w:rsidRPr="00CC6AD1" w:rsidR="0025533E">
        <w:rPr>
          <w:spacing w:val="-53"/>
          <w:szCs w:val="22"/>
        </w:rPr>
        <w:t xml:space="preserve"> </w:t>
      </w:r>
      <w:r w:rsidRPr="00CC6AD1" w:rsidR="0025533E">
        <w:rPr>
          <w:szCs w:val="22"/>
        </w:rPr>
        <w:t>educational</w:t>
      </w:r>
      <w:r w:rsidRPr="00CC6AD1" w:rsidR="0025533E">
        <w:rPr>
          <w:spacing w:val="-2"/>
          <w:szCs w:val="22"/>
        </w:rPr>
        <w:t xml:space="preserve"> </w:t>
      </w:r>
      <w:r w:rsidRPr="00CC6AD1" w:rsidR="0025533E">
        <w:rPr>
          <w:szCs w:val="22"/>
        </w:rPr>
        <w:t>experience</w:t>
      </w:r>
      <w:r w:rsidRPr="00CC6AD1" w:rsidR="0025533E">
        <w:rPr>
          <w:spacing w:val="-1"/>
          <w:szCs w:val="22"/>
        </w:rPr>
        <w:t xml:space="preserve"> </w:t>
      </w:r>
      <w:r w:rsidRPr="00CC6AD1" w:rsidR="0025533E">
        <w:rPr>
          <w:szCs w:val="22"/>
        </w:rPr>
        <w:t>offered</w:t>
      </w:r>
      <w:r w:rsidRPr="00CC6AD1" w:rsidR="0025533E">
        <w:rPr>
          <w:spacing w:val="-2"/>
          <w:szCs w:val="22"/>
        </w:rPr>
        <w:t xml:space="preserve"> </w:t>
      </w:r>
      <w:r w:rsidRPr="00CC6AD1" w:rsidR="0025533E">
        <w:rPr>
          <w:szCs w:val="22"/>
        </w:rPr>
        <w:t>by</w:t>
      </w:r>
      <w:r w:rsidRPr="00CC6AD1" w:rsidR="0025533E">
        <w:rPr>
          <w:spacing w:val="-1"/>
          <w:szCs w:val="22"/>
        </w:rPr>
        <w:t xml:space="preserve"> </w:t>
      </w:r>
      <w:r w:rsidRPr="00CC6AD1" w:rsidR="0025533E">
        <w:rPr>
          <w:szCs w:val="22"/>
        </w:rPr>
        <w:t>the</w:t>
      </w:r>
      <w:r w:rsidRPr="00CC6AD1" w:rsidR="0025533E">
        <w:rPr>
          <w:spacing w:val="-1"/>
          <w:szCs w:val="22"/>
        </w:rPr>
        <w:t xml:space="preserve"> </w:t>
      </w:r>
      <w:r w:rsidRPr="00CC6AD1" w:rsidR="0025533E">
        <w:rPr>
          <w:szCs w:val="22"/>
        </w:rPr>
        <w:t>programme</w:t>
      </w:r>
      <w:r w:rsidRPr="00CC6AD1" w:rsidR="0025533E">
        <w:rPr>
          <w:spacing w:val="-2"/>
          <w:szCs w:val="22"/>
        </w:rPr>
        <w:t xml:space="preserve"> </w:t>
      </w:r>
      <w:r w:rsidRPr="00CC6AD1" w:rsidR="0025533E">
        <w:rPr>
          <w:szCs w:val="22"/>
        </w:rPr>
        <w:t>of</w:t>
      </w:r>
      <w:r w:rsidRPr="00CC6AD1" w:rsidR="0025533E">
        <w:rPr>
          <w:spacing w:val="-1"/>
          <w:szCs w:val="22"/>
        </w:rPr>
        <w:t xml:space="preserve"> </w:t>
      </w:r>
      <w:r w:rsidRPr="00CC6AD1" w:rsidR="0025533E">
        <w:rPr>
          <w:szCs w:val="22"/>
        </w:rPr>
        <w:t>study;</w:t>
      </w:r>
    </w:p>
    <w:p w:rsidRPr="00CC6AD1" w:rsidR="0047519B" w:rsidP="00FD385B" w:rsidRDefault="0047519B" w14:paraId="44C51ED1" w14:textId="77777777">
      <w:pPr>
        <w:pStyle w:val="ListParagraph"/>
        <w:rPr>
          <w:szCs w:val="22"/>
        </w:rPr>
      </w:pPr>
    </w:p>
    <w:p w:rsidRPr="00CC6AD1" w:rsidR="0047519B" w:rsidP="00FD385B" w:rsidRDefault="002E47A2" w14:paraId="4A76A5D8" w14:textId="6C457025">
      <w:pPr>
        <w:pStyle w:val="ListParagraph"/>
        <w:numPr>
          <w:ilvl w:val="0"/>
          <w:numId w:val="29"/>
        </w:numPr>
        <w:rPr>
          <w:szCs w:val="22"/>
        </w:rPr>
      </w:pPr>
      <w:r w:rsidRPr="00CC6AD1">
        <w:rPr>
          <w:szCs w:val="22"/>
        </w:rPr>
        <w:t xml:space="preserve">You must be proficient in spoken and written English to the levels set out in paragraph </w:t>
      </w:r>
      <w:r w:rsidR="00CC6AD1">
        <w:rPr>
          <w:szCs w:val="22"/>
        </w:rPr>
        <w:t>16.3</w:t>
      </w:r>
      <w:r w:rsidRPr="00CC6AD1">
        <w:rPr>
          <w:szCs w:val="22"/>
        </w:rPr>
        <w:t xml:space="preserve"> </w:t>
      </w:r>
    </w:p>
    <w:p w:rsidRPr="00CC6AD1" w:rsidR="0025533E" w:rsidRDefault="0025533E" w14:paraId="6FB2E031" w14:textId="77777777">
      <w:pPr>
        <w:pStyle w:val="BodyText"/>
        <w:kinsoku w:val="0"/>
        <w:overflowPunct w:val="0"/>
        <w:spacing w:before="10"/>
        <w:rPr>
          <w:sz w:val="22"/>
          <w:szCs w:val="22"/>
        </w:rPr>
      </w:pPr>
    </w:p>
    <w:p w:rsidRPr="00CC6AD1" w:rsidR="0025533E" w:rsidP="00FD385B" w:rsidRDefault="002D7121" w14:paraId="3C4F9CE1" w14:textId="20974E7F">
      <w:pPr>
        <w:pStyle w:val="ListParagraph"/>
        <w:numPr>
          <w:ilvl w:val="0"/>
          <w:numId w:val="29"/>
        </w:numPr>
      </w:pPr>
      <w:r w:rsidRPr="5FBE9DB4">
        <w:t>D</w:t>
      </w:r>
      <w:r w:rsidRPr="5FBE9DB4" w:rsidR="009B7D79">
        <w:t xml:space="preserve">ue to the curriculum containing adult content, students must </w:t>
      </w:r>
      <w:r w:rsidRPr="5FBE9DB4" w:rsidR="0025533E">
        <w:t>be</w:t>
      </w:r>
      <w:r w:rsidRPr="00CC6AD1" w:rsidR="0025533E">
        <w:rPr>
          <w:spacing w:val="-2"/>
          <w:szCs w:val="22"/>
        </w:rPr>
        <w:t xml:space="preserve"> </w:t>
      </w:r>
      <w:r w:rsidRPr="5FBE9DB4" w:rsidR="0025533E">
        <w:t>18</w:t>
      </w:r>
      <w:r w:rsidRPr="00CC6AD1" w:rsidR="0025533E">
        <w:rPr>
          <w:spacing w:val="-2"/>
          <w:szCs w:val="22"/>
        </w:rPr>
        <w:t xml:space="preserve"> </w:t>
      </w:r>
      <w:r w:rsidRPr="5FBE9DB4" w:rsidR="0025533E">
        <w:t>years</w:t>
      </w:r>
      <w:r w:rsidRPr="00CC6AD1" w:rsidR="0025533E">
        <w:rPr>
          <w:spacing w:val="-1"/>
          <w:szCs w:val="22"/>
        </w:rPr>
        <w:t xml:space="preserve"> </w:t>
      </w:r>
      <w:r w:rsidRPr="5FBE9DB4" w:rsidR="0025533E">
        <w:t>of</w:t>
      </w:r>
      <w:r w:rsidRPr="00CC6AD1" w:rsidR="0025533E">
        <w:rPr>
          <w:spacing w:val="-2"/>
          <w:szCs w:val="22"/>
        </w:rPr>
        <w:t xml:space="preserve"> </w:t>
      </w:r>
      <w:r w:rsidRPr="5FBE9DB4" w:rsidR="0025533E">
        <w:t>age</w:t>
      </w:r>
      <w:r w:rsidRPr="00CC6AD1" w:rsidR="0025533E">
        <w:rPr>
          <w:spacing w:val="-1"/>
          <w:szCs w:val="22"/>
        </w:rPr>
        <w:t xml:space="preserve"> </w:t>
      </w:r>
      <w:r w:rsidRPr="5FBE9DB4" w:rsidR="0025533E">
        <w:t>on</w:t>
      </w:r>
      <w:r w:rsidRPr="00CC6AD1" w:rsidR="0025533E">
        <w:rPr>
          <w:spacing w:val="-2"/>
          <w:szCs w:val="22"/>
        </w:rPr>
        <w:t xml:space="preserve"> </w:t>
      </w:r>
      <w:r w:rsidRPr="5FBE9DB4" w:rsidR="00011E59">
        <w:t>the first day of the induction week</w:t>
      </w:r>
      <w:r w:rsidRPr="00CC6AD1" w:rsidR="0025533E">
        <w:rPr>
          <w:spacing w:val="-2"/>
          <w:szCs w:val="22"/>
        </w:rPr>
        <w:t xml:space="preserve"> </w:t>
      </w:r>
      <w:r w:rsidRPr="5FBE9DB4" w:rsidR="0025533E">
        <w:t>in</w:t>
      </w:r>
      <w:r w:rsidRPr="00CC6AD1" w:rsidR="0025533E">
        <w:rPr>
          <w:spacing w:val="-1"/>
          <w:szCs w:val="22"/>
        </w:rPr>
        <w:t xml:space="preserve"> </w:t>
      </w:r>
      <w:r w:rsidRPr="5FBE9DB4" w:rsidR="0025533E">
        <w:t>the</w:t>
      </w:r>
      <w:r w:rsidRPr="00CC6AD1" w:rsidR="0025533E">
        <w:rPr>
          <w:spacing w:val="-2"/>
          <w:szCs w:val="22"/>
        </w:rPr>
        <w:t xml:space="preserve"> </w:t>
      </w:r>
      <w:r w:rsidRPr="5FBE9DB4" w:rsidR="0025533E">
        <w:t>year</w:t>
      </w:r>
      <w:r w:rsidRPr="00CC6AD1" w:rsidR="0025533E">
        <w:rPr>
          <w:spacing w:val="-1"/>
          <w:szCs w:val="22"/>
        </w:rPr>
        <w:t xml:space="preserve"> </w:t>
      </w:r>
      <w:r w:rsidRPr="5FBE9DB4" w:rsidR="0025533E">
        <w:t>that</w:t>
      </w:r>
      <w:r w:rsidRPr="00CC6AD1" w:rsidR="0025533E">
        <w:rPr>
          <w:spacing w:val="-2"/>
          <w:szCs w:val="22"/>
        </w:rPr>
        <w:t xml:space="preserve"> </w:t>
      </w:r>
      <w:r w:rsidRPr="5FBE9DB4" w:rsidR="0025533E">
        <w:t>they</w:t>
      </w:r>
      <w:r w:rsidRPr="00CC6AD1" w:rsidR="0025533E">
        <w:rPr>
          <w:spacing w:val="-1"/>
          <w:szCs w:val="22"/>
        </w:rPr>
        <w:t xml:space="preserve"> </w:t>
      </w:r>
      <w:r w:rsidRPr="5FBE9DB4" w:rsidR="0025533E">
        <w:t>start</w:t>
      </w:r>
      <w:r w:rsidRPr="00CC6AD1" w:rsidR="0025533E">
        <w:rPr>
          <w:spacing w:val="-2"/>
          <w:szCs w:val="22"/>
        </w:rPr>
        <w:t xml:space="preserve"> </w:t>
      </w:r>
      <w:r w:rsidRPr="5FBE9DB4" w:rsidR="0025533E">
        <w:t>their</w:t>
      </w:r>
      <w:r w:rsidRPr="00CC6AD1" w:rsidR="0025533E">
        <w:rPr>
          <w:spacing w:val="-1"/>
          <w:szCs w:val="22"/>
        </w:rPr>
        <w:t xml:space="preserve"> </w:t>
      </w:r>
      <w:r w:rsidRPr="5FBE9DB4" w:rsidR="0025533E">
        <w:t>programme</w:t>
      </w:r>
      <w:r w:rsidRPr="00CC6AD1" w:rsidR="0025533E">
        <w:rPr>
          <w:spacing w:val="-2"/>
          <w:szCs w:val="22"/>
        </w:rPr>
        <w:t xml:space="preserve"> </w:t>
      </w:r>
      <w:r w:rsidRPr="5FBE9DB4" w:rsidR="0025533E">
        <w:t>of</w:t>
      </w:r>
      <w:r w:rsidRPr="00CC6AD1" w:rsidR="0025533E">
        <w:rPr>
          <w:spacing w:val="-1"/>
          <w:szCs w:val="22"/>
        </w:rPr>
        <w:t xml:space="preserve"> </w:t>
      </w:r>
      <w:r w:rsidRPr="5FBE9DB4" w:rsidR="0025533E">
        <w:t>study</w:t>
      </w:r>
      <w:r w:rsidRPr="5FBE9DB4" w:rsidR="009B7D79">
        <w:t>. It is not possible to make adjustments for individuals that would exclude all such content</w:t>
      </w:r>
      <w:r w:rsidRPr="5FBE9DB4" w:rsidR="00D976F6">
        <w:t xml:space="preserve">.  Term dates are published </w:t>
      </w:r>
      <w:r w:rsidRPr="5FBE9DB4" w:rsidR="00DC1F2B">
        <w:t>on our website</w:t>
      </w:r>
      <w:r w:rsidRPr="00CC6AD1" w:rsidR="00D976F6">
        <w:rPr>
          <w:szCs w:val="22"/>
        </w:rPr>
        <w:t xml:space="preserve"> </w:t>
      </w:r>
      <w:hyperlink w:history="1" r:id="rId14">
        <w:r w:rsidRPr="5FBE9DB4" w:rsidR="002F53A5">
          <w:rPr>
            <w:rStyle w:val="Hyperlink"/>
          </w:rPr>
          <w:t>www.rada.ac.uk/contact-us-home/term-dates/</w:t>
        </w:r>
      </w:hyperlink>
      <w:r w:rsidRPr="00CC6AD1" w:rsidR="00873966">
        <w:rPr>
          <w:szCs w:val="22"/>
        </w:rPr>
        <w:t xml:space="preserve"> </w:t>
      </w:r>
    </w:p>
    <w:p w:rsidRPr="00CC6AD1" w:rsidR="0025533E" w:rsidRDefault="0025533E" w14:paraId="44AC9C1C" w14:textId="77777777">
      <w:pPr>
        <w:pStyle w:val="BodyText"/>
        <w:kinsoku w:val="0"/>
        <w:overflowPunct w:val="0"/>
        <w:spacing w:before="10"/>
        <w:rPr>
          <w:sz w:val="22"/>
          <w:szCs w:val="22"/>
        </w:rPr>
      </w:pPr>
    </w:p>
    <w:p w:rsidRPr="00CC6AD1" w:rsidR="0025533E" w:rsidP="00FD385B" w:rsidRDefault="00873966" w14:paraId="2CEDB324" w14:textId="1EC8406B">
      <w:pPr>
        <w:pStyle w:val="ListParagraph"/>
        <w:numPr>
          <w:ilvl w:val="0"/>
          <w:numId w:val="29"/>
        </w:numPr>
        <w:rPr>
          <w:szCs w:val="22"/>
        </w:rPr>
      </w:pPr>
      <w:r w:rsidRPr="00CC6AD1">
        <w:rPr>
          <w:szCs w:val="22"/>
        </w:rPr>
        <w:t xml:space="preserve">You must </w:t>
      </w:r>
      <w:r w:rsidRPr="00CC6AD1" w:rsidR="0025533E">
        <w:rPr>
          <w:szCs w:val="22"/>
        </w:rPr>
        <w:t>have</w:t>
      </w:r>
      <w:r w:rsidRPr="00CC6AD1" w:rsidR="0025533E">
        <w:rPr>
          <w:spacing w:val="-3"/>
          <w:szCs w:val="22"/>
        </w:rPr>
        <w:t xml:space="preserve"> </w:t>
      </w:r>
      <w:r w:rsidRPr="00CC6AD1" w:rsidR="0025533E">
        <w:rPr>
          <w:szCs w:val="22"/>
        </w:rPr>
        <w:t>an</w:t>
      </w:r>
      <w:r w:rsidRPr="00CC6AD1" w:rsidR="0025533E">
        <w:rPr>
          <w:spacing w:val="-2"/>
          <w:szCs w:val="22"/>
        </w:rPr>
        <w:t xml:space="preserve"> </w:t>
      </w:r>
      <w:r w:rsidRPr="00CC6AD1" w:rsidR="0025533E">
        <w:rPr>
          <w:szCs w:val="22"/>
        </w:rPr>
        <w:t>appropriate</w:t>
      </w:r>
      <w:r w:rsidRPr="00CC6AD1" w:rsidR="0025533E">
        <w:rPr>
          <w:spacing w:val="-2"/>
          <w:szCs w:val="22"/>
        </w:rPr>
        <w:t xml:space="preserve"> </w:t>
      </w:r>
      <w:r w:rsidRPr="00CC6AD1" w:rsidR="00563E1E">
        <w:rPr>
          <w:spacing w:val="-2"/>
          <w:szCs w:val="22"/>
        </w:rPr>
        <w:t xml:space="preserve">student </w:t>
      </w:r>
      <w:r w:rsidRPr="00CC6AD1" w:rsidR="009B7D79">
        <w:rPr>
          <w:szCs w:val="22"/>
        </w:rPr>
        <w:t>v</w:t>
      </w:r>
      <w:r w:rsidRPr="00CC6AD1" w:rsidR="0025533E">
        <w:rPr>
          <w:szCs w:val="22"/>
        </w:rPr>
        <w:t>isa,</w:t>
      </w:r>
      <w:r w:rsidRPr="00CC6AD1" w:rsidR="0025533E">
        <w:rPr>
          <w:spacing w:val="-2"/>
          <w:szCs w:val="22"/>
        </w:rPr>
        <w:t xml:space="preserve"> </w:t>
      </w:r>
      <w:r w:rsidRPr="00CC6AD1" w:rsidR="0025533E">
        <w:rPr>
          <w:szCs w:val="22"/>
        </w:rPr>
        <w:t>where</w:t>
      </w:r>
      <w:r w:rsidRPr="00CC6AD1" w:rsidR="0025533E">
        <w:rPr>
          <w:spacing w:val="-2"/>
          <w:szCs w:val="22"/>
        </w:rPr>
        <w:t xml:space="preserve"> </w:t>
      </w:r>
      <w:r w:rsidRPr="00CC6AD1" w:rsidR="0025533E">
        <w:rPr>
          <w:szCs w:val="22"/>
        </w:rPr>
        <w:t>applicable;</w:t>
      </w:r>
    </w:p>
    <w:p w:rsidRPr="00CC6AD1" w:rsidR="0025533E" w:rsidRDefault="0025533E" w14:paraId="35FE452B" w14:textId="77777777">
      <w:pPr>
        <w:pStyle w:val="BodyText"/>
        <w:kinsoku w:val="0"/>
        <w:overflowPunct w:val="0"/>
        <w:spacing w:before="9"/>
        <w:rPr>
          <w:sz w:val="22"/>
          <w:szCs w:val="22"/>
        </w:rPr>
      </w:pPr>
    </w:p>
    <w:p w:rsidRPr="00CC6AD1" w:rsidR="0025533E" w:rsidP="00FD385B" w:rsidRDefault="00873966" w14:paraId="76B05B55" w14:textId="12BB42C3">
      <w:pPr>
        <w:pStyle w:val="ListParagraph"/>
        <w:numPr>
          <w:ilvl w:val="0"/>
          <w:numId w:val="29"/>
        </w:numPr>
        <w:rPr>
          <w:szCs w:val="22"/>
        </w:rPr>
      </w:pPr>
      <w:r w:rsidRPr="00CC6AD1">
        <w:rPr>
          <w:szCs w:val="22"/>
        </w:rPr>
        <w:t xml:space="preserve">You must </w:t>
      </w:r>
      <w:r w:rsidRPr="00CC6AD1" w:rsidR="0025533E">
        <w:rPr>
          <w:szCs w:val="22"/>
        </w:rPr>
        <w:t>comply</w:t>
      </w:r>
      <w:r w:rsidRPr="00CC6AD1" w:rsidR="0025533E">
        <w:rPr>
          <w:spacing w:val="-3"/>
          <w:szCs w:val="22"/>
        </w:rPr>
        <w:t xml:space="preserve"> </w:t>
      </w:r>
      <w:r w:rsidRPr="00CC6AD1" w:rsidR="0025533E">
        <w:rPr>
          <w:szCs w:val="22"/>
        </w:rPr>
        <w:t>with</w:t>
      </w:r>
      <w:r w:rsidRPr="00CC6AD1" w:rsidR="0025533E">
        <w:rPr>
          <w:spacing w:val="-2"/>
          <w:szCs w:val="22"/>
        </w:rPr>
        <w:t xml:space="preserve"> </w:t>
      </w:r>
      <w:r w:rsidRPr="00CC6AD1" w:rsidR="0025533E">
        <w:rPr>
          <w:szCs w:val="22"/>
        </w:rPr>
        <w:t>the</w:t>
      </w:r>
      <w:r w:rsidRPr="00CC6AD1" w:rsidR="0025533E">
        <w:rPr>
          <w:spacing w:val="-3"/>
          <w:szCs w:val="22"/>
        </w:rPr>
        <w:t xml:space="preserve"> </w:t>
      </w:r>
      <w:r w:rsidRPr="00CC6AD1" w:rsidR="0025533E">
        <w:rPr>
          <w:szCs w:val="22"/>
        </w:rPr>
        <w:t>registration</w:t>
      </w:r>
      <w:r w:rsidRPr="00CC6AD1" w:rsidR="0025533E">
        <w:rPr>
          <w:spacing w:val="-2"/>
          <w:szCs w:val="22"/>
        </w:rPr>
        <w:t xml:space="preserve"> </w:t>
      </w:r>
      <w:r w:rsidRPr="00CC6AD1" w:rsidR="0025533E">
        <w:rPr>
          <w:szCs w:val="22"/>
        </w:rPr>
        <w:t>procedure</w:t>
      </w:r>
      <w:r w:rsidRPr="00CC6AD1" w:rsidR="0025533E">
        <w:rPr>
          <w:spacing w:val="-3"/>
          <w:szCs w:val="22"/>
        </w:rPr>
        <w:t xml:space="preserve"> </w:t>
      </w:r>
      <w:r w:rsidRPr="00CC6AD1" w:rsidR="0025533E">
        <w:rPr>
          <w:szCs w:val="22"/>
        </w:rPr>
        <w:t>laid</w:t>
      </w:r>
      <w:r w:rsidRPr="00CC6AD1" w:rsidR="0025533E">
        <w:rPr>
          <w:spacing w:val="-2"/>
          <w:szCs w:val="22"/>
        </w:rPr>
        <w:t xml:space="preserve"> </w:t>
      </w:r>
      <w:r w:rsidRPr="00CC6AD1" w:rsidR="0025533E">
        <w:rPr>
          <w:szCs w:val="22"/>
        </w:rPr>
        <w:t>down</w:t>
      </w:r>
      <w:r w:rsidRPr="00CC6AD1" w:rsidR="0025533E">
        <w:rPr>
          <w:spacing w:val="-3"/>
          <w:szCs w:val="22"/>
        </w:rPr>
        <w:t xml:space="preserve"> </w:t>
      </w:r>
      <w:r w:rsidRPr="00CC6AD1" w:rsidR="0025533E">
        <w:rPr>
          <w:szCs w:val="22"/>
        </w:rPr>
        <w:t>by</w:t>
      </w:r>
      <w:r w:rsidRPr="00CC6AD1" w:rsidR="0025533E">
        <w:rPr>
          <w:spacing w:val="-2"/>
          <w:szCs w:val="22"/>
        </w:rPr>
        <w:t xml:space="preserve"> </w:t>
      </w:r>
      <w:r w:rsidRPr="00CC6AD1" w:rsidR="0025533E">
        <w:rPr>
          <w:szCs w:val="22"/>
        </w:rPr>
        <w:t>the</w:t>
      </w:r>
      <w:r w:rsidRPr="00CC6AD1" w:rsidR="0025533E">
        <w:rPr>
          <w:spacing w:val="-3"/>
          <w:szCs w:val="22"/>
        </w:rPr>
        <w:t xml:space="preserve"> </w:t>
      </w:r>
      <w:r w:rsidRPr="00CC6AD1" w:rsidR="0025533E">
        <w:rPr>
          <w:szCs w:val="22"/>
        </w:rPr>
        <w:t>Academy.</w:t>
      </w:r>
    </w:p>
    <w:p w:rsidRPr="00CC6AD1" w:rsidR="0083727A" w:rsidP="0083727A" w:rsidRDefault="0083727A" w14:paraId="436233EC" w14:textId="2FA5A0DB">
      <w:pPr>
        <w:tabs>
          <w:tab w:val="left" w:pos="1228"/>
        </w:tabs>
        <w:kinsoku w:val="0"/>
        <w:overflowPunct w:val="0"/>
        <w:spacing w:before="1" w:line="259" w:lineRule="auto"/>
        <w:ind w:right="118"/>
      </w:pPr>
    </w:p>
    <w:p w:rsidRPr="00CC6AD1" w:rsidR="007F61C5" w:rsidP="00873966" w:rsidRDefault="007F61C5" w14:paraId="49508994" w14:textId="23E932B9">
      <w:pPr>
        <w:pStyle w:val="Heading1"/>
        <w:numPr>
          <w:ilvl w:val="0"/>
          <w:numId w:val="46"/>
        </w:numPr>
        <w:kinsoku w:val="0"/>
        <w:overflowPunct w:val="0"/>
        <w:spacing w:before="159"/>
        <w:rPr>
          <w:szCs w:val="22"/>
        </w:rPr>
      </w:pPr>
      <w:bookmarkStart w:name="_Toc146886466" w:id="9"/>
      <w:r w:rsidRPr="00CC6AD1">
        <w:rPr>
          <w:szCs w:val="22"/>
        </w:rPr>
        <w:t>Entry</w:t>
      </w:r>
      <w:r w:rsidRPr="00CC6AD1">
        <w:rPr>
          <w:spacing w:val="-4"/>
          <w:szCs w:val="22"/>
        </w:rPr>
        <w:t xml:space="preserve"> </w:t>
      </w:r>
      <w:r w:rsidRPr="00CC6AD1">
        <w:rPr>
          <w:szCs w:val="22"/>
        </w:rPr>
        <w:t>requirements – International students</w:t>
      </w:r>
      <w:bookmarkEnd w:id="9"/>
    </w:p>
    <w:p w:rsidRPr="00CC6AD1" w:rsidR="00E96B7C" w:rsidP="00E96B7C" w:rsidRDefault="00E96B7C" w14:paraId="444BB33B" w14:textId="77777777"/>
    <w:p w:rsidRPr="00CC6AD1" w:rsidR="00E96B7C" w:rsidP="00873966" w:rsidRDefault="0039054E" w14:paraId="2EA9EBCA" w14:textId="161A497B">
      <w:pPr>
        <w:pStyle w:val="ListParagraph"/>
        <w:numPr>
          <w:ilvl w:val="1"/>
          <w:numId w:val="46"/>
        </w:numPr>
        <w:ind w:left="993" w:hanging="633"/>
        <w:rPr>
          <w:szCs w:val="22"/>
        </w:rPr>
      </w:pPr>
      <w:r w:rsidRPr="00CC6AD1">
        <w:rPr>
          <w:szCs w:val="22"/>
        </w:rPr>
        <w:t xml:space="preserve">We are licensed to sponsor student visas. </w:t>
      </w:r>
      <w:r w:rsidRPr="00CC6AD1" w:rsidR="00653088">
        <w:rPr>
          <w:szCs w:val="22"/>
        </w:rPr>
        <w:t xml:space="preserve"> Entrants who are not from the UK may be required to obtain a </w:t>
      </w:r>
      <w:hyperlink w:history="1" r:id="rId15">
        <w:r w:rsidRPr="002F53A5" w:rsidR="00653088">
          <w:rPr>
            <w:rStyle w:val="Hyperlink"/>
            <w:szCs w:val="22"/>
          </w:rPr>
          <w:t>student visa</w:t>
        </w:r>
      </w:hyperlink>
      <w:r w:rsidRPr="00CC6AD1" w:rsidR="00653088">
        <w:rPr>
          <w:szCs w:val="22"/>
        </w:rPr>
        <w:t xml:space="preserve"> to study on one of our full-time programmes. </w:t>
      </w:r>
    </w:p>
    <w:p w:rsidRPr="00CC6AD1" w:rsidR="00653088" w:rsidP="00FD385B" w:rsidRDefault="00653088" w14:paraId="0DBF18CB" w14:textId="77777777">
      <w:pPr>
        <w:pStyle w:val="ListParagraph"/>
        <w:rPr>
          <w:szCs w:val="22"/>
        </w:rPr>
      </w:pPr>
    </w:p>
    <w:p w:rsidR="002F53A5" w:rsidP="00873966" w:rsidRDefault="00AD7B8A" w14:paraId="451F6E37" w14:textId="77777777">
      <w:pPr>
        <w:pStyle w:val="ListParagraph"/>
        <w:numPr>
          <w:ilvl w:val="1"/>
          <w:numId w:val="46"/>
        </w:numPr>
        <w:ind w:left="993" w:hanging="567"/>
        <w:rPr>
          <w:szCs w:val="22"/>
        </w:rPr>
      </w:pPr>
      <w:r w:rsidRPr="00CC6AD1">
        <w:rPr>
          <w:szCs w:val="22"/>
        </w:rPr>
        <w:t xml:space="preserve">Successful applicants will be sent a conditional offer alongside a ‘CAS form’.  The CAS form is used to </w:t>
      </w:r>
      <w:r w:rsidRPr="00CC6AD1" w:rsidR="00E96B7C">
        <w:rPr>
          <w:szCs w:val="22"/>
        </w:rPr>
        <w:t xml:space="preserve">collect information required </w:t>
      </w:r>
      <w:r w:rsidRPr="00CC6AD1" w:rsidR="001D29A8">
        <w:rPr>
          <w:szCs w:val="22"/>
        </w:rPr>
        <w:t xml:space="preserve">by UK Visas and Immigration </w:t>
      </w:r>
      <w:r w:rsidRPr="00CC6AD1" w:rsidR="00E96B7C">
        <w:rPr>
          <w:szCs w:val="22"/>
        </w:rPr>
        <w:t xml:space="preserve">to issue a </w:t>
      </w:r>
      <w:r w:rsidRPr="00CC6AD1" w:rsidR="0043522E">
        <w:rPr>
          <w:szCs w:val="22"/>
        </w:rPr>
        <w:t>CAS</w:t>
      </w:r>
      <w:r w:rsidRPr="00CC6AD1" w:rsidR="001D29A8">
        <w:rPr>
          <w:szCs w:val="22"/>
        </w:rPr>
        <w:t>.</w:t>
      </w:r>
    </w:p>
    <w:p w:rsidR="002F53A5" w:rsidP="002F53A5" w:rsidRDefault="002F53A5" w14:paraId="1AE51C00" w14:textId="77777777">
      <w:pPr>
        <w:pStyle w:val="ListParagraph"/>
        <w:ind w:left="993"/>
        <w:rPr>
          <w:szCs w:val="22"/>
        </w:rPr>
      </w:pPr>
    </w:p>
    <w:p w:rsidRPr="00CC6AD1" w:rsidR="00E96B7C" w:rsidP="002F53A5" w:rsidRDefault="001D29A8" w14:paraId="7C9D641C" w14:textId="79639757">
      <w:pPr>
        <w:pStyle w:val="ListParagraph"/>
        <w:ind w:left="993"/>
        <w:rPr>
          <w:szCs w:val="22"/>
        </w:rPr>
      </w:pPr>
      <w:r w:rsidRPr="00CC6AD1">
        <w:rPr>
          <w:szCs w:val="22"/>
        </w:rPr>
        <w:t>W</w:t>
      </w:r>
      <w:r w:rsidRPr="00CC6AD1" w:rsidR="00571BD2">
        <w:rPr>
          <w:szCs w:val="22"/>
        </w:rPr>
        <w:t xml:space="preserve">e will require </w:t>
      </w:r>
      <w:r w:rsidRPr="00CC6AD1" w:rsidR="00076D8F">
        <w:rPr>
          <w:szCs w:val="22"/>
        </w:rPr>
        <w:t>copies</w:t>
      </w:r>
      <w:r w:rsidRPr="00CC6AD1" w:rsidR="00571BD2">
        <w:rPr>
          <w:szCs w:val="22"/>
        </w:rPr>
        <w:t xml:space="preserve"> of the following documents</w:t>
      </w:r>
      <w:r w:rsidRPr="00CC6AD1">
        <w:rPr>
          <w:szCs w:val="22"/>
        </w:rPr>
        <w:t xml:space="preserve"> before we can issue the CAS</w:t>
      </w:r>
      <w:r w:rsidRPr="00CC6AD1" w:rsidR="00076D8F">
        <w:rPr>
          <w:szCs w:val="22"/>
        </w:rPr>
        <w:t>:</w:t>
      </w:r>
    </w:p>
    <w:p w:rsidRPr="00CC6AD1" w:rsidR="00E96B7C" w:rsidP="00FD385B" w:rsidRDefault="00E96B7C" w14:paraId="70403D8F" w14:textId="77777777">
      <w:pPr>
        <w:pStyle w:val="ListParagraph"/>
        <w:rPr>
          <w:szCs w:val="22"/>
        </w:rPr>
      </w:pPr>
    </w:p>
    <w:p w:rsidRPr="00CC6AD1" w:rsidR="00E96B7C" w:rsidP="002F53A5" w:rsidRDefault="00E96B7C" w14:paraId="34E782FD" w14:textId="12D4885F">
      <w:pPr>
        <w:pStyle w:val="ListParagraph"/>
        <w:numPr>
          <w:ilvl w:val="1"/>
          <w:numId w:val="100"/>
        </w:numPr>
        <w:ind w:left="1418" w:hanging="425"/>
        <w:rPr>
          <w:szCs w:val="22"/>
        </w:rPr>
      </w:pPr>
      <w:r w:rsidRPr="00CC6AD1">
        <w:rPr>
          <w:szCs w:val="22"/>
        </w:rPr>
        <w:t>Passport details</w:t>
      </w:r>
    </w:p>
    <w:p w:rsidRPr="00CC6AD1" w:rsidR="00E96B7C" w:rsidP="002F53A5" w:rsidRDefault="00E96B7C" w14:paraId="16E6E30C" w14:textId="5A9E6474">
      <w:pPr>
        <w:pStyle w:val="ListParagraph"/>
        <w:numPr>
          <w:ilvl w:val="1"/>
          <w:numId w:val="100"/>
        </w:numPr>
        <w:ind w:left="1418" w:hanging="425"/>
        <w:rPr>
          <w:szCs w:val="22"/>
        </w:rPr>
      </w:pPr>
      <w:r w:rsidRPr="00CC6AD1">
        <w:rPr>
          <w:szCs w:val="22"/>
        </w:rPr>
        <w:t>Current or previous UK visas</w:t>
      </w:r>
    </w:p>
    <w:p w:rsidRPr="00CC6AD1" w:rsidR="00E96B7C" w:rsidP="002F53A5" w:rsidRDefault="00E96B7C" w14:paraId="098094DB" w14:textId="098D384E">
      <w:pPr>
        <w:pStyle w:val="ListParagraph"/>
        <w:numPr>
          <w:ilvl w:val="1"/>
          <w:numId w:val="100"/>
        </w:numPr>
        <w:ind w:left="1418" w:hanging="425"/>
        <w:rPr>
          <w:szCs w:val="22"/>
        </w:rPr>
      </w:pPr>
      <w:r w:rsidRPr="00CC6AD1">
        <w:rPr>
          <w:szCs w:val="22"/>
        </w:rPr>
        <w:t>English Language Requirements</w:t>
      </w:r>
      <w:r w:rsidRPr="00CC6AD1" w:rsidR="00515181">
        <w:rPr>
          <w:szCs w:val="22"/>
        </w:rPr>
        <w:t xml:space="preserve"> - to show that </w:t>
      </w:r>
      <w:r w:rsidRPr="00CC6AD1" w:rsidR="00667A73">
        <w:rPr>
          <w:szCs w:val="22"/>
        </w:rPr>
        <w:t>you</w:t>
      </w:r>
      <w:r w:rsidRPr="00CC6AD1" w:rsidR="00515181">
        <w:rPr>
          <w:szCs w:val="22"/>
        </w:rPr>
        <w:t>r English language is at a level which</w:t>
      </w:r>
      <w:r w:rsidRPr="00CC6AD1" w:rsidR="007959EE">
        <w:rPr>
          <w:szCs w:val="22"/>
        </w:rPr>
        <w:t xml:space="preserve"> allows </w:t>
      </w:r>
      <w:r w:rsidRPr="00CC6AD1" w:rsidR="00667A73">
        <w:rPr>
          <w:szCs w:val="22"/>
        </w:rPr>
        <w:t>you</w:t>
      </w:r>
      <w:r w:rsidRPr="00CC6AD1" w:rsidR="00515181">
        <w:rPr>
          <w:szCs w:val="22"/>
        </w:rPr>
        <w:t xml:space="preserve"> to complete </w:t>
      </w:r>
      <w:r w:rsidRPr="00CC6AD1" w:rsidR="00667A73">
        <w:rPr>
          <w:szCs w:val="22"/>
        </w:rPr>
        <w:t>your</w:t>
      </w:r>
      <w:r w:rsidRPr="00CC6AD1" w:rsidR="00515181">
        <w:rPr>
          <w:szCs w:val="22"/>
        </w:rPr>
        <w:t xml:space="preserve"> course successfully as outlined in each programme entry</w:t>
      </w:r>
      <w:r w:rsidRPr="00CC6AD1" w:rsidR="00515181">
        <w:rPr>
          <w:spacing w:val="1"/>
          <w:szCs w:val="22"/>
        </w:rPr>
        <w:t xml:space="preserve"> </w:t>
      </w:r>
      <w:r w:rsidRPr="00CC6AD1" w:rsidR="00515181">
        <w:rPr>
          <w:szCs w:val="22"/>
        </w:rPr>
        <w:t xml:space="preserve">requirements. These can be found on the relevant course pages of </w:t>
      </w:r>
      <w:r w:rsidRPr="00CC6AD1" w:rsidR="00BE1518">
        <w:rPr>
          <w:szCs w:val="22"/>
        </w:rPr>
        <w:t>our</w:t>
      </w:r>
      <w:r w:rsidRPr="00CC6AD1" w:rsidR="00515181">
        <w:rPr>
          <w:szCs w:val="22"/>
        </w:rPr>
        <w:t xml:space="preserve"> website</w:t>
      </w:r>
      <w:r w:rsidRPr="00CC6AD1" w:rsidR="007D7648">
        <w:rPr>
          <w:szCs w:val="22"/>
        </w:rPr>
        <w:t xml:space="preserve"> </w:t>
      </w:r>
      <w:r w:rsidRPr="002F53A5" w:rsidR="007D7648">
        <w:rPr>
          <w:szCs w:val="22"/>
        </w:rPr>
        <w:t>(see paragraph 1</w:t>
      </w:r>
      <w:r w:rsidR="00153C2A">
        <w:rPr>
          <w:szCs w:val="22"/>
        </w:rPr>
        <w:t>7</w:t>
      </w:r>
      <w:r w:rsidRPr="002F53A5" w:rsidR="002F53A5">
        <w:rPr>
          <w:szCs w:val="22"/>
        </w:rPr>
        <w:t>.3</w:t>
      </w:r>
      <w:r w:rsidRPr="002F53A5" w:rsidR="007D7648">
        <w:rPr>
          <w:szCs w:val="22"/>
        </w:rPr>
        <w:t>)</w:t>
      </w:r>
      <w:r w:rsidRPr="00CC6AD1" w:rsidDel="007D7648" w:rsidR="007D7648">
        <w:rPr>
          <w:spacing w:val="1"/>
          <w:szCs w:val="22"/>
        </w:rPr>
        <w:t xml:space="preserve"> </w:t>
      </w:r>
    </w:p>
    <w:p w:rsidRPr="00CC6AD1" w:rsidR="00AD7B8A" w:rsidP="002F53A5" w:rsidRDefault="00AD7B8A" w14:paraId="19CB51F8" w14:textId="0F29548B">
      <w:pPr>
        <w:pStyle w:val="ListParagraph"/>
        <w:numPr>
          <w:ilvl w:val="1"/>
          <w:numId w:val="100"/>
        </w:numPr>
        <w:ind w:left="1418" w:hanging="425"/>
        <w:rPr>
          <w:szCs w:val="22"/>
        </w:rPr>
      </w:pPr>
      <w:r w:rsidRPr="00CC6AD1">
        <w:rPr>
          <w:szCs w:val="22"/>
        </w:rPr>
        <w:t>Tuberculosis Test, if applicable</w:t>
      </w:r>
    </w:p>
    <w:p w:rsidRPr="00CC6AD1" w:rsidR="00E96B7C" w:rsidP="002F53A5" w:rsidRDefault="00515181" w14:paraId="4152726F" w14:textId="65E5758F">
      <w:pPr>
        <w:pStyle w:val="ListParagraph"/>
        <w:numPr>
          <w:ilvl w:val="1"/>
          <w:numId w:val="100"/>
        </w:numPr>
        <w:ind w:left="1418" w:hanging="425"/>
        <w:rPr>
          <w:szCs w:val="22"/>
        </w:rPr>
      </w:pPr>
      <w:r w:rsidRPr="00CC6AD1">
        <w:rPr>
          <w:szCs w:val="22"/>
        </w:rPr>
        <w:t>Financial information (sponsorship and/or proof of available funds)</w:t>
      </w:r>
    </w:p>
    <w:p w:rsidRPr="00CC6AD1" w:rsidR="00AD7B8A" w:rsidP="00FD385B" w:rsidRDefault="00AD7B8A" w14:paraId="2EDBEF61" w14:textId="77777777">
      <w:pPr>
        <w:pStyle w:val="ListParagraph"/>
        <w:rPr>
          <w:szCs w:val="22"/>
        </w:rPr>
      </w:pPr>
    </w:p>
    <w:p w:rsidRPr="00CC6AD1" w:rsidR="00AD7B8A" w:rsidP="00873966" w:rsidRDefault="00AD7B8A" w14:paraId="2BB86AFA" w14:textId="72141B3E">
      <w:pPr>
        <w:pStyle w:val="ListParagraph"/>
        <w:numPr>
          <w:ilvl w:val="1"/>
          <w:numId w:val="46"/>
        </w:numPr>
        <w:ind w:left="993" w:hanging="633"/>
        <w:rPr>
          <w:szCs w:val="22"/>
        </w:rPr>
      </w:pPr>
      <w:r w:rsidRPr="00CC6AD1">
        <w:rPr>
          <w:szCs w:val="22"/>
        </w:rPr>
        <w:t>International students are required to pay a £3000 deposit on acceptance of their place which is held against the first years’ tuition fee.</w:t>
      </w:r>
    </w:p>
    <w:p w:rsidRPr="00CC6AD1" w:rsidR="00AD7B8A" w:rsidP="00873966" w:rsidRDefault="00AD7B8A" w14:paraId="38701FA9" w14:textId="77777777">
      <w:pPr>
        <w:pStyle w:val="ListParagraph"/>
        <w:ind w:left="993" w:hanging="633"/>
        <w:rPr>
          <w:szCs w:val="22"/>
        </w:rPr>
      </w:pPr>
    </w:p>
    <w:p w:rsidRPr="00CC6AD1" w:rsidR="00AD7B8A" w:rsidP="00873966" w:rsidRDefault="00AD7B8A" w14:paraId="19ED1596" w14:textId="1340AB8A">
      <w:pPr>
        <w:pStyle w:val="ListParagraph"/>
        <w:numPr>
          <w:ilvl w:val="1"/>
          <w:numId w:val="46"/>
        </w:numPr>
        <w:ind w:left="993" w:hanging="633"/>
        <w:rPr>
          <w:szCs w:val="22"/>
        </w:rPr>
      </w:pPr>
      <w:r w:rsidRPr="00CC6AD1">
        <w:rPr>
          <w:szCs w:val="22"/>
        </w:rPr>
        <w:t>On receipt of a fully completed CAS Form, supporting documents,</w:t>
      </w:r>
      <w:r w:rsidRPr="00CC6AD1" w:rsidR="00451A03">
        <w:rPr>
          <w:szCs w:val="22"/>
        </w:rPr>
        <w:t xml:space="preserve"> and receipt of a deposit we are then able </w:t>
      </w:r>
      <w:r w:rsidRPr="00CC6AD1">
        <w:rPr>
          <w:szCs w:val="22"/>
        </w:rPr>
        <w:t>to issue a Confirmation of Acceptance for Studies number and unconditional offer letter</w:t>
      </w:r>
      <w:r w:rsidRPr="00CC6AD1" w:rsidR="005B1C2E">
        <w:rPr>
          <w:szCs w:val="22"/>
        </w:rPr>
        <w:t xml:space="preserve"> to enable you to </w:t>
      </w:r>
      <w:r w:rsidRPr="00CC6AD1" w:rsidR="00667A73">
        <w:rPr>
          <w:szCs w:val="22"/>
        </w:rPr>
        <w:t>start the visa process</w:t>
      </w:r>
      <w:r w:rsidRPr="00CC6AD1">
        <w:rPr>
          <w:szCs w:val="22"/>
        </w:rPr>
        <w:t>.</w:t>
      </w:r>
      <w:r w:rsidRPr="00CC6AD1" w:rsidR="005B5A02">
        <w:rPr>
          <w:szCs w:val="22"/>
        </w:rPr>
        <w:t xml:space="preserve">  Failure to present these documents within the time requested may result in us not issuing a CAS and your accept</w:t>
      </w:r>
      <w:r w:rsidRPr="00CC6AD1" w:rsidR="00B55D61">
        <w:rPr>
          <w:szCs w:val="22"/>
        </w:rPr>
        <w:t>ance of a place being withdrawn.</w:t>
      </w:r>
    </w:p>
    <w:p w:rsidRPr="00CC6AD1" w:rsidR="005A195F" w:rsidP="00873966" w:rsidRDefault="005A195F" w14:paraId="73ABE236" w14:textId="77777777">
      <w:pPr>
        <w:pStyle w:val="ListParagraph"/>
        <w:ind w:left="993" w:hanging="633"/>
        <w:rPr>
          <w:szCs w:val="22"/>
        </w:rPr>
      </w:pPr>
    </w:p>
    <w:p w:rsidRPr="00CC6AD1" w:rsidR="005A195F" w:rsidP="00873966" w:rsidRDefault="005A195F" w14:paraId="576FB627" w14:textId="67B9E410">
      <w:pPr>
        <w:pStyle w:val="ListParagraph"/>
        <w:numPr>
          <w:ilvl w:val="1"/>
          <w:numId w:val="46"/>
        </w:numPr>
        <w:ind w:left="993" w:hanging="633"/>
        <w:rPr>
          <w:szCs w:val="22"/>
        </w:rPr>
      </w:pPr>
      <w:r w:rsidRPr="00CC6AD1">
        <w:rPr>
          <w:szCs w:val="22"/>
        </w:rPr>
        <w:t xml:space="preserve">Students completing the FdA </w:t>
      </w:r>
      <w:r w:rsidRPr="00CC6AD1" w:rsidR="00961AC0">
        <w:rPr>
          <w:szCs w:val="22"/>
        </w:rPr>
        <w:t>i</w:t>
      </w:r>
      <w:r w:rsidRPr="00CC6AD1">
        <w:rPr>
          <w:szCs w:val="22"/>
        </w:rPr>
        <w:t>n Technical Theatre and Stage Management programme will be required to apply for a new CAS if they have accepted a place on the BA in Technical Theatre and Stage Management programme.</w:t>
      </w:r>
    </w:p>
    <w:p w:rsidRPr="00CC6AD1" w:rsidR="00B55D61" w:rsidP="00873966" w:rsidRDefault="00B55D61" w14:paraId="2F61D4BB" w14:textId="77777777">
      <w:pPr>
        <w:pStyle w:val="ListParagraph"/>
        <w:ind w:left="993" w:hanging="633"/>
        <w:rPr>
          <w:szCs w:val="22"/>
        </w:rPr>
      </w:pPr>
    </w:p>
    <w:p w:rsidRPr="00CC6AD1" w:rsidR="00B55D61" w:rsidP="00873966" w:rsidRDefault="00B55D61" w14:paraId="599E77AC" w14:textId="75BD18EA">
      <w:pPr>
        <w:pStyle w:val="ListParagraph"/>
        <w:numPr>
          <w:ilvl w:val="1"/>
          <w:numId w:val="46"/>
        </w:numPr>
        <w:ind w:left="993" w:hanging="633"/>
        <w:rPr>
          <w:szCs w:val="22"/>
        </w:rPr>
      </w:pPr>
      <w:r w:rsidRPr="00CC6AD1">
        <w:rPr>
          <w:szCs w:val="22"/>
        </w:rPr>
        <w:t>If an applicant has their visa application refused, we reserve the right to refuse to issue any further CAS.</w:t>
      </w:r>
    </w:p>
    <w:p w:rsidRPr="00CC6AD1" w:rsidR="00BE1518" w:rsidP="00FD385B" w:rsidRDefault="00BE1518" w14:paraId="1F9C19B4" w14:textId="77777777">
      <w:pPr>
        <w:pStyle w:val="ListParagraph"/>
        <w:rPr>
          <w:szCs w:val="22"/>
        </w:rPr>
      </w:pPr>
    </w:p>
    <w:p w:rsidRPr="00CC6AD1" w:rsidR="00BE1518" w:rsidP="00873966" w:rsidRDefault="00BE1518" w14:paraId="679A2576" w14:textId="3F981734">
      <w:pPr>
        <w:pStyle w:val="Heading1"/>
        <w:numPr>
          <w:ilvl w:val="0"/>
          <w:numId w:val="46"/>
        </w:numPr>
        <w:rPr>
          <w:szCs w:val="22"/>
        </w:rPr>
      </w:pPr>
      <w:bookmarkStart w:name="_Toc146886467" w:id="10"/>
      <w:r w:rsidRPr="00CC6AD1">
        <w:rPr>
          <w:szCs w:val="22"/>
        </w:rPr>
        <w:t>Application Process</w:t>
      </w:r>
      <w:bookmarkEnd w:id="10"/>
    </w:p>
    <w:p w:rsidRPr="00CC6AD1" w:rsidR="00BE1518" w:rsidP="00BE1518" w:rsidRDefault="00BE1518" w14:paraId="640647DA" w14:textId="77777777"/>
    <w:p w:rsidR="00BE1518" w:rsidP="00873966" w:rsidRDefault="00741C99" w14:paraId="630CBFA7" w14:textId="01A14790">
      <w:pPr>
        <w:pStyle w:val="ListParagraph"/>
        <w:numPr>
          <w:ilvl w:val="1"/>
          <w:numId w:val="46"/>
        </w:numPr>
        <w:ind w:left="993" w:hanging="567"/>
        <w:rPr>
          <w:szCs w:val="22"/>
        </w:rPr>
      </w:pPr>
      <w:r w:rsidRPr="00CC6AD1">
        <w:rPr>
          <w:szCs w:val="22"/>
        </w:rPr>
        <w:t xml:space="preserve">Applications for our full-time HE programmes are submitted via </w:t>
      </w:r>
      <w:r w:rsidRPr="00CC6AD1" w:rsidR="001C3524">
        <w:rPr>
          <w:szCs w:val="22"/>
        </w:rPr>
        <w:t xml:space="preserve">our online </w:t>
      </w:r>
      <w:r w:rsidRPr="00CC6AD1">
        <w:rPr>
          <w:szCs w:val="22"/>
        </w:rPr>
        <w:t>admissions system.  We are not a member of UCAS.</w:t>
      </w:r>
    </w:p>
    <w:p w:rsidRPr="00CC6AD1" w:rsidR="002F53A5" w:rsidP="002F53A5" w:rsidRDefault="002F53A5" w14:paraId="23430202" w14:textId="77777777">
      <w:pPr>
        <w:pStyle w:val="ListParagraph"/>
        <w:ind w:left="993"/>
        <w:rPr>
          <w:szCs w:val="22"/>
        </w:rPr>
      </w:pPr>
    </w:p>
    <w:p w:rsidRPr="00CC6AD1" w:rsidR="00F401E1" w:rsidP="00873966" w:rsidRDefault="00B9449E" w14:paraId="2BF296C5" w14:textId="0B71EDC6">
      <w:pPr>
        <w:pStyle w:val="ListParagraph"/>
        <w:numPr>
          <w:ilvl w:val="1"/>
          <w:numId w:val="46"/>
        </w:numPr>
        <w:ind w:left="993" w:hanging="567"/>
      </w:pPr>
      <w:r w:rsidRPr="5FBE9DB4">
        <w:t>We are</w:t>
      </w:r>
      <w:r w:rsidRPr="00CC6AD1" w:rsidR="009967EA">
        <w:rPr>
          <w:spacing w:val="1"/>
          <w:szCs w:val="22"/>
        </w:rPr>
        <w:t xml:space="preserve"> </w:t>
      </w:r>
      <w:r w:rsidRPr="5FBE9DB4" w:rsidR="009967EA">
        <w:t>committed</w:t>
      </w:r>
      <w:r w:rsidRPr="00CC6AD1" w:rsidR="009967EA">
        <w:rPr>
          <w:spacing w:val="1"/>
          <w:szCs w:val="22"/>
        </w:rPr>
        <w:t xml:space="preserve"> </w:t>
      </w:r>
      <w:r w:rsidRPr="5FBE9DB4" w:rsidR="009967EA">
        <w:t>to</w:t>
      </w:r>
      <w:r w:rsidRPr="00CC6AD1" w:rsidR="009967EA">
        <w:rPr>
          <w:spacing w:val="2"/>
          <w:szCs w:val="22"/>
        </w:rPr>
        <w:t xml:space="preserve"> </w:t>
      </w:r>
      <w:r w:rsidRPr="5FBE9DB4" w:rsidR="009967EA">
        <w:t>providing</w:t>
      </w:r>
      <w:r w:rsidRPr="00CC6AD1" w:rsidR="009967EA">
        <w:rPr>
          <w:spacing w:val="2"/>
          <w:szCs w:val="22"/>
        </w:rPr>
        <w:t xml:space="preserve"> </w:t>
      </w:r>
      <w:r w:rsidRPr="5FBE9DB4" w:rsidR="009967EA">
        <w:t>accurate</w:t>
      </w:r>
      <w:r w:rsidRPr="00CC6AD1" w:rsidR="009967EA">
        <w:rPr>
          <w:spacing w:val="1"/>
          <w:szCs w:val="22"/>
        </w:rPr>
        <w:t xml:space="preserve"> </w:t>
      </w:r>
      <w:r w:rsidRPr="5FBE9DB4" w:rsidR="009967EA">
        <w:t>information</w:t>
      </w:r>
      <w:r w:rsidRPr="00CC6AD1" w:rsidR="009967EA">
        <w:rPr>
          <w:spacing w:val="2"/>
          <w:szCs w:val="22"/>
        </w:rPr>
        <w:t xml:space="preserve"> </w:t>
      </w:r>
      <w:r w:rsidRPr="5FBE9DB4" w:rsidR="009967EA">
        <w:t>for</w:t>
      </w:r>
      <w:r w:rsidRPr="00CC6AD1" w:rsidR="009967EA">
        <w:rPr>
          <w:spacing w:val="2"/>
          <w:szCs w:val="22"/>
        </w:rPr>
        <w:t xml:space="preserve"> </w:t>
      </w:r>
      <w:r w:rsidRPr="5FBE9DB4" w:rsidR="009967EA">
        <w:t>prospective</w:t>
      </w:r>
      <w:r w:rsidRPr="00CC6AD1" w:rsidR="009967EA">
        <w:rPr>
          <w:spacing w:val="2"/>
          <w:szCs w:val="22"/>
        </w:rPr>
        <w:t xml:space="preserve"> </w:t>
      </w:r>
      <w:r w:rsidRPr="5FBE9DB4" w:rsidR="009967EA">
        <w:t>students</w:t>
      </w:r>
      <w:r w:rsidRPr="00CC6AD1" w:rsidR="009967EA">
        <w:rPr>
          <w:spacing w:val="3"/>
          <w:szCs w:val="22"/>
        </w:rPr>
        <w:t xml:space="preserve"> </w:t>
      </w:r>
      <w:r w:rsidRPr="5FBE9DB4" w:rsidR="009967EA">
        <w:t>about</w:t>
      </w:r>
      <w:r w:rsidRPr="00CC6AD1" w:rsidR="009967EA">
        <w:rPr>
          <w:spacing w:val="1"/>
          <w:szCs w:val="22"/>
        </w:rPr>
        <w:t xml:space="preserve"> </w:t>
      </w:r>
      <w:r w:rsidRPr="00CC6AD1" w:rsidR="69BE2AF9">
        <w:rPr>
          <w:spacing w:val="1"/>
          <w:szCs w:val="22"/>
        </w:rPr>
        <w:t xml:space="preserve">our </w:t>
      </w:r>
      <w:r w:rsidRPr="00CC6AD1" w:rsidR="009967EA">
        <w:rPr>
          <w:spacing w:val="1"/>
          <w:szCs w:val="22"/>
        </w:rPr>
        <w:t xml:space="preserve"> </w:t>
      </w:r>
      <w:r w:rsidRPr="5FBE9DB4" w:rsidR="009967EA">
        <w:t>courses, which gives them a realistic perspective about the nature and demands of</w:t>
      </w:r>
      <w:r w:rsidRPr="00CC6AD1" w:rsidR="009967EA">
        <w:rPr>
          <w:spacing w:val="1"/>
          <w:szCs w:val="22"/>
        </w:rPr>
        <w:t xml:space="preserve"> </w:t>
      </w:r>
      <w:r w:rsidRPr="5FBE9DB4" w:rsidR="009967EA">
        <w:t xml:space="preserve">conservatoire-level training. </w:t>
      </w:r>
      <w:r w:rsidRPr="5FBE9DB4" w:rsidR="00FB009C">
        <w:t>Applicants are referred to web-based guidance on application requirements and selection arrangements.</w:t>
      </w:r>
    </w:p>
    <w:p w:rsidRPr="00CC6AD1" w:rsidR="00F401E1" w:rsidP="00873966" w:rsidRDefault="00F401E1" w14:paraId="4F0EB3DE" w14:textId="77777777">
      <w:pPr>
        <w:tabs>
          <w:tab w:val="left" w:pos="1228"/>
        </w:tabs>
        <w:kinsoku w:val="0"/>
        <w:overflowPunct w:val="0"/>
        <w:spacing w:before="177" w:line="259" w:lineRule="auto"/>
        <w:ind w:left="993" w:right="107" w:hanging="567"/>
      </w:pPr>
    </w:p>
    <w:p w:rsidRPr="00CC6AD1" w:rsidR="00B06D0D" w:rsidP="00873966" w:rsidRDefault="00F401E1" w14:paraId="44408CBA" w14:textId="52D29F20">
      <w:pPr>
        <w:pStyle w:val="Default"/>
        <w:numPr>
          <w:ilvl w:val="1"/>
          <w:numId w:val="46"/>
        </w:numPr>
        <w:ind w:left="993" w:hanging="567"/>
        <w:rPr>
          <w:sz w:val="22"/>
          <w:szCs w:val="22"/>
        </w:rPr>
      </w:pPr>
      <w:r w:rsidRPr="5FBE9DB4">
        <w:rPr>
          <w:sz w:val="22"/>
          <w:szCs w:val="22"/>
        </w:rPr>
        <w:t xml:space="preserve">Applicants who attend </w:t>
      </w:r>
      <w:r w:rsidRPr="5FBE9DB4" w:rsidR="004742AC">
        <w:rPr>
          <w:sz w:val="22"/>
          <w:szCs w:val="22"/>
        </w:rPr>
        <w:t>workshop auditions</w:t>
      </w:r>
      <w:r w:rsidRPr="5FBE9DB4">
        <w:rPr>
          <w:sz w:val="22"/>
          <w:szCs w:val="22"/>
        </w:rPr>
        <w:t xml:space="preserve"> are given the opportunity for informal discussions with the panel, as well as with other staff and students, for their own information, rather than as part of the selection process. Applicants </w:t>
      </w:r>
      <w:r w:rsidRPr="5FBE9DB4" w:rsidR="519DCC10">
        <w:rPr>
          <w:sz w:val="22"/>
          <w:szCs w:val="22"/>
        </w:rPr>
        <w:t>may</w:t>
      </w:r>
      <w:r w:rsidRPr="5FBE9DB4">
        <w:rPr>
          <w:sz w:val="22"/>
          <w:szCs w:val="22"/>
        </w:rPr>
        <w:t xml:space="preserve"> also </w:t>
      </w:r>
      <w:r w:rsidRPr="5FBE9DB4" w:rsidR="4E33FCF1">
        <w:rPr>
          <w:sz w:val="22"/>
          <w:szCs w:val="22"/>
        </w:rPr>
        <w:t xml:space="preserve">be </w:t>
      </w:r>
      <w:r w:rsidRPr="5FBE9DB4">
        <w:rPr>
          <w:sz w:val="22"/>
          <w:szCs w:val="22"/>
        </w:rPr>
        <w:t xml:space="preserve">offered tours of the </w:t>
      </w:r>
      <w:r w:rsidRPr="5FBE9DB4" w:rsidR="004742AC">
        <w:rPr>
          <w:sz w:val="22"/>
          <w:szCs w:val="22"/>
        </w:rPr>
        <w:t>facilities.</w:t>
      </w:r>
    </w:p>
    <w:p w:rsidRPr="00CC6AD1" w:rsidR="00B06D0D" w:rsidP="00873966" w:rsidRDefault="00B06D0D" w14:paraId="7B638CF0" w14:textId="77777777">
      <w:pPr>
        <w:pStyle w:val="ListParagraph"/>
        <w:ind w:left="993" w:hanging="567"/>
        <w:rPr>
          <w:szCs w:val="22"/>
        </w:rPr>
      </w:pPr>
    </w:p>
    <w:p w:rsidRPr="00CC6AD1" w:rsidR="008604D1" w:rsidP="00873966" w:rsidRDefault="00B06D0D" w14:paraId="1AFDAC0A" w14:textId="77777777">
      <w:pPr>
        <w:pStyle w:val="Default"/>
        <w:numPr>
          <w:ilvl w:val="1"/>
          <w:numId w:val="46"/>
        </w:numPr>
        <w:ind w:left="993" w:hanging="567"/>
        <w:rPr>
          <w:sz w:val="22"/>
          <w:szCs w:val="22"/>
        </w:rPr>
      </w:pPr>
      <w:r w:rsidRPr="00CC6AD1">
        <w:rPr>
          <w:sz w:val="22"/>
          <w:szCs w:val="22"/>
        </w:rPr>
        <w:t>A student may not normally study for an award at another institution concurrently with study at RADA.  Failure to disclose any information relevant to this regulation may lead to the termination of an application or an enrolment.</w:t>
      </w:r>
    </w:p>
    <w:p w:rsidRPr="00CC6AD1" w:rsidR="008604D1" w:rsidP="00FD385B" w:rsidRDefault="008604D1" w14:paraId="10BDAC90" w14:textId="77777777">
      <w:pPr>
        <w:pStyle w:val="ListParagraph"/>
        <w:rPr>
          <w:szCs w:val="22"/>
        </w:rPr>
      </w:pPr>
    </w:p>
    <w:p w:rsidRPr="00CC6AD1" w:rsidR="008604D1" w:rsidP="00AD64D3" w:rsidRDefault="008604D1" w14:paraId="72AA669D" w14:textId="43943F76">
      <w:pPr>
        <w:pStyle w:val="Heading1"/>
        <w:numPr>
          <w:ilvl w:val="0"/>
          <w:numId w:val="46"/>
        </w:numPr>
        <w:kinsoku w:val="0"/>
        <w:overflowPunct w:val="0"/>
        <w:rPr>
          <w:szCs w:val="22"/>
        </w:rPr>
      </w:pPr>
      <w:bookmarkStart w:name="_Toc146886468" w:id="11"/>
      <w:r w:rsidRPr="00CC6AD1">
        <w:rPr>
          <w:szCs w:val="22"/>
        </w:rPr>
        <w:t>Application</w:t>
      </w:r>
      <w:r w:rsidRPr="00CC6AD1">
        <w:rPr>
          <w:spacing w:val="-2"/>
          <w:szCs w:val="22"/>
        </w:rPr>
        <w:t xml:space="preserve"> </w:t>
      </w:r>
      <w:r w:rsidRPr="00CC6AD1">
        <w:rPr>
          <w:szCs w:val="22"/>
        </w:rPr>
        <w:t>fees</w:t>
      </w:r>
      <w:bookmarkEnd w:id="11"/>
    </w:p>
    <w:p w:rsidRPr="00CC6AD1" w:rsidR="00AD64D3" w:rsidP="00AD64D3" w:rsidRDefault="00AD64D3" w14:paraId="29536052" w14:textId="77777777"/>
    <w:p w:rsidR="008604D1" w:rsidP="5FBE9DB4" w:rsidRDefault="0022534C" w14:paraId="0E2F7D0A" w14:textId="75EC0AE0">
      <w:pPr>
        <w:pStyle w:val="ListParagraph"/>
        <w:numPr>
          <w:ilvl w:val="1"/>
          <w:numId w:val="46"/>
        </w:numPr>
        <w:ind w:left="993" w:hanging="633"/>
      </w:pPr>
      <w:r w:rsidRPr="5FBE9DB4">
        <w:t>We charge</w:t>
      </w:r>
      <w:r w:rsidR="008604D1">
        <w:t xml:space="preserve"> an application fee for the BA in Acting and </w:t>
      </w:r>
      <w:r w:rsidRPr="5FBE9DB4">
        <w:t xml:space="preserve">our </w:t>
      </w:r>
      <w:r w:rsidR="008604D1">
        <w:t xml:space="preserve">MA courses. The admissions process is not automated, and may involve considerable individual contact with </w:t>
      </w:r>
      <w:r w:rsidRPr="5FBE9DB4" w:rsidR="008604D1">
        <w:t>an</w:t>
      </w:r>
      <w:r w:rsidR="008604D1">
        <w:t xml:space="preserve"> applicant, especially where there are multiple processes or </w:t>
      </w:r>
      <w:r w:rsidRPr="5FBE9DB4" w:rsidR="008604D1">
        <w:t>workshop</w:t>
      </w:r>
      <w:r w:rsidR="008604D1">
        <w:t xml:space="preserve"> auditions</w:t>
      </w:r>
      <w:r w:rsidRPr="00CC6AD1" w:rsidR="008604D1">
        <w:rPr>
          <w:szCs w:val="22"/>
        </w:rPr>
        <w:t>/</w:t>
      </w:r>
      <w:r w:rsidR="008604D1">
        <w:t xml:space="preserve">interviews. </w:t>
      </w:r>
      <w:r w:rsidR="00F047EF">
        <w:t>Application fees are not refundable.</w:t>
      </w:r>
    </w:p>
    <w:p w:rsidRPr="00CC6AD1" w:rsidR="009A4643" w:rsidP="009A4643" w:rsidRDefault="009A4643" w14:paraId="3327047C" w14:textId="77777777">
      <w:pPr>
        <w:pStyle w:val="ListParagraph"/>
        <w:ind w:left="993"/>
      </w:pPr>
    </w:p>
    <w:p w:rsidR="19F20D70" w:rsidP="5FBE9DB4" w:rsidRDefault="19F20D70" w14:paraId="74BE0E95" w14:textId="405B4BB3">
      <w:pPr>
        <w:pStyle w:val="ListParagraph"/>
        <w:numPr>
          <w:ilvl w:val="1"/>
          <w:numId w:val="46"/>
        </w:numPr>
        <w:ind w:left="993" w:hanging="633"/>
        <w:rPr>
          <w:szCs w:val="22"/>
        </w:rPr>
      </w:pPr>
      <w:r w:rsidRPr="5FBE9DB4">
        <w:rPr>
          <w:szCs w:val="22"/>
        </w:rPr>
        <w:t xml:space="preserve">There is no application fee for </w:t>
      </w:r>
      <w:r w:rsidR="009A4643">
        <w:rPr>
          <w:szCs w:val="22"/>
        </w:rPr>
        <w:t xml:space="preserve">our Technical Theatre Arts </w:t>
      </w:r>
      <w:r w:rsidRPr="5FBE9DB4">
        <w:rPr>
          <w:szCs w:val="22"/>
        </w:rPr>
        <w:t xml:space="preserve">programmes. </w:t>
      </w:r>
    </w:p>
    <w:p w:rsidRPr="00CC6AD1" w:rsidR="008604D1" w:rsidP="00AD64D3" w:rsidRDefault="008604D1" w14:paraId="4EDCA09B" w14:textId="77777777">
      <w:pPr>
        <w:pStyle w:val="BodyText"/>
        <w:kinsoku w:val="0"/>
        <w:overflowPunct w:val="0"/>
        <w:spacing w:before="6"/>
        <w:ind w:left="993" w:hanging="633"/>
        <w:rPr>
          <w:sz w:val="22"/>
          <w:szCs w:val="22"/>
        </w:rPr>
      </w:pPr>
    </w:p>
    <w:p w:rsidRPr="00CC6AD1" w:rsidR="008604D1" w:rsidP="00AD64D3" w:rsidRDefault="00EE21A1" w14:paraId="010A2817" w14:textId="4C76A028">
      <w:pPr>
        <w:pStyle w:val="ListParagraph"/>
        <w:numPr>
          <w:ilvl w:val="1"/>
          <w:numId w:val="46"/>
        </w:numPr>
        <w:ind w:left="993" w:hanging="633"/>
      </w:pPr>
      <w:r>
        <w:t>In support of our Access and Participation work, we offer</w:t>
      </w:r>
      <w:r w:rsidR="008604D1">
        <w:t xml:space="preserve"> free applications to </w:t>
      </w:r>
      <w:r w:rsidR="7EEEC2BC">
        <w:t>applicants from</w:t>
      </w:r>
      <w:r w:rsidR="00391C82">
        <w:t xml:space="preserve"> u</w:t>
      </w:r>
      <w:r>
        <w:t>nderrepresented groups</w:t>
      </w:r>
      <w:r w:rsidR="006C6FE4">
        <w:t xml:space="preserve"> applying to our BA in Acting programme</w:t>
      </w:r>
      <w:r w:rsidR="008604D1">
        <w:t xml:space="preserve">. </w:t>
      </w:r>
      <w:r>
        <w:t>The eligibility criteria can be found on our website</w:t>
      </w:r>
      <w:r w:rsidR="006C6FE4">
        <w:t>.</w:t>
      </w:r>
    </w:p>
    <w:p w:rsidRPr="00CC6AD1" w:rsidR="0083727A" w:rsidP="00AD64D3" w:rsidRDefault="0083727A" w14:paraId="0018D032" w14:textId="1F1E406D">
      <w:pPr>
        <w:pStyle w:val="Default"/>
        <w:ind w:left="993" w:hanging="633"/>
        <w:rPr>
          <w:color w:val="auto"/>
          <w:sz w:val="22"/>
          <w:szCs w:val="22"/>
        </w:rPr>
      </w:pPr>
    </w:p>
    <w:p w:rsidRPr="00CC6AD1" w:rsidR="0025533E" w:rsidP="00AD64D3" w:rsidRDefault="0025533E" w14:paraId="7BA766BB" w14:textId="1A2E81F6">
      <w:pPr>
        <w:pStyle w:val="Heading1"/>
        <w:numPr>
          <w:ilvl w:val="0"/>
          <w:numId w:val="46"/>
        </w:numPr>
        <w:kinsoku w:val="0"/>
        <w:overflowPunct w:val="0"/>
        <w:spacing w:before="160"/>
        <w:rPr>
          <w:szCs w:val="22"/>
        </w:rPr>
      </w:pPr>
      <w:bookmarkStart w:name="_Toc146886469" w:id="12"/>
      <w:r w:rsidRPr="00CC6AD1">
        <w:rPr>
          <w:szCs w:val="22"/>
        </w:rPr>
        <w:t>Audition</w:t>
      </w:r>
      <w:r w:rsidRPr="00CC6AD1">
        <w:rPr>
          <w:spacing w:val="-3"/>
          <w:szCs w:val="22"/>
        </w:rPr>
        <w:t xml:space="preserve"> </w:t>
      </w:r>
      <w:r w:rsidRPr="00CC6AD1">
        <w:rPr>
          <w:szCs w:val="22"/>
        </w:rPr>
        <w:t>and</w:t>
      </w:r>
      <w:r w:rsidRPr="00CC6AD1">
        <w:rPr>
          <w:spacing w:val="-4"/>
          <w:szCs w:val="22"/>
        </w:rPr>
        <w:t xml:space="preserve"> </w:t>
      </w:r>
      <w:r w:rsidRPr="00CC6AD1">
        <w:rPr>
          <w:szCs w:val="22"/>
        </w:rPr>
        <w:t>Interview</w:t>
      </w:r>
      <w:bookmarkEnd w:id="12"/>
    </w:p>
    <w:p w:rsidRPr="00CC6AD1" w:rsidR="00AD64D3" w:rsidP="00AD64D3" w:rsidRDefault="00AD64D3" w14:paraId="053C733E" w14:textId="77777777"/>
    <w:p w:rsidRPr="00CC6AD1" w:rsidR="00A15C65" w:rsidP="00391C82" w:rsidRDefault="0025533E" w14:paraId="3A1B11DD" w14:textId="019D4B3F">
      <w:pPr>
        <w:pStyle w:val="ListParagraph"/>
        <w:numPr>
          <w:ilvl w:val="1"/>
          <w:numId w:val="46"/>
        </w:numPr>
        <w:ind w:left="993" w:hanging="633"/>
        <w:rPr>
          <w:szCs w:val="22"/>
        </w:rPr>
      </w:pPr>
      <w:r w:rsidRPr="00CC6AD1">
        <w:rPr>
          <w:szCs w:val="22"/>
        </w:rPr>
        <w:t xml:space="preserve">Admission to RADA is by audition </w:t>
      </w:r>
      <w:r w:rsidRPr="00CC6AD1" w:rsidR="00DC1F2B">
        <w:rPr>
          <w:szCs w:val="22"/>
        </w:rPr>
        <w:t>and/</w:t>
      </w:r>
      <w:r w:rsidRPr="00CC6AD1">
        <w:rPr>
          <w:szCs w:val="22"/>
        </w:rPr>
        <w:t>or interview.</w:t>
      </w:r>
      <w:r w:rsidRPr="00CC6AD1" w:rsidR="00023E04">
        <w:rPr>
          <w:szCs w:val="22"/>
        </w:rPr>
        <w:t xml:space="preserve">  For undergraduate programmes, we audition/interview everyone who applie</w:t>
      </w:r>
      <w:r w:rsidRPr="00CC6AD1" w:rsidR="00E3091A">
        <w:rPr>
          <w:szCs w:val="22"/>
        </w:rPr>
        <w:t>s</w:t>
      </w:r>
      <w:r w:rsidRPr="00CC6AD1" w:rsidR="00023E04">
        <w:rPr>
          <w:szCs w:val="22"/>
        </w:rPr>
        <w:t xml:space="preserve">.  For postgraduate programmes, </w:t>
      </w:r>
      <w:r w:rsidRPr="00CC6AD1" w:rsidR="00EC46CB">
        <w:rPr>
          <w:szCs w:val="22"/>
        </w:rPr>
        <w:t xml:space="preserve">see </w:t>
      </w:r>
      <w:r w:rsidR="00FC03FF">
        <w:rPr>
          <w:szCs w:val="22"/>
        </w:rPr>
        <w:t xml:space="preserve">paragraph </w:t>
      </w:r>
      <w:r w:rsidR="009A4643">
        <w:rPr>
          <w:szCs w:val="22"/>
        </w:rPr>
        <w:t>14</w:t>
      </w:r>
    </w:p>
    <w:p w:rsidRPr="00CC6AD1" w:rsidR="00F575EA" w:rsidP="00391C82" w:rsidRDefault="00F575EA" w14:paraId="45CF84A0" w14:textId="77777777">
      <w:pPr>
        <w:pStyle w:val="ListParagraph"/>
        <w:ind w:left="993" w:hanging="633"/>
        <w:rPr>
          <w:szCs w:val="22"/>
        </w:rPr>
      </w:pPr>
    </w:p>
    <w:p w:rsidRPr="00CC6AD1" w:rsidR="00115DC0" w:rsidP="00391C82" w:rsidRDefault="007E49F7" w14:paraId="667CECA6" w14:textId="6E2FF1EA">
      <w:pPr>
        <w:pStyle w:val="ListParagraph"/>
        <w:numPr>
          <w:ilvl w:val="1"/>
          <w:numId w:val="46"/>
        </w:numPr>
        <w:ind w:left="993" w:hanging="633"/>
      </w:pPr>
      <w:r>
        <w:t>Audition panels comprise at least two members of staff with specialist knowledge of the relevant art form or discipline. Auditions vary in content according to the</w:t>
      </w:r>
      <w:r w:rsidR="00230394">
        <w:t xml:space="preserve"> stage of the a</w:t>
      </w:r>
      <w:r w:rsidR="00EF1BA3">
        <w:t xml:space="preserve">dmissions process, the </w:t>
      </w:r>
      <w:r>
        <w:t>requirements of the discipline</w:t>
      </w:r>
      <w:r w:rsidR="00EF1BA3">
        <w:t xml:space="preserve"> and</w:t>
      </w:r>
      <w:r w:rsidR="00230394">
        <w:t xml:space="preserve"> the </w:t>
      </w:r>
      <w:r>
        <w:t xml:space="preserve">level of the programme. The audition requirements for each programme are detailed on </w:t>
      </w:r>
      <w:hyperlink w:history="1" r:id="rId16">
        <w:r w:rsidRPr="0066627C" w:rsidR="0066627C">
          <w:rPr>
            <w:rStyle w:val="Hyperlink"/>
          </w:rPr>
          <w:t>our</w:t>
        </w:r>
        <w:r w:rsidRPr="0066627C">
          <w:rPr>
            <w:rStyle w:val="Hyperlink"/>
          </w:rPr>
          <w:t xml:space="preserve"> website</w:t>
        </w:r>
      </w:hyperlink>
      <w:r>
        <w:t xml:space="preserve">. </w:t>
      </w:r>
    </w:p>
    <w:p w:rsidRPr="00CC6AD1" w:rsidR="002E0F26" w:rsidP="00391C82" w:rsidRDefault="002E0F26" w14:paraId="2CBEAADD" w14:textId="77777777">
      <w:pPr>
        <w:pStyle w:val="ListParagraph"/>
        <w:ind w:left="993" w:hanging="633"/>
        <w:rPr>
          <w:szCs w:val="22"/>
        </w:rPr>
      </w:pPr>
    </w:p>
    <w:p w:rsidRPr="00CC6AD1" w:rsidR="00EE35F2" w:rsidP="00391C82" w:rsidRDefault="007E49F7" w14:paraId="73C5A046" w14:textId="77777777">
      <w:pPr>
        <w:pStyle w:val="Default"/>
        <w:numPr>
          <w:ilvl w:val="1"/>
          <w:numId w:val="46"/>
        </w:numPr>
        <w:ind w:left="993" w:hanging="633"/>
        <w:rPr>
          <w:sz w:val="22"/>
          <w:szCs w:val="22"/>
        </w:rPr>
      </w:pPr>
      <w:r w:rsidRPr="00CC6AD1">
        <w:rPr>
          <w:sz w:val="22"/>
          <w:szCs w:val="22"/>
        </w:rPr>
        <w:t xml:space="preserve">Interviews form part of the selection process for some programmes, where they are used to determine whether an applicant’s aims and aspirations are best served by the programme and whether they are consistent with </w:t>
      </w:r>
      <w:r w:rsidRPr="00CC6AD1" w:rsidR="00404589">
        <w:rPr>
          <w:sz w:val="22"/>
          <w:szCs w:val="22"/>
        </w:rPr>
        <w:t xml:space="preserve">our core values. </w:t>
      </w:r>
      <w:r w:rsidRPr="00CC6AD1">
        <w:rPr>
          <w:sz w:val="22"/>
          <w:szCs w:val="22"/>
        </w:rPr>
        <w:t>Interview panels will also consider whether the applicant is likely to be able to meet all the demands of the proposed programme</w:t>
      </w:r>
      <w:r w:rsidRPr="00CC6AD1" w:rsidR="00EE35F2">
        <w:rPr>
          <w:sz w:val="22"/>
          <w:szCs w:val="22"/>
        </w:rPr>
        <w:t>.</w:t>
      </w:r>
    </w:p>
    <w:p w:rsidRPr="00CC6AD1" w:rsidR="007E49F7" w:rsidP="00391C82" w:rsidRDefault="007E49F7" w14:paraId="5F8A4A84" w14:textId="298E79E6">
      <w:pPr>
        <w:pStyle w:val="Default"/>
        <w:ind w:left="993" w:hanging="633"/>
        <w:rPr>
          <w:sz w:val="22"/>
          <w:szCs w:val="22"/>
        </w:rPr>
      </w:pPr>
    </w:p>
    <w:p w:rsidRPr="00CC6AD1" w:rsidR="007E49F7" w:rsidP="00391C82" w:rsidRDefault="00EE35F2" w14:paraId="57599A32" w14:textId="7A5FBCDE">
      <w:pPr>
        <w:pStyle w:val="Default"/>
        <w:numPr>
          <w:ilvl w:val="1"/>
          <w:numId w:val="46"/>
        </w:numPr>
        <w:ind w:left="993" w:hanging="633"/>
        <w:rPr>
          <w:sz w:val="22"/>
          <w:szCs w:val="22"/>
        </w:rPr>
      </w:pPr>
      <w:r w:rsidRPr="00CC6AD1">
        <w:rPr>
          <w:sz w:val="22"/>
          <w:szCs w:val="22"/>
        </w:rPr>
        <w:t>A</w:t>
      </w:r>
      <w:r w:rsidRPr="00CC6AD1" w:rsidR="007E49F7">
        <w:rPr>
          <w:sz w:val="22"/>
          <w:szCs w:val="22"/>
        </w:rPr>
        <w:t xml:space="preserve">ll audition/interview panels are issued with guidance relating to the conduct of the audition process. Panels are required to provide </w:t>
      </w:r>
      <w:r w:rsidRPr="00CC6AD1" w:rsidR="00437268">
        <w:rPr>
          <w:sz w:val="22"/>
          <w:szCs w:val="22"/>
        </w:rPr>
        <w:t xml:space="preserve">scores in line with </w:t>
      </w:r>
      <w:r w:rsidRPr="00CC6AD1" w:rsidR="002E0F26">
        <w:rPr>
          <w:sz w:val="22"/>
          <w:szCs w:val="22"/>
        </w:rPr>
        <w:t xml:space="preserve">the </w:t>
      </w:r>
      <w:r w:rsidRPr="00CC6AD1" w:rsidR="00437268">
        <w:rPr>
          <w:sz w:val="22"/>
          <w:szCs w:val="22"/>
        </w:rPr>
        <w:t xml:space="preserve">relevant </w:t>
      </w:r>
      <w:r w:rsidRPr="00CC6AD1" w:rsidR="002E0F26">
        <w:rPr>
          <w:sz w:val="22"/>
          <w:szCs w:val="22"/>
        </w:rPr>
        <w:t xml:space="preserve">admissions criteria and </w:t>
      </w:r>
      <w:r w:rsidRPr="00CC6AD1" w:rsidR="007E49F7">
        <w:rPr>
          <w:sz w:val="22"/>
          <w:szCs w:val="22"/>
        </w:rPr>
        <w:t>written feedback in support of their recommendations</w:t>
      </w:r>
      <w:r w:rsidRPr="00CC6AD1" w:rsidR="002E0F26">
        <w:rPr>
          <w:sz w:val="22"/>
          <w:szCs w:val="22"/>
        </w:rPr>
        <w:t>.</w:t>
      </w:r>
    </w:p>
    <w:p w:rsidRPr="00CC6AD1" w:rsidR="002E0F26" w:rsidP="00391C82" w:rsidRDefault="002E0F26" w14:paraId="724E340F" w14:textId="77777777">
      <w:pPr>
        <w:pStyle w:val="Default"/>
        <w:ind w:left="993" w:hanging="633"/>
        <w:rPr>
          <w:sz w:val="22"/>
          <w:szCs w:val="22"/>
        </w:rPr>
      </w:pPr>
    </w:p>
    <w:p w:rsidRPr="00CC6AD1" w:rsidR="00437268" w:rsidP="00391C82" w:rsidRDefault="007E49F7" w14:paraId="157E113B" w14:textId="5737D4BF">
      <w:pPr>
        <w:pStyle w:val="Default"/>
        <w:numPr>
          <w:ilvl w:val="1"/>
          <w:numId w:val="46"/>
        </w:numPr>
        <w:ind w:left="993" w:hanging="633"/>
        <w:rPr>
          <w:sz w:val="22"/>
          <w:szCs w:val="22"/>
        </w:rPr>
      </w:pPr>
      <w:r w:rsidRPr="56F5B47C">
        <w:rPr>
          <w:sz w:val="22"/>
          <w:szCs w:val="22"/>
        </w:rPr>
        <w:t xml:space="preserve">Arrangements are made to acknowledge the involvement of members of staff deemed to have a personal knowledge or interest in an applicant. This is disclosed to the </w:t>
      </w:r>
      <w:hyperlink w:history="1" r:id="rId17">
        <w:r w:rsidRPr="00FC03FF" w:rsidR="00437268">
          <w:rPr>
            <w:rStyle w:val="Hyperlink"/>
            <w:sz w:val="22"/>
            <w:szCs w:val="22"/>
          </w:rPr>
          <w:t xml:space="preserve">Admissions </w:t>
        </w:r>
        <w:r w:rsidRPr="00FC03FF" w:rsidR="214AB023">
          <w:rPr>
            <w:rStyle w:val="Hyperlink"/>
            <w:sz w:val="22"/>
            <w:szCs w:val="22"/>
          </w:rPr>
          <w:t>Team</w:t>
        </w:r>
      </w:hyperlink>
      <w:r w:rsidRPr="56F5B47C">
        <w:rPr>
          <w:sz w:val="22"/>
          <w:szCs w:val="22"/>
        </w:rPr>
        <w:t xml:space="preserve"> in advance of any audition</w:t>
      </w:r>
      <w:r w:rsidRPr="56F5B47C" w:rsidR="00437268">
        <w:rPr>
          <w:sz w:val="22"/>
          <w:szCs w:val="22"/>
        </w:rPr>
        <w:t>/interview</w:t>
      </w:r>
      <w:r w:rsidRPr="56F5B47C">
        <w:rPr>
          <w:sz w:val="22"/>
          <w:szCs w:val="22"/>
        </w:rPr>
        <w:t xml:space="preserve">. </w:t>
      </w:r>
    </w:p>
    <w:p w:rsidRPr="00CC6AD1" w:rsidR="00437268" w:rsidP="00391C82" w:rsidRDefault="00437268" w14:paraId="0702E7AA" w14:textId="77777777">
      <w:pPr>
        <w:pStyle w:val="Default"/>
        <w:ind w:left="993" w:hanging="633"/>
        <w:rPr>
          <w:sz w:val="22"/>
          <w:szCs w:val="22"/>
        </w:rPr>
      </w:pPr>
    </w:p>
    <w:p w:rsidRPr="00CC6AD1" w:rsidR="007E49F7" w:rsidP="00391C82" w:rsidRDefault="007E49F7" w14:paraId="1B447ABE" w14:textId="5F71E180">
      <w:pPr>
        <w:pStyle w:val="Default"/>
        <w:numPr>
          <w:ilvl w:val="1"/>
          <w:numId w:val="46"/>
        </w:numPr>
        <w:ind w:left="993" w:hanging="633"/>
        <w:rPr>
          <w:sz w:val="22"/>
          <w:szCs w:val="22"/>
        </w:rPr>
      </w:pPr>
      <w:r w:rsidRPr="00CC6AD1">
        <w:rPr>
          <w:sz w:val="22"/>
          <w:szCs w:val="22"/>
        </w:rPr>
        <w:t xml:space="preserve">Should an applicant not be able to attend a scheduled audition because of a mitigating circumstance, an alternative date or online equivalent will be offered wherever possible, although this cannot be guaranteed. In such cases audition fees may be retained. </w:t>
      </w:r>
    </w:p>
    <w:p w:rsidRPr="00CC6AD1" w:rsidR="00391C82" w:rsidP="00391C82" w:rsidRDefault="00391C82" w14:paraId="2EE4D441" w14:textId="77777777">
      <w:pPr>
        <w:pStyle w:val="Default"/>
        <w:ind w:left="993"/>
        <w:rPr>
          <w:sz w:val="22"/>
          <w:szCs w:val="22"/>
        </w:rPr>
      </w:pPr>
    </w:p>
    <w:p w:rsidRPr="00CC6AD1" w:rsidR="007E49F7" w:rsidP="00391C82" w:rsidRDefault="007E49F7" w14:paraId="2582FA94" w14:textId="5A395714">
      <w:pPr>
        <w:pStyle w:val="ListParagraph"/>
        <w:numPr>
          <w:ilvl w:val="1"/>
          <w:numId w:val="46"/>
        </w:numPr>
        <w:ind w:left="993" w:hanging="633"/>
        <w:rPr>
          <w:szCs w:val="22"/>
        </w:rPr>
      </w:pPr>
      <w:r w:rsidRPr="00CC6AD1">
        <w:rPr>
          <w:szCs w:val="22"/>
        </w:rPr>
        <w:t>Applicants can only audition once per admissions cycle for the same programme and a</w:t>
      </w:r>
      <w:r w:rsidRPr="00CC6AD1" w:rsidR="00A675E3">
        <w:rPr>
          <w:szCs w:val="22"/>
        </w:rPr>
        <w:t>pplicat</w:t>
      </w:r>
      <w:r w:rsidRPr="00CC6AD1">
        <w:rPr>
          <w:szCs w:val="22"/>
        </w:rPr>
        <w:t>ion fees are not normally refundable.</w:t>
      </w:r>
    </w:p>
    <w:p w:rsidRPr="00CC6AD1" w:rsidR="0025533E" w:rsidRDefault="0025533E" w14:paraId="60EE1419" w14:textId="77777777">
      <w:pPr>
        <w:pStyle w:val="BodyText"/>
        <w:kinsoku w:val="0"/>
        <w:overflowPunct w:val="0"/>
        <w:spacing w:before="6"/>
        <w:rPr>
          <w:sz w:val="22"/>
          <w:szCs w:val="22"/>
        </w:rPr>
      </w:pPr>
    </w:p>
    <w:p w:rsidR="00BA418B" w:rsidP="00391C82" w:rsidRDefault="00BA418B" w14:paraId="55A4B638" w14:textId="43AEF5E1">
      <w:pPr>
        <w:pStyle w:val="Heading1"/>
        <w:numPr>
          <w:ilvl w:val="0"/>
          <w:numId w:val="46"/>
        </w:numPr>
        <w:rPr>
          <w:szCs w:val="22"/>
        </w:rPr>
      </w:pPr>
      <w:bookmarkStart w:name="_Toc146886470" w:id="13"/>
      <w:r w:rsidRPr="00CC6AD1">
        <w:rPr>
          <w:szCs w:val="22"/>
        </w:rPr>
        <w:t>MA Programmes</w:t>
      </w:r>
      <w:bookmarkEnd w:id="13"/>
    </w:p>
    <w:p w:rsidRPr="00CC6AD1" w:rsidR="00CC6AD1" w:rsidP="00CC6AD1" w:rsidRDefault="00CC6AD1" w14:paraId="2A1B81B8" w14:textId="77777777"/>
    <w:p w:rsidRPr="00CC6AD1" w:rsidR="00D33C85" w:rsidP="00391C82" w:rsidRDefault="000C0332" w14:paraId="786D070D" w14:textId="501D50FF">
      <w:pPr>
        <w:pStyle w:val="ListParagraph"/>
        <w:numPr>
          <w:ilvl w:val="1"/>
          <w:numId w:val="46"/>
        </w:numPr>
        <w:ind w:left="993" w:hanging="633"/>
      </w:pPr>
      <w:r>
        <w:t>Selection depends on the suitab</w:t>
      </w:r>
      <w:r w:rsidR="00A538BF">
        <w:t>ili</w:t>
      </w:r>
      <w:r>
        <w:t>ty of the application in relation to the requirements of the programme.  The application process require</w:t>
      </w:r>
      <w:r w:rsidR="00F9414C">
        <w:t>s</w:t>
      </w:r>
      <w:r>
        <w:t xml:space="preserve"> the completion of an application form through </w:t>
      </w:r>
      <w:r w:rsidR="00E97AE8">
        <w:t>our online admissions system</w:t>
      </w:r>
      <w:r w:rsidR="00512C9F">
        <w:t xml:space="preserve">, </w:t>
      </w:r>
      <w:r w:rsidR="00FC03FF">
        <w:t xml:space="preserve">a degree, </w:t>
      </w:r>
      <w:r w:rsidR="00512C9F">
        <w:t xml:space="preserve">the submission of a CV, </w:t>
      </w:r>
      <w:r w:rsidR="00D1072E">
        <w:t xml:space="preserve">a written </w:t>
      </w:r>
      <w:r w:rsidR="00D1072E">
        <w:lastRenderedPageBreak/>
        <w:t>statement</w:t>
      </w:r>
      <w:r w:rsidR="00FC03FF">
        <w:t xml:space="preserve"> and</w:t>
      </w:r>
      <w:r w:rsidR="006B7657">
        <w:t xml:space="preserve"> (where relevant) English Language certificates. </w:t>
      </w:r>
      <w:r w:rsidR="5AA7D5A3">
        <w:t xml:space="preserve">Any other specific course requirements and </w:t>
      </w:r>
      <w:r w:rsidR="0066627C">
        <w:t>application</w:t>
      </w:r>
      <w:r w:rsidR="5AA7D5A3">
        <w:t xml:space="preserve"> fees will be outlined at the time of application. </w:t>
      </w:r>
    </w:p>
    <w:p w:rsidRPr="00CC6AD1" w:rsidR="00BD4C31" w:rsidP="00391C82" w:rsidRDefault="00BD4C31" w14:paraId="60BE8779" w14:textId="77777777">
      <w:pPr>
        <w:pStyle w:val="ListParagraph"/>
        <w:ind w:left="993" w:hanging="633"/>
        <w:rPr>
          <w:szCs w:val="22"/>
        </w:rPr>
      </w:pPr>
    </w:p>
    <w:p w:rsidRPr="00D27585" w:rsidR="00742B5E" w:rsidP="00391C82" w:rsidRDefault="00D33C85" w14:paraId="7F4450D4" w14:textId="6607DCAB">
      <w:pPr>
        <w:pStyle w:val="ListParagraph"/>
        <w:numPr>
          <w:ilvl w:val="1"/>
          <w:numId w:val="46"/>
        </w:numPr>
        <w:ind w:left="993" w:hanging="633"/>
        <w:rPr>
          <w:spacing w:val="3"/>
          <w:szCs w:val="22"/>
        </w:rPr>
      </w:pPr>
      <w:r w:rsidRPr="00CC6AD1">
        <w:rPr>
          <w:szCs w:val="22"/>
        </w:rPr>
        <w:t>T</w:t>
      </w:r>
      <w:r w:rsidRPr="00CC6AD1" w:rsidR="00375306">
        <w:rPr>
          <w:szCs w:val="22"/>
        </w:rPr>
        <w:t>he Course Leader (or their nominee)</w:t>
      </w:r>
      <w:r w:rsidRPr="00CC6AD1" w:rsidR="00934684">
        <w:rPr>
          <w:szCs w:val="22"/>
        </w:rPr>
        <w:t xml:space="preserve"> will review each application to determine whether the</w:t>
      </w:r>
      <w:r w:rsidRPr="00CC6AD1" w:rsidR="005B488D">
        <w:rPr>
          <w:szCs w:val="22"/>
        </w:rPr>
        <w:t xml:space="preserve">re is </w:t>
      </w:r>
      <w:r w:rsidRPr="00CC6AD1" w:rsidR="00934684">
        <w:rPr>
          <w:szCs w:val="22"/>
        </w:rPr>
        <w:t xml:space="preserve">sufficient prior professional/practical experience to </w:t>
      </w:r>
      <w:r w:rsidRPr="00CC6AD1" w:rsidR="008A5E09">
        <w:rPr>
          <w:szCs w:val="22"/>
        </w:rPr>
        <w:t>meet the entry requirements</w:t>
      </w:r>
      <w:r w:rsidRPr="00CC6AD1" w:rsidR="00934684">
        <w:rPr>
          <w:szCs w:val="22"/>
        </w:rPr>
        <w:t xml:space="preserve"> for the programme. All </w:t>
      </w:r>
      <w:r w:rsidRPr="00CC6AD1" w:rsidR="008A5E09">
        <w:rPr>
          <w:szCs w:val="22"/>
        </w:rPr>
        <w:t>applicants</w:t>
      </w:r>
      <w:r w:rsidRPr="00CC6AD1" w:rsidR="00934684">
        <w:rPr>
          <w:szCs w:val="22"/>
        </w:rPr>
        <w:t xml:space="preserve"> meeting that requirement will then be offered an audition</w:t>
      </w:r>
      <w:r w:rsidR="00FC03FF">
        <w:rPr>
          <w:szCs w:val="22"/>
        </w:rPr>
        <w:t xml:space="preserve"> and/or </w:t>
      </w:r>
      <w:r w:rsidRPr="00CC6AD1" w:rsidR="00B63160">
        <w:rPr>
          <w:szCs w:val="22"/>
        </w:rPr>
        <w:t>interview</w:t>
      </w:r>
      <w:r w:rsidRPr="00CC6AD1" w:rsidR="00934684">
        <w:rPr>
          <w:szCs w:val="22"/>
        </w:rPr>
        <w:t xml:space="preserve">.  </w:t>
      </w:r>
    </w:p>
    <w:p w:rsidRPr="00D27585" w:rsidR="00D27585" w:rsidP="00D27585" w:rsidRDefault="00D27585" w14:paraId="777B8F7B" w14:textId="77777777">
      <w:pPr>
        <w:pStyle w:val="ListParagraph"/>
        <w:rPr>
          <w:spacing w:val="3"/>
          <w:szCs w:val="22"/>
        </w:rPr>
      </w:pPr>
    </w:p>
    <w:p w:rsidRPr="00932B1B" w:rsidR="00D27585" w:rsidP="00932B1B" w:rsidRDefault="00D27585" w14:paraId="6619666F" w14:textId="2B14DA64">
      <w:pPr>
        <w:pStyle w:val="Heading1"/>
        <w:numPr>
          <w:ilvl w:val="0"/>
          <w:numId w:val="46"/>
        </w:numPr>
      </w:pPr>
      <w:bookmarkStart w:name="_Toc146886471" w:id="14"/>
      <w:r w:rsidRPr="00932B1B">
        <w:t>Disabled Applicants</w:t>
      </w:r>
      <w:bookmarkEnd w:id="14"/>
    </w:p>
    <w:p w:rsidR="00D27585" w:rsidP="00D27585" w:rsidRDefault="00D27585" w14:paraId="6857A05C" w14:textId="77777777">
      <w:pPr>
        <w:pStyle w:val="ListParagraph"/>
        <w:numPr>
          <w:ilvl w:val="1"/>
          <w:numId w:val="46"/>
        </w:numPr>
        <w:tabs>
          <w:tab w:val="left" w:pos="1228"/>
        </w:tabs>
        <w:kinsoku w:val="0"/>
        <w:overflowPunct w:val="0"/>
        <w:spacing w:before="177" w:line="259" w:lineRule="auto"/>
        <w:ind w:left="993" w:right="396" w:hanging="633"/>
        <w:rPr>
          <w:szCs w:val="22"/>
        </w:rPr>
      </w:pPr>
      <w:r>
        <w:rPr>
          <w:szCs w:val="22"/>
        </w:rPr>
        <w:t xml:space="preserve">We </w:t>
      </w:r>
      <w:r w:rsidRPr="00D27585">
        <w:rPr>
          <w:szCs w:val="22"/>
        </w:rPr>
        <w:t xml:space="preserve">welcome disabled students </w:t>
      </w:r>
      <w:r>
        <w:rPr>
          <w:szCs w:val="22"/>
        </w:rPr>
        <w:t>o</w:t>
      </w:r>
      <w:r w:rsidRPr="00D27585">
        <w:rPr>
          <w:szCs w:val="22"/>
        </w:rPr>
        <w:t xml:space="preserve">nto </w:t>
      </w:r>
      <w:r>
        <w:rPr>
          <w:szCs w:val="22"/>
        </w:rPr>
        <w:t>our</w:t>
      </w:r>
      <w:r w:rsidRPr="00D27585">
        <w:rPr>
          <w:szCs w:val="22"/>
        </w:rPr>
        <w:t xml:space="preserve"> courses. Prospective students with a disability or</w:t>
      </w:r>
      <w:r w:rsidRPr="00D27585">
        <w:rPr>
          <w:spacing w:val="1"/>
          <w:szCs w:val="22"/>
        </w:rPr>
        <w:t xml:space="preserve"> </w:t>
      </w:r>
      <w:r w:rsidRPr="00D27585">
        <w:rPr>
          <w:szCs w:val="22"/>
        </w:rPr>
        <w:t>impairment (for example a specific learning difference, a physical or sensory disability or mental health condition)</w:t>
      </w:r>
      <w:r w:rsidRPr="00D27585">
        <w:rPr>
          <w:spacing w:val="-53"/>
          <w:szCs w:val="22"/>
        </w:rPr>
        <w:t xml:space="preserve">  </w:t>
      </w:r>
      <w:r w:rsidRPr="00D27585">
        <w:rPr>
          <w:szCs w:val="22"/>
        </w:rPr>
        <w:t>are encouraged to disclose information which will help us in making reasonable adjustments</w:t>
      </w:r>
      <w:r w:rsidRPr="00D27585">
        <w:rPr>
          <w:spacing w:val="-53"/>
          <w:szCs w:val="22"/>
        </w:rPr>
        <w:t xml:space="preserve">  </w:t>
      </w:r>
      <w:r>
        <w:rPr>
          <w:szCs w:val="22"/>
        </w:rPr>
        <w:t xml:space="preserve"> in advance</w:t>
      </w:r>
      <w:r w:rsidRPr="00D27585">
        <w:rPr>
          <w:szCs w:val="22"/>
        </w:rPr>
        <w:t xml:space="preserve"> of any interview or audition. There is space on the application form to disclose any</w:t>
      </w:r>
      <w:r w:rsidRPr="00D27585">
        <w:rPr>
          <w:spacing w:val="1"/>
          <w:szCs w:val="22"/>
        </w:rPr>
        <w:t xml:space="preserve"> </w:t>
      </w:r>
      <w:r w:rsidRPr="00D27585">
        <w:rPr>
          <w:szCs w:val="22"/>
        </w:rPr>
        <w:t>relevant</w:t>
      </w:r>
      <w:r w:rsidRPr="00D27585">
        <w:rPr>
          <w:spacing w:val="-2"/>
          <w:szCs w:val="22"/>
        </w:rPr>
        <w:t xml:space="preserve"> </w:t>
      </w:r>
      <w:r w:rsidRPr="00D27585">
        <w:rPr>
          <w:szCs w:val="22"/>
        </w:rPr>
        <w:t>information</w:t>
      </w:r>
      <w:r w:rsidRPr="00D27585">
        <w:rPr>
          <w:spacing w:val="-1"/>
          <w:szCs w:val="22"/>
        </w:rPr>
        <w:t xml:space="preserve"> </w:t>
      </w:r>
      <w:r w:rsidRPr="00D27585">
        <w:rPr>
          <w:szCs w:val="22"/>
        </w:rPr>
        <w:t>which</w:t>
      </w:r>
      <w:r w:rsidRPr="00D27585">
        <w:rPr>
          <w:spacing w:val="-2"/>
          <w:szCs w:val="22"/>
        </w:rPr>
        <w:t xml:space="preserve"> </w:t>
      </w:r>
      <w:r w:rsidRPr="00D27585">
        <w:rPr>
          <w:szCs w:val="22"/>
        </w:rPr>
        <w:t>will</w:t>
      </w:r>
      <w:r w:rsidRPr="00D27585">
        <w:rPr>
          <w:spacing w:val="-2"/>
          <w:szCs w:val="22"/>
        </w:rPr>
        <w:t xml:space="preserve"> </w:t>
      </w:r>
      <w:r w:rsidRPr="00D27585">
        <w:rPr>
          <w:szCs w:val="22"/>
        </w:rPr>
        <w:t>help</w:t>
      </w:r>
      <w:r w:rsidRPr="00D27585">
        <w:rPr>
          <w:spacing w:val="-2"/>
          <w:szCs w:val="22"/>
        </w:rPr>
        <w:t xml:space="preserve"> </w:t>
      </w:r>
      <w:r>
        <w:rPr>
          <w:szCs w:val="22"/>
        </w:rPr>
        <w:t>us</w:t>
      </w:r>
      <w:r w:rsidRPr="00D27585">
        <w:rPr>
          <w:spacing w:val="-1"/>
          <w:szCs w:val="22"/>
        </w:rPr>
        <w:t xml:space="preserve"> </w:t>
      </w:r>
      <w:r w:rsidRPr="00D27585">
        <w:rPr>
          <w:szCs w:val="22"/>
        </w:rPr>
        <w:t>make</w:t>
      </w:r>
      <w:r w:rsidRPr="00D27585">
        <w:rPr>
          <w:spacing w:val="-2"/>
          <w:szCs w:val="22"/>
        </w:rPr>
        <w:t xml:space="preserve"> </w:t>
      </w:r>
      <w:r w:rsidRPr="00D27585">
        <w:rPr>
          <w:szCs w:val="22"/>
        </w:rPr>
        <w:t xml:space="preserve">adjustments, but </w:t>
      </w:r>
      <w:r>
        <w:rPr>
          <w:szCs w:val="22"/>
        </w:rPr>
        <w:t>applicants</w:t>
      </w:r>
      <w:r w:rsidRPr="00D27585">
        <w:rPr>
          <w:szCs w:val="22"/>
        </w:rPr>
        <w:t xml:space="preserve"> are welcome to disclose at any point in the admissions process.  </w:t>
      </w:r>
    </w:p>
    <w:p w:rsidRPr="00D27585" w:rsidR="00D27585" w:rsidP="00D27585" w:rsidRDefault="00D27585" w14:paraId="709C1573" w14:textId="236CE3DD">
      <w:pPr>
        <w:pStyle w:val="ListParagraph"/>
        <w:numPr>
          <w:ilvl w:val="1"/>
          <w:numId w:val="46"/>
        </w:numPr>
        <w:tabs>
          <w:tab w:val="left" w:pos="1228"/>
        </w:tabs>
        <w:kinsoku w:val="0"/>
        <w:overflowPunct w:val="0"/>
        <w:spacing w:before="177" w:line="259" w:lineRule="auto"/>
        <w:ind w:left="993" w:right="396" w:hanging="633"/>
        <w:rPr>
          <w:szCs w:val="22"/>
        </w:rPr>
      </w:pPr>
      <w:r>
        <w:rPr>
          <w:szCs w:val="22"/>
        </w:rPr>
        <w:t>When an offer is accepted, part of our registration process is to invite offer holders to complete</w:t>
      </w:r>
      <w:r w:rsidRPr="00D27585">
        <w:rPr>
          <w:szCs w:val="22"/>
        </w:rPr>
        <w:t xml:space="preserve"> a Student Support Questionnaire</w:t>
      </w:r>
      <w:r>
        <w:rPr>
          <w:szCs w:val="22"/>
        </w:rPr>
        <w:t>.  We use the responses from the questionnaire</w:t>
      </w:r>
      <w:r w:rsidRPr="00D27585">
        <w:rPr>
          <w:szCs w:val="22"/>
        </w:rPr>
        <w:t xml:space="preserve"> to ascertain more information about </w:t>
      </w:r>
      <w:r>
        <w:rPr>
          <w:szCs w:val="22"/>
        </w:rPr>
        <w:t>a</w:t>
      </w:r>
      <w:r w:rsidRPr="00D27585">
        <w:rPr>
          <w:szCs w:val="22"/>
        </w:rPr>
        <w:t xml:space="preserve"> condition to </w:t>
      </w:r>
      <w:r>
        <w:rPr>
          <w:szCs w:val="22"/>
        </w:rPr>
        <w:t xml:space="preserve">help us </w:t>
      </w:r>
      <w:r w:rsidRPr="00D27585">
        <w:rPr>
          <w:szCs w:val="22"/>
        </w:rPr>
        <w:t xml:space="preserve">assess reasonable adjustments for </w:t>
      </w:r>
      <w:r>
        <w:rPr>
          <w:szCs w:val="22"/>
        </w:rPr>
        <w:t>the</w:t>
      </w:r>
      <w:r w:rsidRPr="00D27585">
        <w:rPr>
          <w:szCs w:val="22"/>
        </w:rPr>
        <w:t xml:space="preserve"> </w:t>
      </w:r>
      <w:r>
        <w:rPr>
          <w:szCs w:val="22"/>
        </w:rPr>
        <w:t xml:space="preserve">chosen </w:t>
      </w:r>
      <w:r w:rsidRPr="00D27585">
        <w:rPr>
          <w:szCs w:val="22"/>
        </w:rPr>
        <w:t>course of study.</w:t>
      </w:r>
    </w:p>
    <w:p w:rsidRPr="00CC6AD1" w:rsidR="00B63160" w:rsidP="00391C82" w:rsidRDefault="00B63160" w14:paraId="0D291841" w14:textId="77777777">
      <w:pPr>
        <w:pStyle w:val="ListParagraph"/>
        <w:ind w:left="993" w:hanging="633"/>
        <w:rPr>
          <w:szCs w:val="22"/>
        </w:rPr>
      </w:pPr>
    </w:p>
    <w:p w:rsidRPr="00CC6AD1" w:rsidR="00653422" w:rsidP="00391C82" w:rsidRDefault="00653422" w14:paraId="10D962E0" w14:textId="636C29D9">
      <w:pPr>
        <w:pStyle w:val="ListParagraph"/>
        <w:ind w:left="993" w:hanging="633"/>
        <w:rPr>
          <w:szCs w:val="22"/>
        </w:rPr>
      </w:pPr>
    </w:p>
    <w:p w:rsidRPr="00CC6AD1" w:rsidR="00653422" w:rsidP="00E536D5" w:rsidRDefault="00653422" w14:paraId="3F1C6844" w14:textId="2E9ED827">
      <w:pPr>
        <w:pStyle w:val="Heading1"/>
        <w:numPr>
          <w:ilvl w:val="0"/>
          <w:numId w:val="46"/>
        </w:numPr>
        <w:rPr>
          <w:szCs w:val="22"/>
        </w:rPr>
      </w:pPr>
      <w:bookmarkStart w:name="_Toc146886472" w:id="15"/>
      <w:r w:rsidRPr="00CC6AD1">
        <w:rPr>
          <w:szCs w:val="22"/>
        </w:rPr>
        <w:t>Contextual Admissions</w:t>
      </w:r>
      <w:bookmarkEnd w:id="15"/>
    </w:p>
    <w:p w:rsidRPr="00CC6AD1" w:rsidR="00653422" w:rsidP="00653422" w:rsidRDefault="00653422" w14:paraId="3FD8D936" w14:textId="77777777"/>
    <w:p w:rsidRPr="00CC6AD1" w:rsidR="00653422" w:rsidP="00C8425C" w:rsidRDefault="00653422" w14:paraId="7D11C4A8" w14:textId="57D75081">
      <w:pPr>
        <w:pStyle w:val="ListParagraph"/>
        <w:numPr>
          <w:ilvl w:val="1"/>
          <w:numId w:val="46"/>
        </w:numPr>
        <w:ind w:left="993" w:hanging="567"/>
        <w:rPr>
          <w:szCs w:val="22"/>
        </w:rPr>
      </w:pPr>
      <w:r w:rsidRPr="00CC6AD1">
        <w:rPr>
          <w:szCs w:val="22"/>
        </w:rPr>
        <w:t xml:space="preserve">We are committed to increasing access to our programmes from underrepresented groups. Where available, the following contextual data is considered as part of the </w:t>
      </w:r>
      <w:r w:rsidRPr="00CC6AD1" w:rsidR="00B558A0">
        <w:rPr>
          <w:szCs w:val="22"/>
        </w:rPr>
        <w:t xml:space="preserve">undergraduate </w:t>
      </w:r>
      <w:r w:rsidRPr="00CC6AD1">
        <w:rPr>
          <w:szCs w:val="22"/>
        </w:rPr>
        <w:t xml:space="preserve">admissions process: </w:t>
      </w:r>
    </w:p>
    <w:p w:rsidRPr="00CC6AD1" w:rsidR="00653422" w:rsidP="2D8559BF" w:rsidRDefault="0930CD93" w14:paraId="2DB24B48" w14:textId="478E64F0">
      <w:pPr>
        <w:pStyle w:val="ListParagraph"/>
        <w:numPr>
          <w:ilvl w:val="2"/>
          <w:numId w:val="34"/>
        </w:numPr>
        <w:ind w:left="993" w:firstLine="0"/>
      </w:pPr>
      <w:r>
        <w:t xml:space="preserve">Entrants with a </w:t>
      </w:r>
      <w:r w:rsidR="00653422">
        <w:t xml:space="preserve">Disability </w:t>
      </w:r>
    </w:p>
    <w:p w:rsidRPr="00CC6AD1" w:rsidR="00D9065A" w:rsidP="00D9065A" w:rsidRDefault="00653422" w14:paraId="7ED91FA4" w14:textId="77777777">
      <w:pPr>
        <w:pStyle w:val="ListParagraph"/>
        <w:numPr>
          <w:ilvl w:val="2"/>
          <w:numId w:val="34"/>
        </w:numPr>
        <w:ind w:left="993" w:firstLine="0"/>
        <w:rPr>
          <w:szCs w:val="22"/>
        </w:rPr>
      </w:pPr>
      <w:r w:rsidRPr="00CC6AD1">
        <w:rPr>
          <w:szCs w:val="22"/>
        </w:rPr>
        <w:t xml:space="preserve">Ethnic origin from an underrepresented group  </w:t>
      </w:r>
    </w:p>
    <w:p w:rsidRPr="00CC6AD1" w:rsidR="00D9065A" w:rsidP="00D9065A" w:rsidRDefault="00D9065A" w14:paraId="3AAA4213" w14:textId="2906A448">
      <w:pPr>
        <w:pStyle w:val="ListParagraph"/>
        <w:numPr>
          <w:ilvl w:val="2"/>
          <w:numId w:val="34"/>
        </w:numPr>
        <w:ind w:left="993" w:firstLine="0"/>
        <w:rPr>
          <w:szCs w:val="22"/>
        </w:rPr>
      </w:pPr>
      <w:r w:rsidRPr="00CC6AD1">
        <w:rPr>
          <w:szCs w:val="22"/>
        </w:rPr>
        <w:t>Entrants from low participation neighbourhoods and areas of high deprivation</w:t>
      </w:r>
    </w:p>
    <w:p w:rsidRPr="00CC6AD1" w:rsidR="00653422" w:rsidP="00C8425C" w:rsidRDefault="00653422" w14:paraId="21490A25" w14:textId="77777777">
      <w:pPr>
        <w:pStyle w:val="ListParagraph"/>
        <w:numPr>
          <w:ilvl w:val="2"/>
          <w:numId w:val="34"/>
        </w:numPr>
        <w:ind w:left="993" w:firstLine="0"/>
        <w:rPr>
          <w:szCs w:val="22"/>
        </w:rPr>
      </w:pPr>
      <w:r w:rsidRPr="00CC6AD1">
        <w:rPr>
          <w:szCs w:val="22"/>
        </w:rPr>
        <w:t>Care experienced status</w:t>
      </w:r>
    </w:p>
    <w:p w:rsidRPr="00CC6AD1" w:rsidR="00653422" w:rsidP="00C8425C" w:rsidRDefault="00653422" w14:paraId="0A16F5FA" w14:textId="77777777">
      <w:pPr>
        <w:pStyle w:val="ListParagraph"/>
        <w:ind w:left="993" w:hanging="567"/>
        <w:rPr>
          <w:szCs w:val="22"/>
        </w:rPr>
      </w:pPr>
    </w:p>
    <w:p w:rsidRPr="00CC6AD1" w:rsidR="00653422" w:rsidP="00C8425C" w:rsidRDefault="00653422" w14:paraId="2DE724B4" w14:textId="41289F13">
      <w:pPr>
        <w:pStyle w:val="ListParagraph"/>
        <w:numPr>
          <w:ilvl w:val="1"/>
          <w:numId w:val="46"/>
        </w:numPr>
        <w:ind w:left="993" w:hanging="567"/>
      </w:pPr>
      <w:r>
        <w:t>Where the decision on whether  to offer a place to a student is borderline, favourable consideration will be given to applicants with one or more of these indicators.</w:t>
      </w:r>
    </w:p>
    <w:p w:rsidRPr="00CC6AD1" w:rsidR="00653422" w:rsidP="00653422" w:rsidRDefault="00653422" w14:paraId="3420A79C" w14:textId="77777777">
      <w:pPr>
        <w:tabs>
          <w:tab w:val="left" w:pos="1228"/>
        </w:tabs>
        <w:kinsoku w:val="0"/>
        <w:overflowPunct w:val="0"/>
        <w:spacing w:before="1" w:line="259" w:lineRule="auto"/>
        <w:ind w:right="240"/>
        <w:rPr>
          <w:spacing w:val="3"/>
        </w:rPr>
      </w:pPr>
    </w:p>
    <w:p w:rsidRPr="00CC6AD1" w:rsidR="00C8425C" w:rsidP="00C8425C" w:rsidRDefault="00C8425C" w14:paraId="49F19A99" w14:textId="40694D30">
      <w:pPr>
        <w:pStyle w:val="Heading1"/>
        <w:numPr>
          <w:ilvl w:val="0"/>
          <w:numId w:val="46"/>
        </w:numPr>
        <w:rPr>
          <w:szCs w:val="22"/>
        </w:rPr>
      </w:pPr>
      <w:bookmarkStart w:name="_Toc144732778" w:id="16"/>
      <w:bookmarkStart w:name="_Toc144733330" w:id="17"/>
      <w:bookmarkStart w:name="_Toc144734430" w:id="18"/>
      <w:bookmarkStart w:name="_Toc144732779" w:id="19"/>
      <w:bookmarkStart w:name="_Toc144733331" w:id="20"/>
      <w:bookmarkStart w:name="_Toc144734431" w:id="21"/>
      <w:bookmarkStart w:name="_Toc144732780" w:id="22"/>
      <w:bookmarkStart w:name="_Toc144733332" w:id="23"/>
      <w:bookmarkStart w:name="_Toc144734432" w:id="24"/>
      <w:bookmarkStart w:name="_Toc144732781" w:id="25"/>
      <w:bookmarkStart w:name="_Toc144733333" w:id="26"/>
      <w:bookmarkStart w:name="_Toc144734433" w:id="27"/>
      <w:bookmarkStart w:name="_Toc144732782" w:id="28"/>
      <w:bookmarkStart w:name="_Toc144733334" w:id="29"/>
      <w:bookmarkStart w:name="_Toc144734434" w:id="30"/>
      <w:bookmarkStart w:name="_Toc144732783" w:id="31"/>
      <w:bookmarkStart w:name="_Toc144733335" w:id="32"/>
      <w:bookmarkStart w:name="_Toc144734435" w:id="33"/>
      <w:bookmarkStart w:name="_Toc144732784" w:id="34"/>
      <w:bookmarkStart w:name="_Toc144733336" w:id="35"/>
      <w:bookmarkStart w:name="_Toc144734436" w:id="36"/>
      <w:bookmarkStart w:name="_Toc144732785" w:id="37"/>
      <w:bookmarkStart w:name="_Toc144733337" w:id="38"/>
      <w:bookmarkStart w:name="_Toc144734437" w:id="39"/>
      <w:bookmarkStart w:name="_Toc144732786" w:id="40"/>
      <w:bookmarkStart w:name="_Toc144733338" w:id="41"/>
      <w:bookmarkStart w:name="_Toc144734438" w:id="42"/>
      <w:bookmarkStart w:name="_Toc144732787" w:id="43"/>
      <w:bookmarkStart w:name="_Toc144733339" w:id="44"/>
      <w:bookmarkStart w:name="_Toc144734439" w:id="45"/>
      <w:bookmarkStart w:name="_Toc144732788" w:id="46"/>
      <w:bookmarkStart w:name="_Toc144733340" w:id="47"/>
      <w:bookmarkStart w:name="_Toc144734440" w:id="48"/>
      <w:bookmarkStart w:name="_Toc144732789" w:id="49"/>
      <w:bookmarkStart w:name="_Toc144733341" w:id="50"/>
      <w:bookmarkStart w:name="_Toc144734441" w:id="51"/>
      <w:bookmarkStart w:name="_Toc144732790" w:id="52"/>
      <w:bookmarkStart w:name="_Toc144733342" w:id="53"/>
      <w:bookmarkStart w:name="_Toc144734442" w:id="54"/>
      <w:bookmarkStart w:name="_Toc144732791" w:id="55"/>
      <w:bookmarkStart w:name="_Toc144733343" w:id="56"/>
      <w:bookmarkStart w:name="_Toc144734443" w:id="57"/>
      <w:bookmarkStart w:name="_Toc144732792" w:id="58"/>
      <w:bookmarkStart w:name="_Toc144733344" w:id="59"/>
      <w:bookmarkStart w:name="_Toc144734444" w:id="60"/>
      <w:bookmarkStart w:name="_Toc144732793" w:id="61"/>
      <w:bookmarkStart w:name="_Toc144733345" w:id="62"/>
      <w:bookmarkStart w:name="_Toc144734445" w:id="63"/>
      <w:bookmarkStart w:name="_Toc144732794" w:id="64"/>
      <w:bookmarkStart w:name="_Toc144733346" w:id="65"/>
      <w:bookmarkStart w:name="_Toc144734446" w:id="66"/>
      <w:bookmarkStart w:name="_Toc144732795" w:id="67"/>
      <w:bookmarkStart w:name="_Toc144733347" w:id="68"/>
      <w:bookmarkStart w:name="_Toc144734447" w:id="69"/>
      <w:bookmarkStart w:name="_Toc144732796" w:id="70"/>
      <w:bookmarkStart w:name="_Toc144733348" w:id="71"/>
      <w:bookmarkStart w:name="_Toc144734448" w:id="72"/>
      <w:bookmarkStart w:name="_Toc144732797" w:id="73"/>
      <w:bookmarkStart w:name="_Toc144733349" w:id="74"/>
      <w:bookmarkStart w:name="_Toc144734449" w:id="75"/>
      <w:bookmarkStart w:name="_Toc144732798" w:id="76"/>
      <w:bookmarkStart w:name="_Toc144733350" w:id="77"/>
      <w:bookmarkStart w:name="_Toc144734450" w:id="78"/>
      <w:bookmarkStart w:name="_Toc144732799" w:id="79"/>
      <w:bookmarkStart w:name="_Toc144733351" w:id="80"/>
      <w:bookmarkStart w:name="_Toc144734451" w:id="81"/>
      <w:bookmarkStart w:name="_Toc144732800" w:id="82"/>
      <w:bookmarkStart w:name="_Toc144733352" w:id="83"/>
      <w:bookmarkStart w:name="_Toc144734452" w:id="84"/>
      <w:bookmarkStart w:name="_Toc144732801" w:id="85"/>
      <w:bookmarkStart w:name="_Toc144733353" w:id="86"/>
      <w:bookmarkStart w:name="_Toc144734453" w:id="87"/>
      <w:bookmarkStart w:name="_Toc144732802" w:id="88"/>
      <w:bookmarkStart w:name="_Toc144733354" w:id="89"/>
      <w:bookmarkStart w:name="_Toc144734454" w:id="90"/>
      <w:bookmarkStart w:name="_Toc144732803" w:id="91"/>
      <w:bookmarkStart w:name="_Toc144733355" w:id="92"/>
      <w:bookmarkStart w:name="_Toc144734455" w:id="93"/>
      <w:bookmarkStart w:name="_Toc144732804" w:id="94"/>
      <w:bookmarkStart w:name="_Toc144733356" w:id="95"/>
      <w:bookmarkStart w:name="_Toc144734456" w:id="96"/>
      <w:bookmarkStart w:name="_Toc144732805" w:id="97"/>
      <w:bookmarkStart w:name="_Toc144733357" w:id="98"/>
      <w:bookmarkStart w:name="_Toc144734457" w:id="99"/>
      <w:bookmarkStart w:name="_Toc144732806" w:id="100"/>
      <w:bookmarkStart w:name="_Toc144733358" w:id="101"/>
      <w:bookmarkStart w:name="_Toc144734458" w:id="102"/>
      <w:bookmarkStart w:name="_Toc144732807" w:id="103"/>
      <w:bookmarkStart w:name="_Toc144733359" w:id="104"/>
      <w:bookmarkStart w:name="_Toc144734459" w:id="105"/>
      <w:bookmarkStart w:name="_Toc144732808" w:id="106"/>
      <w:bookmarkStart w:name="_Toc144733360" w:id="107"/>
      <w:bookmarkStart w:name="_Toc144734460" w:id="108"/>
      <w:bookmarkStart w:name="_Toc144732809" w:id="109"/>
      <w:bookmarkStart w:name="_Toc144733361" w:id="110"/>
      <w:bookmarkStart w:name="_Toc144734461" w:id="111"/>
      <w:bookmarkStart w:name="_Toc144732810" w:id="112"/>
      <w:bookmarkStart w:name="_Toc144733362" w:id="113"/>
      <w:bookmarkStart w:name="_Toc144734462" w:id="114"/>
      <w:bookmarkStart w:name="_Toc144732811" w:id="115"/>
      <w:bookmarkStart w:name="_Toc144733363" w:id="116"/>
      <w:bookmarkStart w:name="_Toc144734463" w:id="117"/>
      <w:bookmarkStart w:name="_Toc144732812" w:id="118"/>
      <w:bookmarkStart w:name="_Toc144733364" w:id="119"/>
      <w:bookmarkStart w:name="_Toc144734464" w:id="120"/>
      <w:bookmarkStart w:name="_Toc144732813" w:id="121"/>
      <w:bookmarkStart w:name="_Toc144733365" w:id="122"/>
      <w:bookmarkStart w:name="_Toc144734465" w:id="123"/>
      <w:bookmarkStart w:name="_Toc144732814" w:id="124"/>
      <w:bookmarkStart w:name="_Toc144733366" w:id="125"/>
      <w:bookmarkStart w:name="_Toc144734466" w:id="126"/>
      <w:bookmarkStart w:name="_Toc144732815" w:id="127"/>
      <w:bookmarkStart w:name="_Toc144733367" w:id="128"/>
      <w:bookmarkStart w:name="_Toc144734467" w:id="129"/>
      <w:bookmarkStart w:name="_Toc144732816" w:id="130"/>
      <w:bookmarkStart w:name="_Toc144733368" w:id="131"/>
      <w:bookmarkStart w:name="_Toc144734468" w:id="132"/>
      <w:bookmarkStart w:name="_Toc144732817" w:id="133"/>
      <w:bookmarkStart w:name="_Toc144733369" w:id="134"/>
      <w:bookmarkStart w:name="_Toc144734469" w:id="135"/>
      <w:bookmarkStart w:name="_Toc144732818" w:id="136"/>
      <w:bookmarkStart w:name="_Toc144733370" w:id="137"/>
      <w:bookmarkStart w:name="_Toc144734470" w:id="138"/>
      <w:bookmarkStart w:name="_Toc144732819" w:id="139"/>
      <w:bookmarkStart w:name="_Toc144733371" w:id="140"/>
      <w:bookmarkStart w:name="_Toc144734471" w:id="141"/>
      <w:bookmarkStart w:name="_Toc144732820" w:id="142"/>
      <w:bookmarkStart w:name="_Toc144733372" w:id="143"/>
      <w:bookmarkStart w:name="_Toc144734472" w:id="144"/>
      <w:bookmarkStart w:name="_Toc144732821" w:id="145"/>
      <w:bookmarkStart w:name="_Toc144733373" w:id="146"/>
      <w:bookmarkStart w:name="_Toc144734473" w:id="147"/>
      <w:bookmarkStart w:name="_Toc144732822" w:id="148"/>
      <w:bookmarkStart w:name="_Toc144733374" w:id="149"/>
      <w:bookmarkStart w:name="_Toc144734474" w:id="150"/>
      <w:bookmarkStart w:name="_Toc144732823" w:id="151"/>
      <w:bookmarkStart w:name="_Toc144733375" w:id="152"/>
      <w:bookmarkStart w:name="_Toc144734475" w:id="153"/>
      <w:bookmarkStart w:name="_Toc144732824" w:id="154"/>
      <w:bookmarkStart w:name="_Toc144733376" w:id="155"/>
      <w:bookmarkStart w:name="_Toc144734476" w:id="156"/>
      <w:bookmarkStart w:name="_Toc144732825" w:id="157"/>
      <w:bookmarkStart w:name="_Toc144733377" w:id="158"/>
      <w:bookmarkStart w:name="_Toc144734477" w:id="159"/>
      <w:bookmarkStart w:name="_Toc144732826" w:id="160"/>
      <w:bookmarkStart w:name="_Toc144733378" w:id="161"/>
      <w:bookmarkStart w:name="_Toc144734478" w:id="162"/>
      <w:bookmarkStart w:name="_Toc144732827" w:id="163"/>
      <w:bookmarkStart w:name="_Toc144733379" w:id="164"/>
      <w:bookmarkStart w:name="_Toc144734479" w:id="165"/>
      <w:bookmarkStart w:name="_Toc144732828" w:id="166"/>
      <w:bookmarkStart w:name="_Toc144733380" w:id="167"/>
      <w:bookmarkStart w:name="_Toc144734480" w:id="168"/>
      <w:bookmarkStart w:name="_Toc144732829" w:id="169"/>
      <w:bookmarkStart w:name="_Toc144733381" w:id="170"/>
      <w:bookmarkStart w:name="_Toc144734481" w:id="171"/>
      <w:bookmarkStart w:name="_Toc144732830" w:id="172"/>
      <w:bookmarkStart w:name="_Toc144733382" w:id="173"/>
      <w:bookmarkStart w:name="_Toc144734482" w:id="174"/>
      <w:bookmarkStart w:name="_Toc144732831" w:id="175"/>
      <w:bookmarkStart w:name="_Toc144733383" w:id="176"/>
      <w:bookmarkStart w:name="_Toc144734483" w:id="177"/>
      <w:bookmarkStart w:name="_Toc144732832" w:id="178"/>
      <w:bookmarkStart w:name="_Toc144733384" w:id="179"/>
      <w:bookmarkStart w:name="_Toc144734484" w:id="180"/>
      <w:bookmarkStart w:name="_Toc144732833" w:id="181"/>
      <w:bookmarkStart w:name="_Toc144733385" w:id="182"/>
      <w:bookmarkStart w:name="_Toc144734485" w:id="183"/>
      <w:bookmarkStart w:name="_Toc144732834" w:id="184"/>
      <w:bookmarkStart w:name="_Toc144733386" w:id="185"/>
      <w:bookmarkStart w:name="_Toc144734486" w:id="186"/>
      <w:bookmarkStart w:name="_Toc144732835" w:id="187"/>
      <w:bookmarkStart w:name="_Toc144733387" w:id="188"/>
      <w:bookmarkStart w:name="_Toc144734487" w:id="189"/>
      <w:bookmarkStart w:name="_Toc144732836" w:id="190"/>
      <w:bookmarkStart w:name="_Toc144733388" w:id="191"/>
      <w:bookmarkStart w:name="_Toc144734488" w:id="192"/>
      <w:bookmarkStart w:name="_Toc144732837" w:id="193"/>
      <w:bookmarkStart w:name="_Toc144733389" w:id="194"/>
      <w:bookmarkStart w:name="_Toc144734489" w:id="195"/>
      <w:bookmarkStart w:name="_Toc144732838" w:id="196"/>
      <w:bookmarkStart w:name="_Toc144733390" w:id="197"/>
      <w:bookmarkStart w:name="_Toc144734490" w:id="198"/>
      <w:bookmarkStart w:name="_Toc144732839" w:id="199"/>
      <w:bookmarkStart w:name="_Toc144733391" w:id="200"/>
      <w:bookmarkStart w:name="_Toc144734491" w:id="201"/>
      <w:bookmarkStart w:name="_Toc144732840" w:id="202"/>
      <w:bookmarkStart w:name="_Toc144733392" w:id="203"/>
      <w:bookmarkStart w:name="_Toc144734492" w:id="204"/>
      <w:bookmarkStart w:name="_Toc144732841" w:id="205"/>
      <w:bookmarkStart w:name="_Toc144733393" w:id="206"/>
      <w:bookmarkStart w:name="_Toc144734493" w:id="207"/>
      <w:bookmarkStart w:name="_Toc144732842" w:id="208"/>
      <w:bookmarkStart w:name="_Toc144733394" w:id="209"/>
      <w:bookmarkStart w:name="_Toc144734494" w:id="210"/>
      <w:bookmarkStart w:name="_Toc144732843" w:id="211"/>
      <w:bookmarkStart w:name="_Toc144733395" w:id="212"/>
      <w:bookmarkStart w:name="_Toc144734495" w:id="213"/>
      <w:bookmarkStart w:name="_Toc144732844" w:id="214"/>
      <w:bookmarkStart w:name="_Toc144733396" w:id="215"/>
      <w:bookmarkStart w:name="_Toc144734496" w:id="216"/>
      <w:bookmarkStart w:name="_Toc144732845" w:id="217"/>
      <w:bookmarkStart w:name="_Toc144733397" w:id="218"/>
      <w:bookmarkStart w:name="_Toc144734497" w:id="219"/>
      <w:bookmarkStart w:name="_Toc144732846" w:id="220"/>
      <w:bookmarkStart w:name="_Toc144733398" w:id="221"/>
      <w:bookmarkStart w:name="_Toc144734498" w:id="222"/>
      <w:bookmarkStart w:name="_Toc144732847" w:id="223"/>
      <w:bookmarkStart w:name="_Toc144733399" w:id="224"/>
      <w:bookmarkStart w:name="_Toc144734499" w:id="225"/>
      <w:bookmarkStart w:name="_Toc144732848" w:id="226"/>
      <w:bookmarkStart w:name="_Toc144733400" w:id="227"/>
      <w:bookmarkStart w:name="_Toc144734500" w:id="228"/>
      <w:bookmarkStart w:name="_Toc144732849" w:id="229"/>
      <w:bookmarkStart w:name="_Toc144733401" w:id="230"/>
      <w:bookmarkStart w:name="_Toc144734501" w:id="231"/>
      <w:bookmarkStart w:name="_Toc144732850" w:id="232"/>
      <w:bookmarkStart w:name="_Toc144733402" w:id="233"/>
      <w:bookmarkStart w:name="_Toc144734502" w:id="234"/>
      <w:bookmarkStart w:name="_Toc144732851" w:id="235"/>
      <w:bookmarkStart w:name="_Toc144733403" w:id="236"/>
      <w:bookmarkStart w:name="_Toc144734503" w:id="237"/>
      <w:bookmarkStart w:name="_Toc144732852" w:id="238"/>
      <w:bookmarkStart w:name="_Toc144733404" w:id="239"/>
      <w:bookmarkStart w:name="_Toc144734504" w:id="240"/>
      <w:bookmarkStart w:name="_Toc144732853" w:id="241"/>
      <w:bookmarkStart w:name="_Toc144733405" w:id="242"/>
      <w:bookmarkStart w:name="_Toc144734505" w:id="243"/>
      <w:bookmarkStart w:name="_Toc144732854" w:id="244"/>
      <w:bookmarkStart w:name="_Toc144733406" w:id="245"/>
      <w:bookmarkStart w:name="_Toc144734506" w:id="246"/>
      <w:bookmarkStart w:name="_Toc144732855" w:id="247"/>
      <w:bookmarkStart w:name="_Toc144733407" w:id="248"/>
      <w:bookmarkStart w:name="_Toc144734507" w:id="249"/>
      <w:bookmarkStart w:name="_Toc144732856" w:id="250"/>
      <w:bookmarkStart w:name="_Toc144733408" w:id="251"/>
      <w:bookmarkStart w:name="_Toc144734508" w:id="252"/>
      <w:bookmarkStart w:name="_Toc144732857" w:id="253"/>
      <w:bookmarkStart w:name="_Toc144733409" w:id="254"/>
      <w:bookmarkStart w:name="_Toc144734509" w:id="255"/>
      <w:bookmarkStart w:name="_Toc144732858" w:id="256"/>
      <w:bookmarkStart w:name="_Toc144733410" w:id="257"/>
      <w:bookmarkStart w:name="_Toc144734510" w:id="258"/>
      <w:bookmarkStart w:name="_Toc144732859" w:id="259"/>
      <w:bookmarkStart w:name="_Toc144733411" w:id="260"/>
      <w:bookmarkStart w:name="_Toc144734511" w:id="261"/>
      <w:bookmarkStart w:name="_Toc144732860" w:id="262"/>
      <w:bookmarkStart w:name="_Toc144733412" w:id="263"/>
      <w:bookmarkStart w:name="_Toc144734512" w:id="264"/>
      <w:bookmarkStart w:name="_Toc144732861" w:id="265"/>
      <w:bookmarkStart w:name="_Toc144733413" w:id="266"/>
      <w:bookmarkStart w:name="_Toc144734513" w:id="267"/>
      <w:bookmarkStart w:name="_Toc144732862" w:id="268"/>
      <w:bookmarkStart w:name="_Toc144733414" w:id="269"/>
      <w:bookmarkStart w:name="_Toc144734514" w:id="270"/>
      <w:bookmarkStart w:name="_Toc144732863" w:id="271"/>
      <w:bookmarkStart w:name="_Toc144733415" w:id="272"/>
      <w:bookmarkStart w:name="_Toc144734515" w:id="273"/>
      <w:bookmarkStart w:name="_Toc144732864" w:id="274"/>
      <w:bookmarkStart w:name="_Toc144733416" w:id="275"/>
      <w:bookmarkStart w:name="_Toc144734516" w:id="276"/>
      <w:bookmarkStart w:name="_Toc144732865" w:id="277"/>
      <w:bookmarkStart w:name="_Toc144733417" w:id="278"/>
      <w:bookmarkStart w:name="_Toc144734517" w:id="279"/>
      <w:bookmarkStart w:name="_Toc144732866" w:id="280"/>
      <w:bookmarkStart w:name="_Toc144733418" w:id="281"/>
      <w:bookmarkStart w:name="_Toc144734518" w:id="282"/>
      <w:bookmarkStart w:name="_Toc144732867" w:id="283"/>
      <w:bookmarkStart w:name="_Toc144733419" w:id="284"/>
      <w:bookmarkStart w:name="_Toc144734519" w:id="285"/>
      <w:bookmarkStart w:name="_Toc144732868" w:id="286"/>
      <w:bookmarkStart w:name="_Toc144733420" w:id="287"/>
      <w:bookmarkStart w:name="_Toc144734520" w:id="288"/>
      <w:bookmarkStart w:name="_Toc144732869" w:id="289"/>
      <w:bookmarkStart w:name="_Toc144733421" w:id="290"/>
      <w:bookmarkStart w:name="_Toc144734521" w:id="291"/>
      <w:bookmarkStart w:name="_Toc144732870" w:id="292"/>
      <w:bookmarkStart w:name="_Toc144733422" w:id="293"/>
      <w:bookmarkStart w:name="_Toc144734522" w:id="294"/>
      <w:bookmarkStart w:name="_Toc144732871" w:id="295"/>
      <w:bookmarkStart w:name="_Toc144733423" w:id="296"/>
      <w:bookmarkStart w:name="_Toc144734523" w:id="297"/>
      <w:bookmarkStart w:name="_Toc144732872" w:id="298"/>
      <w:bookmarkStart w:name="_Toc144733424" w:id="299"/>
      <w:bookmarkStart w:name="_Toc144734524" w:id="300"/>
      <w:bookmarkStart w:name="_Toc144732873" w:id="301"/>
      <w:bookmarkStart w:name="_Toc144733425" w:id="302"/>
      <w:bookmarkStart w:name="_Toc144734525" w:id="303"/>
      <w:bookmarkStart w:name="_Toc144732874" w:id="304"/>
      <w:bookmarkStart w:name="_Toc144733426" w:id="305"/>
      <w:bookmarkStart w:name="_Toc144734526" w:id="306"/>
      <w:bookmarkStart w:name="_Toc144732875" w:id="307"/>
      <w:bookmarkStart w:name="_Toc144733427" w:id="308"/>
      <w:bookmarkStart w:name="_Toc144734527" w:id="309"/>
      <w:bookmarkStart w:name="_Toc144732876" w:id="310"/>
      <w:bookmarkStart w:name="_Toc144733428" w:id="311"/>
      <w:bookmarkStart w:name="_Toc144734528" w:id="312"/>
      <w:bookmarkStart w:name="_Toc144732877" w:id="313"/>
      <w:bookmarkStart w:name="_Toc144733429" w:id="314"/>
      <w:bookmarkStart w:name="_Toc144734529" w:id="315"/>
      <w:bookmarkStart w:name="_Toc144732878" w:id="316"/>
      <w:bookmarkStart w:name="_Toc144733430" w:id="317"/>
      <w:bookmarkStart w:name="_Toc144734530" w:id="318"/>
      <w:bookmarkStart w:name="_Toc146886473" w:id="319"/>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CC6AD1">
        <w:rPr>
          <w:szCs w:val="22"/>
        </w:rPr>
        <w:t>Application Outcomes</w:t>
      </w:r>
      <w:bookmarkEnd w:id="319"/>
    </w:p>
    <w:p w:rsidRPr="00CC6AD1" w:rsidR="00C8425C" w:rsidP="00C8425C" w:rsidRDefault="00C8425C" w14:paraId="7DB17DCB" w14:textId="77777777"/>
    <w:p w:rsidRPr="00CC6AD1" w:rsidR="00E84EAE" w:rsidP="00C8425C" w:rsidRDefault="00E84EAE" w14:paraId="166D7234" w14:textId="560E33AF">
      <w:pPr>
        <w:pStyle w:val="ListParagraph"/>
        <w:numPr>
          <w:ilvl w:val="1"/>
          <w:numId w:val="46"/>
        </w:numPr>
        <w:ind w:left="993" w:hanging="567"/>
        <w:rPr>
          <w:szCs w:val="22"/>
        </w:rPr>
      </w:pPr>
      <w:r w:rsidRPr="00CC6AD1">
        <w:rPr>
          <w:szCs w:val="22"/>
        </w:rPr>
        <w:t>The application process will result in one of three outcomes: offer, waiting list or unsuccessful.  An offer may be made to an applicant on the waiting list if a place becomes available before the start of the programme.</w:t>
      </w:r>
    </w:p>
    <w:p w:rsidRPr="00CC6AD1" w:rsidR="00C8425C" w:rsidP="00C8425C" w:rsidRDefault="00C8425C" w14:paraId="79E195C4" w14:textId="77777777">
      <w:pPr>
        <w:pStyle w:val="ListParagraph"/>
        <w:ind w:left="993"/>
        <w:rPr>
          <w:szCs w:val="22"/>
        </w:rPr>
      </w:pPr>
    </w:p>
    <w:p w:rsidRPr="0066627C" w:rsidR="009D7491" w:rsidP="00C8425C" w:rsidRDefault="009D7491" w14:paraId="7FC2F686" w14:textId="552D263E">
      <w:pPr>
        <w:pStyle w:val="ListParagraph"/>
        <w:numPr>
          <w:ilvl w:val="1"/>
          <w:numId w:val="46"/>
        </w:numPr>
        <w:ind w:left="993" w:hanging="567"/>
        <w:rPr>
          <w:szCs w:val="22"/>
        </w:rPr>
      </w:pPr>
      <w:r w:rsidRPr="00CC6AD1">
        <w:rPr>
          <w:szCs w:val="22"/>
        </w:rPr>
        <w:t xml:space="preserve">Successful candidates will receive an offer usually by email from the </w:t>
      </w:r>
      <w:r w:rsidRPr="00CC6AD1" w:rsidR="00E84EAE">
        <w:rPr>
          <w:szCs w:val="22"/>
        </w:rPr>
        <w:t>Admissions team</w:t>
      </w:r>
      <w:r w:rsidRPr="00CC6AD1">
        <w:rPr>
          <w:szCs w:val="22"/>
        </w:rPr>
        <w:t xml:space="preserve">. The offer </w:t>
      </w:r>
      <w:r w:rsidRPr="00CC6AD1" w:rsidR="00E84EAE">
        <w:rPr>
          <w:szCs w:val="22"/>
        </w:rPr>
        <w:t>may be subject to one or more</w:t>
      </w:r>
      <w:r w:rsidRPr="00CC6AD1">
        <w:rPr>
          <w:szCs w:val="22"/>
        </w:rPr>
        <w:t xml:space="preserve"> conditions. When an offer is made, the </w:t>
      </w:r>
      <w:r w:rsidRPr="00CC6AD1" w:rsidR="00FE4EED">
        <w:rPr>
          <w:szCs w:val="22"/>
        </w:rPr>
        <w:t>applicant</w:t>
      </w:r>
      <w:r w:rsidRPr="00CC6AD1">
        <w:rPr>
          <w:szCs w:val="22"/>
        </w:rPr>
        <w:t xml:space="preserve"> will </w:t>
      </w:r>
      <w:r w:rsidRPr="00CC6AD1" w:rsidR="00E84EAE">
        <w:rPr>
          <w:szCs w:val="22"/>
        </w:rPr>
        <w:t>be asked to read and agree to</w:t>
      </w:r>
      <w:r w:rsidRPr="00CC6AD1">
        <w:rPr>
          <w:szCs w:val="22"/>
        </w:rPr>
        <w:t xml:space="preserve"> </w:t>
      </w:r>
      <w:r w:rsidRPr="00CC6AD1" w:rsidR="00E84EAE">
        <w:rPr>
          <w:szCs w:val="22"/>
        </w:rPr>
        <w:t xml:space="preserve">our </w:t>
      </w:r>
      <w:r w:rsidRPr="00CC6AD1">
        <w:rPr>
          <w:szCs w:val="22"/>
        </w:rPr>
        <w:t>Terms</w:t>
      </w:r>
      <w:r w:rsidRPr="00CC6AD1">
        <w:rPr>
          <w:spacing w:val="1"/>
          <w:szCs w:val="22"/>
        </w:rPr>
        <w:t xml:space="preserve"> </w:t>
      </w:r>
      <w:r w:rsidRPr="00CC6AD1">
        <w:rPr>
          <w:szCs w:val="22"/>
        </w:rPr>
        <w:t>and Conditions. Terms and Conditions can be found at</w:t>
      </w:r>
      <w:r w:rsidRPr="00CC6AD1">
        <w:rPr>
          <w:spacing w:val="1"/>
          <w:szCs w:val="22"/>
        </w:rPr>
        <w:t xml:space="preserve"> </w:t>
      </w:r>
      <w:hyperlink w:history="1" r:id="rId18">
        <w:r w:rsidRPr="00CC6AD1" w:rsidR="00C8425C">
          <w:rPr>
            <w:rStyle w:val="Hyperlink"/>
            <w:spacing w:val="1"/>
            <w:szCs w:val="22"/>
          </w:rPr>
          <w:t>https://www.rada.ac.uk/regulations-and-policies/</w:t>
        </w:r>
      </w:hyperlink>
      <w:r w:rsidRPr="00CC6AD1" w:rsidR="00C8425C">
        <w:rPr>
          <w:spacing w:val="1"/>
          <w:szCs w:val="22"/>
        </w:rPr>
        <w:t xml:space="preserve"> </w:t>
      </w:r>
    </w:p>
    <w:p w:rsidRPr="0066627C" w:rsidR="00256C63" w:rsidP="0066627C" w:rsidRDefault="00256C63" w14:paraId="2561A012" w14:textId="03693A5A">
      <w:pPr>
        <w:ind w:left="1227"/>
      </w:pPr>
    </w:p>
    <w:p w:rsidRPr="002F53A5" w:rsidR="00C41404" w:rsidP="002F53A5" w:rsidRDefault="00EC59C2" w14:paraId="6D6DB24F" w14:textId="17C2FB82">
      <w:pPr>
        <w:pStyle w:val="BodyText"/>
        <w:numPr>
          <w:ilvl w:val="1"/>
          <w:numId w:val="46"/>
        </w:numPr>
        <w:ind w:left="993" w:hanging="633"/>
        <w:rPr>
          <w:b/>
          <w:sz w:val="22"/>
        </w:rPr>
      </w:pPr>
      <w:r w:rsidRPr="0066627C">
        <w:rPr>
          <w:b/>
          <w:sz w:val="22"/>
        </w:rPr>
        <w:t>English Language Proficiency</w:t>
      </w:r>
    </w:p>
    <w:p w:rsidRPr="00CC6AD1" w:rsidR="0090474F" w:rsidP="0066627C" w:rsidRDefault="0094521D" w14:paraId="2591B4C4" w14:textId="3F7C1B1E">
      <w:pPr>
        <w:pStyle w:val="ListParagraph"/>
        <w:ind w:left="993"/>
        <w:rPr>
          <w:szCs w:val="22"/>
        </w:rPr>
      </w:pPr>
      <w:r w:rsidRPr="00CC6AD1">
        <w:rPr>
          <w:szCs w:val="22"/>
        </w:rPr>
        <w:t xml:space="preserve">Entrants whose </w:t>
      </w:r>
      <w:r w:rsidRPr="00CC6AD1" w:rsidR="00C91B41">
        <w:rPr>
          <w:szCs w:val="22"/>
        </w:rPr>
        <w:t>first</w:t>
      </w:r>
      <w:r w:rsidRPr="00CC6AD1">
        <w:rPr>
          <w:szCs w:val="22"/>
        </w:rPr>
        <w:t xml:space="preserve"> language is not English are required to provide evidence of a sufficient </w:t>
      </w:r>
      <w:r w:rsidRPr="00CC6AD1" w:rsidR="007B3069">
        <w:rPr>
          <w:szCs w:val="22"/>
        </w:rPr>
        <w:t>level of the English language to be able to cope with the academic demands of the proposed level of study</w:t>
      </w:r>
      <w:r w:rsidRPr="00CC6AD1" w:rsidR="00332B72">
        <w:rPr>
          <w:szCs w:val="22"/>
        </w:rPr>
        <w:t xml:space="preserve">, as well as meeting the external requirements of UK Visas and Immigration.  Our website </w:t>
      </w:r>
      <w:r w:rsidRPr="00CC6AD1" w:rsidR="00256C63">
        <w:rPr>
          <w:szCs w:val="22"/>
        </w:rPr>
        <w:t xml:space="preserve">provides guidance on the requirements set </w:t>
      </w:r>
      <w:hyperlink w:history="1" r:id="rId19">
        <w:r w:rsidRPr="00CC6AD1" w:rsidR="00C8425C">
          <w:rPr>
            <w:color w:val="0563C1"/>
            <w:szCs w:val="22"/>
          </w:rPr>
          <w:t xml:space="preserve"> </w:t>
        </w:r>
        <w:r w:rsidRPr="00CC6AD1" w:rsidR="00C8425C">
          <w:rPr>
            <w:color w:val="0563C1"/>
            <w:szCs w:val="22"/>
            <w:u w:val="single"/>
          </w:rPr>
          <w:t>https://www.rada.ac.uk/student-life/international-students/</w:t>
        </w:r>
      </w:hyperlink>
      <w:r w:rsidRPr="00CC6AD1" w:rsidR="00C8425C">
        <w:rPr>
          <w:szCs w:val="22"/>
        </w:rPr>
        <w:t xml:space="preserve">. </w:t>
      </w:r>
      <w:r w:rsidRPr="00CC6AD1" w:rsidR="002B7CEA">
        <w:rPr>
          <w:szCs w:val="22"/>
        </w:rPr>
        <w:t>The offer of a place may be conditional on an applicant obtaining a recognised English Language test at the relevant level.</w:t>
      </w:r>
    </w:p>
    <w:p w:rsidRPr="0066627C" w:rsidR="002B7CEA" w:rsidP="0066627C" w:rsidRDefault="002B7CEA" w14:paraId="6191E6A2" w14:textId="77777777">
      <w:pPr>
        <w:ind w:left="1276"/>
      </w:pPr>
    </w:p>
    <w:p w:rsidRPr="002F53A5" w:rsidR="00EC59C2" w:rsidP="0066627C" w:rsidRDefault="00EC59C2" w14:paraId="53646F4C" w14:textId="2F940000">
      <w:pPr>
        <w:pStyle w:val="BodyText"/>
        <w:numPr>
          <w:ilvl w:val="1"/>
          <w:numId w:val="46"/>
        </w:numPr>
        <w:ind w:left="993" w:hanging="633"/>
      </w:pPr>
      <w:bookmarkStart w:name="_Toc144732880" w:id="320"/>
      <w:r w:rsidRPr="5FBE9DB4">
        <w:rPr>
          <w:b/>
          <w:bCs/>
          <w:sz w:val="22"/>
          <w:szCs w:val="22"/>
        </w:rPr>
        <w:t>Feedback</w:t>
      </w:r>
      <w:bookmarkEnd w:id="320"/>
    </w:p>
    <w:p w:rsidRPr="00CC6AD1" w:rsidR="00EC59C2" w:rsidP="00F75A11" w:rsidRDefault="00EC59C2" w14:paraId="4F0EA62D" w14:textId="396369E2">
      <w:pPr>
        <w:pStyle w:val="ListParagraph"/>
        <w:ind w:left="993"/>
        <w:rPr>
          <w:szCs w:val="22"/>
        </w:rPr>
      </w:pPr>
      <w:r w:rsidRPr="00CC6AD1">
        <w:rPr>
          <w:szCs w:val="22"/>
        </w:rPr>
        <w:t>Owing to the volume of applicants, and the nature of the process, we do not automatically provide feedback to all applicants.</w:t>
      </w:r>
      <w:r w:rsidRPr="00CC6AD1">
        <w:rPr>
          <w:spacing w:val="-53"/>
          <w:szCs w:val="22"/>
        </w:rPr>
        <w:t xml:space="preserve">  </w:t>
      </w:r>
      <w:r w:rsidRPr="00CC6AD1" w:rsidR="002A607C">
        <w:rPr>
          <w:szCs w:val="22"/>
        </w:rPr>
        <w:t xml:space="preserve"> If requested, </w:t>
      </w:r>
      <w:r w:rsidRPr="00CC6AD1" w:rsidR="00D11749">
        <w:rPr>
          <w:szCs w:val="22"/>
        </w:rPr>
        <w:t xml:space="preserve">we may provide feedback to those applicants who were unsuccessful at the final stage of the admissions process (for example, those not offered a place after the fourth round of the BA (Hons) in Acting) at the </w:t>
      </w:r>
      <w:r w:rsidRPr="00CC6AD1" w:rsidR="002A607C">
        <w:rPr>
          <w:szCs w:val="22"/>
        </w:rPr>
        <w:t>discretion of the panel Chair.</w:t>
      </w:r>
    </w:p>
    <w:p w:rsidRPr="00CC6AD1" w:rsidR="002B0F33" w:rsidP="00FD385B" w:rsidRDefault="002B0F33" w14:paraId="17B7021D" w14:textId="77777777">
      <w:pPr>
        <w:pStyle w:val="ListParagraph"/>
        <w:rPr>
          <w:szCs w:val="22"/>
        </w:rPr>
      </w:pPr>
    </w:p>
    <w:p w:rsidRPr="00CC6AD1" w:rsidR="002B0F33" w:rsidP="00F75A11" w:rsidRDefault="002B0F33" w14:paraId="39627BED" w14:textId="77777777">
      <w:pPr>
        <w:pStyle w:val="Heading1"/>
        <w:numPr>
          <w:ilvl w:val="0"/>
          <w:numId w:val="46"/>
        </w:numPr>
        <w:rPr>
          <w:szCs w:val="22"/>
        </w:rPr>
      </w:pPr>
      <w:bookmarkStart w:name="_Toc146886474" w:id="321"/>
      <w:r w:rsidRPr="00CC6AD1">
        <w:rPr>
          <w:szCs w:val="22"/>
        </w:rPr>
        <w:t>Non-standard entry, direct entry and transfer</w:t>
      </w:r>
      <w:bookmarkEnd w:id="321"/>
      <w:r w:rsidRPr="00CC6AD1">
        <w:rPr>
          <w:szCs w:val="22"/>
        </w:rPr>
        <w:t xml:space="preserve"> </w:t>
      </w:r>
    </w:p>
    <w:p w:rsidRPr="00CC6AD1" w:rsidR="002B0F33" w:rsidP="00F75A11" w:rsidRDefault="002B0F33" w14:paraId="1238F7F6" w14:textId="18D76169">
      <w:pPr>
        <w:pStyle w:val="ListParagraph"/>
        <w:ind w:firstLine="60"/>
        <w:rPr>
          <w:szCs w:val="22"/>
        </w:rPr>
      </w:pPr>
    </w:p>
    <w:p w:rsidRPr="00CC6AD1" w:rsidR="003F5F53" w:rsidP="00F75A11" w:rsidRDefault="002B0F33" w14:paraId="04FDEF07" w14:textId="525374DE">
      <w:pPr>
        <w:pStyle w:val="ListParagraph"/>
        <w:numPr>
          <w:ilvl w:val="1"/>
          <w:numId w:val="46"/>
        </w:numPr>
        <w:ind w:left="993" w:hanging="633"/>
        <w:rPr>
          <w:szCs w:val="22"/>
        </w:rPr>
      </w:pPr>
      <w:r>
        <w:t xml:space="preserve">Entry to each of our programmes is set out in the respective admissions requirements. </w:t>
      </w:r>
    </w:p>
    <w:p w:rsidRPr="00CC6AD1" w:rsidR="003F5F53" w:rsidP="00FD385B" w:rsidRDefault="003F5F53" w14:paraId="2E499D0F" w14:textId="77777777">
      <w:pPr>
        <w:pStyle w:val="ListParagraph"/>
        <w:rPr>
          <w:szCs w:val="22"/>
        </w:rPr>
      </w:pPr>
    </w:p>
    <w:p w:rsidRPr="00CC6AD1" w:rsidR="003D5D47" w:rsidP="00F75A11" w:rsidRDefault="002B0F33" w14:paraId="63A5C75D" w14:textId="77777777">
      <w:pPr>
        <w:pStyle w:val="ListParagraph"/>
        <w:numPr>
          <w:ilvl w:val="1"/>
          <w:numId w:val="46"/>
        </w:numPr>
        <w:ind w:left="993" w:hanging="633"/>
        <w:rPr>
          <w:szCs w:val="22"/>
        </w:rPr>
      </w:pPr>
      <w:r>
        <w:t xml:space="preserve">We accept direct entry to the BA Technical Theatre and Stage Management (equivalent to Year 3 of a degree programme) if the entry requirements are met. </w:t>
      </w:r>
    </w:p>
    <w:p w:rsidRPr="00CC6AD1" w:rsidR="003D5D47" w:rsidP="00F75A11" w:rsidRDefault="003D5D47" w14:paraId="69DE2016" w14:textId="77777777">
      <w:pPr>
        <w:pStyle w:val="ListParagraph"/>
        <w:ind w:left="993" w:hanging="633"/>
        <w:rPr>
          <w:szCs w:val="22"/>
        </w:rPr>
      </w:pPr>
    </w:p>
    <w:p w:rsidRPr="00CC6AD1" w:rsidR="002B0F33" w:rsidP="00F75A11" w:rsidRDefault="002B0F33" w14:paraId="7D3913EC" w14:textId="4E1B7F94">
      <w:pPr>
        <w:pStyle w:val="ListParagraph"/>
        <w:numPr>
          <w:ilvl w:val="1"/>
          <w:numId w:val="46"/>
        </w:numPr>
        <w:ind w:left="993" w:hanging="633"/>
      </w:pPr>
      <w:r>
        <w:t xml:space="preserve">We </w:t>
      </w:r>
      <w:r w:rsidR="00D86CB9">
        <w:t>d</w:t>
      </w:r>
      <w:r w:rsidR="00971085">
        <w:t>o not</w:t>
      </w:r>
      <w:r>
        <w:t xml:space="preserve"> </w:t>
      </w:r>
      <w:r w:rsidR="00294F40">
        <w:t xml:space="preserve">normally </w:t>
      </w:r>
      <w:r>
        <w:t>offer direct entry into subsequent years or progression stages of our BA</w:t>
      </w:r>
      <w:r w:rsidR="00971085">
        <w:t xml:space="preserve"> in</w:t>
      </w:r>
      <w:r>
        <w:t xml:space="preserve"> Acting</w:t>
      </w:r>
      <w:r w:rsidR="00BE4DDD">
        <w:t>, FdA in Technical Theatre and Stage Management</w:t>
      </w:r>
      <w:r w:rsidR="00971085">
        <w:t xml:space="preserve"> or our postgraduate</w:t>
      </w:r>
      <w:r>
        <w:t xml:space="preserve"> programmes due to the specific nature of the training. </w:t>
      </w:r>
    </w:p>
    <w:p w:rsidRPr="00CC6AD1" w:rsidR="00D86CB9" w:rsidP="00D86CB9" w:rsidRDefault="00D86CB9" w14:paraId="349B9D97" w14:textId="77777777">
      <w:pPr>
        <w:tabs>
          <w:tab w:val="left" w:pos="1229"/>
        </w:tabs>
        <w:kinsoku w:val="0"/>
        <w:overflowPunct w:val="0"/>
        <w:spacing w:line="259" w:lineRule="auto"/>
        <w:ind w:right="186"/>
      </w:pPr>
    </w:p>
    <w:p w:rsidRPr="00CC6AD1" w:rsidR="002B0F33" w:rsidP="00F75A11" w:rsidRDefault="002B0F33" w14:paraId="11BE4384" w14:textId="77777777">
      <w:pPr>
        <w:pStyle w:val="Heading1"/>
        <w:numPr>
          <w:ilvl w:val="0"/>
          <w:numId w:val="46"/>
        </w:numPr>
        <w:kinsoku w:val="0"/>
        <w:overflowPunct w:val="0"/>
        <w:rPr>
          <w:szCs w:val="22"/>
        </w:rPr>
      </w:pPr>
      <w:bookmarkStart w:name="_Toc146886475" w:id="322"/>
      <w:r w:rsidRPr="56F5B47C">
        <w:t>Deferred</w:t>
      </w:r>
      <w:r w:rsidRPr="00CC6AD1">
        <w:rPr>
          <w:spacing w:val="-3"/>
          <w:szCs w:val="22"/>
        </w:rPr>
        <w:t xml:space="preserve"> </w:t>
      </w:r>
      <w:r w:rsidRPr="56F5B47C">
        <w:t>applications</w:t>
      </w:r>
      <w:bookmarkEnd w:id="322"/>
    </w:p>
    <w:p w:rsidRPr="00CC6AD1" w:rsidR="00F75A11" w:rsidP="00F75A11" w:rsidRDefault="00F75A11" w14:paraId="6E458240" w14:textId="77777777">
      <w:pPr>
        <w:pStyle w:val="ListParagraph"/>
        <w:ind w:left="993"/>
        <w:rPr>
          <w:szCs w:val="22"/>
        </w:rPr>
      </w:pPr>
    </w:p>
    <w:p w:rsidRPr="00CC6AD1" w:rsidR="002B0F33" w:rsidP="00F75A11" w:rsidRDefault="00D86CB9" w14:paraId="4B30DF51" w14:textId="3F3EFB8F">
      <w:pPr>
        <w:pStyle w:val="ListParagraph"/>
        <w:ind w:left="993"/>
        <w:rPr>
          <w:szCs w:val="22"/>
        </w:rPr>
      </w:pPr>
      <w:r w:rsidRPr="00CC6AD1">
        <w:rPr>
          <w:szCs w:val="22"/>
        </w:rPr>
        <w:t>We do</w:t>
      </w:r>
      <w:r w:rsidRPr="00CC6AD1" w:rsidR="002B0F33">
        <w:rPr>
          <w:szCs w:val="22"/>
        </w:rPr>
        <w:t xml:space="preserve"> not usually permit applicants to defer a place once an offer has </w:t>
      </w:r>
      <w:r w:rsidRPr="00CC6AD1" w:rsidR="00E07156">
        <w:rPr>
          <w:szCs w:val="22"/>
        </w:rPr>
        <w:t>been made</w:t>
      </w:r>
      <w:r w:rsidRPr="00CC6AD1" w:rsidR="002B0F33">
        <w:rPr>
          <w:szCs w:val="22"/>
        </w:rPr>
        <w:t xml:space="preserve"> but will consider requests for deferral where there are exceptional circumstances</w:t>
      </w:r>
      <w:r w:rsidRPr="00CC6AD1" w:rsidR="00E07156">
        <w:rPr>
          <w:szCs w:val="22"/>
        </w:rPr>
        <w:t xml:space="preserve"> (such as serious health or financial reasons)</w:t>
      </w:r>
      <w:r w:rsidRPr="00CC6AD1" w:rsidR="002B0F33">
        <w:rPr>
          <w:szCs w:val="22"/>
        </w:rPr>
        <w:t>, on a case by case basis. In such cases deferral will be granted for a maximum of one calendar year</w:t>
      </w:r>
      <w:r w:rsidRPr="00CC6AD1" w:rsidR="00E07156">
        <w:rPr>
          <w:szCs w:val="22"/>
        </w:rPr>
        <w:t xml:space="preserve"> for undergraduate programmes and two for postgraduate programmes</w:t>
      </w:r>
      <w:r w:rsidRPr="00CC6AD1" w:rsidR="002B0F33">
        <w:rPr>
          <w:szCs w:val="22"/>
        </w:rPr>
        <w:t>.</w:t>
      </w:r>
      <w:r w:rsidRPr="00CC6AD1" w:rsidR="00E07156">
        <w:rPr>
          <w:szCs w:val="22"/>
        </w:rPr>
        <w:t xml:space="preserve">  </w:t>
      </w:r>
    </w:p>
    <w:p w:rsidRPr="00CC6AD1" w:rsidR="00535CDE" w:rsidP="0066627C" w:rsidRDefault="00535CDE" w14:paraId="1D98C21B" w14:textId="77777777">
      <w:pPr>
        <w:ind w:left="1227"/>
      </w:pPr>
    </w:p>
    <w:p w:rsidRPr="00CC6AD1" w:rsidR="00535CDE" w:rsidP="2D8559BF" w:rsidRDefault="00535CDE" w14:paraId="4798ACB8" w14:textId="4FA905B6">
      <w:pPr>
        <w:pStyle w:val="Heading1"/>
        <w:numPr>
          <w:ilvl w:val="0"/>
          <w:numId w:val="46"/>
        </w:numPr>
      </w:pPr>
      <w:bookmarkStart w:name="_Toc146886476" w:id="323"/>
      <w:r>
        <w:t>Contract with Applicants/ Students</w:t>
      </w:r>
      <w:bookmarkEnd w:id="323"/>
    </w:p>
    <w:p w:rsidRPr="00CC6AD1" w:rsidR="009642B5" w:rsidP="009642B5" w:rsidRDefault="009642B5" w14:paraId="6D3A0C0F" w14:textId="77777777"/>
    <w:p w:rsidRPr="00CC6AD1" w:rsidR="009642B5" w:rsidP="00F75A11" w:rsidRDefault="00B116DC" w14:paraId="007DC999" w14:textId="050EF505">
      <w:pPr>
        <w:pStyle w:val="BodyText"/>
        <w:numPr>
          <w:ilvl w:val="1"/>
          <w:numId w:val="46"/>
        </w:numPr>
        <w:ind w:left="993" w:hanging="633"/>
        <w:rPr>
          <w:sz w:val="22"/>
          <w:szCs w:val="22"/>
        </w:rPr>
      </w:pPr>
      <w:r w:rsidRPr="00CC6AD1">
        <w:rPr>
          <w:sz w:val="22"/>
          <w:szCs w:val="22"/>
        </w:rPr>
        <w:t xml:space="preserve">A contract is formed when an applicant accepts the offer of a place </w:t>
      </w:r>
      <w:r w:rsidRPr="00CC6AD1" w:rsidR="00A73FD5">
        <w:rPr>
          <w:sz w:val="22"/>
          <w:szCs w:val="22"/>
        </w:rPr>
        <w:t>with us and agrees to the Terms and Conditions of the offer which includes the Fees Policy.  Applicants should note that tuition fees become payment on the first day of the first term.</w:t>
      </w:r>
    </w:p>
    <w:p w:rsidRPr="00CC6AD1" w:rsidR="0057099A" w:rsidP="0066627C" w:rsidRDefault="0057099A" w14:paraId="7C1E9220" w14:textId="77777777">
      <w:pPr>
        <w:pStyle w:val="BodyText"/>
        <w:ind w:left="993" w:hanging="633"/>
        <w:rPr>
          <w:sz w:val="22"/>
          <w:szCs w:val="22"/>
        </w:rPr>
      </w:pPr>
    </w:p>
    <w:p w:rsidRPr="00CC6AD1" w:rsidR="00EA5681" w:rsidP="00F75A11" w:rsidRDefault="00EA5681" w14:paraId="245C6EB0" w14:textId="2C378612">
      <w:pPr>
        <w:pStyle w:val="BodyText"/>
        <w:numPr>
          <w:ilvl w:val="1"/>
          <w:numId w:val="46"/>
        </w:numPr>
        <w:ind w:left="993" w:hanging="633"/>
        <w:rPr>
          <w:sz w:val="22"/>
          <w:szCs w:val="22"/>
        </w:rPr>
      </w:pPr>
      <w:r w:rsidRPr="5FBE9DB4">
        <w:rPr>
          <w:sz w:val="22"/>
          <w:szCs w:val="22"/>
        </w:rPr>
        <w:t xml:space="preserve">Terms and </w:t>
      </w:r>
      <w:r w:rsidRPr="5FBE9DB4" w:rsidR="00F75A11">
        <w:rPr>
          <w:sz w:val="22"/>
          <w:szCs w:val="22"/>
        </w:rPr>
        <w:t>C</w:t>
      </w:r>
      <w:r w:rsidRPr="5FBE9DB4">
        <w:rPr>
          <w:sz w:val="22"/>
          <w:szCs w:val="22"/>
        </w:rPr>
        <w:t>onditions are provided t</w:t>
      </w:r>
      <w:r w:rsidRPr="5FBE9DB4" w:rsidR="00AF1CBF">
        <w:rPr>
          <w:sz w:val="22"/>
          <w:szCs w:val="22"/>
        </w:rPr>
        <w:t>o applicants in durable form</w:t>
      </w:r>
      <w:r w:rsidRPr="5FBE9DB4" w:rsidR="00DD78B3">
        <w:rPr>
          <w:sz w:val="22"/>
          <w:szCs w:val="22"/>
        </w:rPr>
        <w:t xml:space="preserve">.  Along with the relevant programme specification, this document forms part of a contractual agreement between </w:t>
      </w:r>
      <w:r w:rsidRPr="5FBE9DB4" w:rsidR="0057099A">
        <w:rPr>
          <w:sz w:val="22"/>
          <w:szCs w:val="22"/>
        </w:rPr>
        <w:t>us and the applicant.</w:t>
      </w:r>
      <w:r w:rsidRPr="5FBE9DB4" w:rsidR="00AF1CBF">
        <w:rPr>
          <w:sz w:val="22"/>
          <w:szCs w:val="22"/>
        </w:rPr>
        <w:t xml:space="preserve"> </w:t>
      </w:r>
    </w:p>
    <w:p w:rsidRPr="00CC6AD1" w:rsidR="00791A6A" w:rsidP="00F75A11" w:rsidRDefault="00791A6A" w14:paraId="2EEB0E5C" w14:textId="77777777">
      <w:pPr>
        <w:pStyle w:val="ListParagraph"/>
        <w:ind w:left="851" w:hanging="491"/>
        <w:rPr>
          <w:szCs w:val="22"/>
        </w:rPr>
      </w:pPr>
    </w:p>
    <w:p w:rsidRPr="00CC6AD1" w:rsidR="00791A6A" w:rsidP="00F75A11" w:rsidRDefault="00791A6A" w14:paraId="2E708D57" w14:textId="0CA847C1">
      <w:pPr>
        <w:pStyle w:val="Heading1"/>
        <w:numPr>
          <w:ilvl w:val="0"/>
          <w:numId w:val="46"/>
        </w:numPr>
        <w:rPr>
          <w:szCs w:val="22"/>
        </w:rPr>
      </w:pPr>
      <w:bookmarkStart w:name="_Toc146886477" w:id="324"/>
      <w:r>
        <w:t>Financial Information and Tuition Fee Assessment</w:t>
      </w:r>
      <w:bookmarkEnd w:id="324"/>
    </w:p>
    <w:p w:rsidRPr="00CC6AD1" w:rsidR="00791A6A" w:rsidP="00791A6A" w:rsidRDefault="00791A6A" w14:paraId="1A692A1D" w14:textId="77777777"/>
    <w:p w:rsidRPr="00CC6AD1" w:rsidR="00791A6A" w:rsidP="00F75A11" w:rsidRDefault="00791A6A" w14:paraId="64450C80" w14:textId="61A07B2E">
      <w:pPr>
        <w:pStyle w:val="BodyText"/>
        <w:numPr>
          <w:ilvl w:val="1"/>
          <w:numId w:val="46"/>
        </w:numPr>
        <w:ind w:left="993" w:hanging="567"/>
        <w:rPr>
          <w:sz w:val="22"/>
          <w:szCs w:val="22"/>
        </w:rPr>
      </w:pPr>
      <w:r w:rsidRPr="00CC6AD1">
        <w:rPr>
          <w:sz w:val="22"/>
          <w:szCs w:val="22"/>
        </w:rPr>
        <w:t xml:space="preserve">Applicants who accept a place will be sent details of </w:t>
      </w:r>
      <w:r w:rsidRPr="00CC6AD1" w:rsidR="007F1F83">
        <w:rPr>
          <w:sz w:val="22"/>
          <w:szCs w:val="22"/>
        </w:rPr>
        <w:t xml:space="preserve">their tuition fee obligations in the offer letter alongside </w:t>
      </w:r>
      <w:r w:rsidRPr="00CC6AD1">
        <w:rPr>
          <w:sz w:val="22"/>
          <w:szCs w:val="22"/>
        </w:rPr>
        <w:t xml:space="preserve">our Fees Policy </w:t>
      </w:r>
      <w:r w:rsidRPr="00CC6AD1" w:rsidR="007F1F83">
        <w:rPr>
          <w:sz w:val="22"/>
          <w:szCs w:val="22"/>
        </w:rPr>
        <w:t>(</w:t>
      </w:r>
      <w:r w:rsidRPr="00CC6AD1">
        <w:rPr>
          <w:sz w:val="22"/>
          <w:szCs w:val="22"/>
        </w:rPr>
        <w:t>via email</w:t>
      </w:r>
      <w:r w:rsidRPr="00CC6AD1" w:rsidR="007F1F83">
        <w:rPr>
          <w:sz w:val="22"/>
          <w:szCs w:val="22"/>
        </w:rPr>
        <w:t>)</w:t>
      </w:r>
      <w:r w:rsidRPr="00CC6AD1">
        <w:rPr>
          <w:sz w:val="22"/>
          <w:szCs w:val="22"/>
        </w:rPr>
        <w:t xml:space="preserve"> as part of the pre-enrolment information</w:t>
      </w:r>
    </w:p>
    <w:p w:rsidRPr="00CC6AD1" w:rsidR="00CA6C7F" w:rsidP="00F75A11" w:rsidRDefault="00CA6C7F" w14:paraId="19625A37" w14:textId="77777777">
      <w:pPr>
        <w:pStyle w:val="BodyText"/>
        <w:ind w:left="993" w:hanging="567"/>
        <w:rPr>
          <w:sz w:val="22"/>
          <w:szCs w:val="22"/>
        </w:rPr>
      </w:pPr>
    </w:p>
    <w:p w:rsidRPr="00CC6AD1" w:rsidR="00791A6A" w:rsidP="00F75A11" w:rsidRDefault="00791A6A" w14:paraId="3551F780" w14:textId="7E85E257">
      <w:pPr>
        <w:pStyle w:val="BodyText"/>
        <w:numPr>
          <w:ilvl w:val="1"/>
          <w:numId w:val="46"/>
        </w:numPr>
        <w:ind w:left="993" w:hanging="567"/>
        <w:rPr>
          <w:sz w:val="22"/>
          <w:szCs w:val="22"/>
        </w:rPr>
      </w:pPr>
      <w:r w:rsidRPr="5FBE9DB4">
        <w:rPr>
          <w:sz w:val="22"/>
          <w:szCs w:val="22"/>
        </w:rPr>
        <w:t xml:space="preserve">The level of tuition fees that an applicant is liable to pay is based on their fees status, which we assess based on </w:t>
      </w:r>
      <w:r w:rsidRPr="5FBE9DB4" w:rsidR="007F1F83">
        <w:rPr>
          <w:sz w:val="22"/>
          <w:szCs w:val="22"/>
        </w:rPr>
        <w:t xml:space="preserve">UK Government </w:t>
      </w:r>
      <w:r w:rsidRPr="5FBE9DB4" w:rsidR="00CA6C7F">
        <w:rPr>
          <w:sz w:val="22"/>
          <w:szCs w:val="22"/>
        </w:rPr>
        <w:t>legislation.  Guidelines for fee assessment are set out by the UK Council for International Student Affairs (UKCISA). In some cases we may require additional information from applicants, and will contact them via email if necessary.</w:t>
      </w:r>
    </w:p>
    <w:p w:rsidRPr="00CC6AD1" w:rsidR="00A73FD5" w:rsidP="00FD385B" w:rsidRDefault="00A73FD5" w14:paraId="2EEE7A1D" w14:textId="77777777">
      <w:pPr>
        <w:pStyle w:val="ListParagraph"/>
        <w:rPr>
          <w:szCs w:val="22"/>
        </w:rPr>
      </w:pPr>
    </w:p>
    <w:p w:rsidRPr="00CC6AD1" w:rsidR="00A73FD5" w:rsidP="00F75A11" w:rsidRDefault="00A73FD5" w14:paraId="52C421ED" w14:textId="06C9D2EE">
      <w:pPr>
        <w:pStyle w:val="Heading1"/>
        <w:numPr>
          <w:ilvl w:val="0"/>
          <w:numId w:val="46"/>
        </w:numPr>
        <w:rPr>
          <w:szCs w:val="22"/>
        </w:rPr>
      </w:pPr>
      <w:bookmarkStart w:name="_Toc146886478" w:id="325"/>
      <w:r>
        <w:t>Accuracy of Information</w:t>
      </w:r>
      <w:bookmarkEnd w:id="325"/>
    </w:p>
    <w:p w:rsidRPr="00CC6AD1" w:rsidR="00A73FD5" w:rsidP="00A73FD5" w:rsidRDefault="00A73FD5" w14:paraId="28D3B8BF" w14:textId="77777777"/>
    <w:p w:rsidRPr="00CC6AD1" w:rsidR="00A73FD5" w:rsidP="00F75A11" w:rsidRDefault="00A73FD5" w14:paraId="51D647FC" w14:textId="27051B93">
      <w:pPr>
        <w:pStyle w:val="BodyText"/>
        <w:numPr>
          <w:ilvl w:val="1"/>
          <w:numId w:val="46"/>
        </w:numPr>
        <w:ind w:left="993" w:hanging="567"/>
        <w:rPr>
          <w:sz w:val="22"/>
          <w:szCs w:val="22"/>
        </w:rPr>
      </w:pPr>
      <w:r w:rsidRPr="00CC6AD1">
        <w:rPr>
          <w:sz w:val="22"/>
          <w:szCs w:val="22"/>
        </w:rPr>
        <w:t xml:space="preserve">The accuracy of promotional material relating to programmes is the responsibility of </w:t>
      </w:r>
      <w:r w:rsidRPr="00CC6AD1" w:rsidR="00C36A6A">
        <w:rPr>
          <w:sz w:val="22"/>
          <w:szCs w:val="22"/>
        </w:rPr>
        <w:t>our</w:t>
      </w:r>
      <w:r w:rsidRPr="00CC6AD1">
        <w:rPr>
          <w:sz w:val="22"/>
          <w:szCs w:val="22"/>
        </w:rPr>
        <w:t xml:space="preserve"> Marketing and Communications Department, liaising with Programme </w:t>
      </w:r>
      <w:r w:rsidRPr="00CC6AD1" w:rsidR="00723C2F">
        <w:rPr>
          <w:sz w:val="22"/>
          <w:szCs w:val="22"/>
        </w:rPr>
        <w:t xml:space="preserve">Leaders, Heads of Departments and Student and Academic Services, with the Registrar having editorial </w:t>
      </w:r>
      <w:r w:rsidRPr="00CC6AD1" w:rsidR="0083294C">
        <w:rPr>
          <w:sz w:val="22"/>
          <w:szCs w:val="22"/>
        </w:rPr>
        <w:t xml:space="preserve">responsibility for regulatory information.  The Deputy Registrar (Admissions and Student Services) is responsible for ensuring that information sent to applicants and prospective students </w:t>
      </w:r>
      <w:r w:rsidRPr="00CC6AD1" w:rsidR="009777A2">
        <w:rPr>
          <w:sz w:val="22"/>
          <w:szCs w:val="22"/>
        </w:rPr>
        <w:t>is updated annually, including the web-based information.</w:t>
      </w:r>
    </w:p>
    <w:p w:rsidRPr="00CC6AD1" w:rsidR="009777A2" w:rsidP="00F75A11" w:rsidRDefault="009777A2" w14:paraId="11B4A61D" w14:textId="77777777">
      <w:pPr>
        <w:pStyle w:val="BodyText"/>
        <w:ind w:left="993" w:hanging="567"/>
        <w:rPr>
          <w:sz w:val="22"/>
          <w:szCs w:val="22"/>
        </w:rPr>
      </w:pPr>
    </w:p>
    <w:p w:rsidRPr="00CC6AD1" w:rsidR="009777A2" w:rsidP="00F75A11" w:rsidRDefault="009777A2" w14:paraId="12863264" w14:textId="40005B9F">
      <w:pPr>
        <w:pStyle w:val="BodyText"/>
        <w:numPr>
          <w:ilvl w:val="1"/>
          <w:numId w:val="46"/>
        </w:numPr>
        <w:ind w:left="993" w:hanging="567"/>
        <w:rPr>
          <w:sz w:val="22"/>
          <w:szCs w:val="22"/>
        </w:rPr>
      </w:pPr>
      <w:r w:rsidRPr="00CC6AD1">
        <w:rPr>
          <w:sz w:val="22"/>
          <w:szCs w:val="22"/>
        </w:rPr>
        <w:t xml:space="preserve">Every effort will be made to avoid making significant changes </w:t>
      </w:r>
      <w:r w:rsidRPr="00CC6AD1" w:rsidR="00311687">
        <w:rPr>
          <w:sz w:val="22"/>
          <w:szCs w:val="22"/>
        </w:rPr>
        <w:t xml:space="preserve">to programmes between the point of offer and the point of enrolment.  Where a change is necessary, due to unforeseen circumstances, full details </w:t>
      </w:r>
      <w:r w:rsidRPr="00CC6AD1" w:rsidR="00021CAE">
        <w:rPr>
          <w:sz w:val="22"/>
          <w:szCs w:val="22"/>
        </w:rPr>
        <w:t xml:space="preserve">will be sent to applicants who will be asked to consent to the changes at the point of enrolment. </w:t>
      </w:r>
    </w:p>
    <w:p w:rsidRPr="00CC6AD1" w:rsidR="009D7491" w:rsidP="009D7491" w:rsidRDefault="009D7491" w14:paraId="5BB0427D" w14:textId="77777777">
      <w:pPr>
        <w:pStyle w:val="BodyText"/>
        <w:kinsoku w:val="0"/>
        <w:overflowPunct w:val="0"/>
        <w:spacing w:before="3"/>
        <w:rPr>
          <w:sz w:val="22"/>
          <w:szCs w:val="22"/>
        </w:rPr>
      </w:pPr>
    </w:p>
    <w:p w:rsidRPr="00CC6AD1" w:rsidR="009D7491" w:rsidP="00F75A11" w:rsidRDefault="009D7491" w14:paraId="13F3AD39" w14:textId="4A367A1A">
      <w:pPr>
        <w:pStyle w:val="Heading1"/>
        <w:numPr>
          <w:ilvl w:val="0"/>
          <w:numId w:val="46"/>
        </w:numPr>
        <w:kinsoku w:val="0"/>
        <w:overflowPunct w:val="0"/>
        <w:spacing w:before="94"/>
        <w:rPr>
          <w:szCs w:val="22"/>
        </w:rPr>
      </w:pPr>
      <w:bookmarkStart w:name="_Toc146886479" w:id="326"/>
      <w:r w:rsidRPr="56F5B47C">
        <w:t>Criminal</w:t>
      </w:r>
      <w:r w:rsidRPr="00CC6AD1">
        <w:rPr>
          <w:spacing w:val="-3"/>
          <w:szCs w:val="22"/>
        </w:rPr>
        <w:t xml:space="preserve"> </w:t>
      </w:r>
      <w:r w:rsidRPr="56F5B47C">
        <w:t>convictions</w:t>
      </w:r>
      <w:bookmarkEnd w:id="326"/>
    </w:p>
    <w:p w:rsidRPr="00CC6AD1" w:rsidR="00F75A11" w:rsidP="00F75A11" w:rsidRDefault="00F75A11" w14:paraId="26F70C1E" w14:textId="77777777"/>
    <w:p w:rsidRPr="00CC6AD1" w:rsidR="00806921" w:rsidP="00F75A11" w:rsidRDefault="009D7491" w14:paraId="57C48D8A" w14:textId="78AA3D40">
      <w:pPr>
        <w:pStyle w:val="ListParagraph"/>
        <w:numPr>
          <w:ilvl w:val="1"/>
          <w:numId w:val="46"/>
        </w:numPr>
        <w:ind w:left="993" w:hanging="633"/>
        <w:rPr>
          <w:szCs w:val="22"/>
        </w:rPr>
      </w:pPr>
      <w:r w:rsidRPr="00CC6AD1">
        <w:rPr>
          <w:szCs w:val="22"/>
        </w:rPr>
        <w:t xml:space="preserve">Having a criminal record is not a bar to applicants training </w:t>
      </w:r>
      <w:r w:rsidRPr="00CC6AD1" w:rsidR="002439AE">
        <w:rPr>
          <w:szCs w:val="22"/>
        </w:rPr>
        <w:t>with us</w:t>
      </w:r>
      <w:r w:rsidRPr="00CC6AD1">
        <w:rPr>
          <w:szCs w:val="22"/>
        </w:rPr>
        <w:t>. It will depend upon the</w:t>
      </w:r>
      <w:r w:rsidRPr="00CC6AD1">
        <w:rPr>
          <w:spacing w:val="1"/>
          <w:szCs w:val="22"/>
        </w:rPr>
        <w:t xml:space="preserve"> </w:t>
      </w:r>
      <w:r w:rsidRPr="00CC6AD1">
        <w:rPr>
          <w:szCs w:val="22"/>
        </w:rPr>
        <w:t xml:space="preserve">circumstances and </w:t>
      </w:r>
      <w:r w:rsidRPr="00CC6AD1" w:rsidR="00BE162F">
        <w:rPr>
          <w:szCs w:val="22"/>
        </w:rPr>
        <w:t>type of</w:t>
      </w:r>
      <w:r w:rsidRPr="00CC6AD1">
        <w:rPr>
          <w:szCs w:val="22"/>
        </w:rPr>
        <w:t xml:space="preserve"> offence. </w:t>
      </w:r>
      <w:r w:rsidRPr="00CC6AD1" w:rsidR="00333147">
        <w:rPr>
          <w:szCs w:val="22"/>
        </w:rPr>
        <w:t xml:space="preserve">Disclosure is not a requirement of the application process but we do encourage </w:t>
      </w:r>
      <w:r w:rsidRPr="00CC6AD1" w:rsidR="00D438CB">
        <w:rPr>
          <w:szCs w:val="22"/>
        </w:rPr>
        <w:t>applicants</w:t>
      </w:r>
      <w:r w:rsidRPr="00CC6AD1" w:rsidR="00333147">
        <w:rPr>
          <w:szCs w:val="22"/>
        </w:rPr>
        <w:t xml:space="preserve"> to disclose information pre-enrolment so that they can be fully supported throughout their studies.  However, applicants requiring a student visa are required to disclose </w:t>
      </w:r>
      <w:r w:rsidRPr="00CC6AD1" w:rsidR="00354A27">
        <w:rPr>
          <w:szCs w:val="22"/>
        </w:rPr>
        <w:t xml:space="preserve">this to us as part of the visa application process as it may </w:t>
      </w:r>
      <w:r w:rsidRPr="00CC6AD1" w:rsidR="00806921">
        <w:rPr>
          <w:szCs w:val="22"/>
        </w:rPr>
        <w:t>impact on their ability to study in the UK.</w:t>
      </w:r>
    </w:p>
    <w:p w:rsidRPr="00CC6AD1" w:rsidR="00D9065A" w:rsidP="00D9065A" w:rsidRDefault="00D9065A" w14:paraId="35FCACDC" w14:textId="77777777">
      <w:pPr>
        <w:pStyle w:val="ListParagraph"/>
        <w:ind w:left="993"/>
        <w:rPr>
          <w:szCs w:val="22"/>
        </w:rPr>
      </w:pPr>
    </w:p>
    <w:p w:rsidRPr="00CC6AD1" w:rsidR="004C2449" w:rsidP="00F75A11" w:rsidRDefault="00806921" w14:paraId="1475C442" w14:textId="292E121B">
      <w:pPr>
        <w:pStyle w:val="ListParagraph"/>
        <w:numPr>
          <w:ilvl w:val="1"/>
          <w:numId w:val="46"/>
        </w:numPr>
        <w:ind w:left="993" w:hanging="633"/>
      </w:pPr>
      <w:r>
        <w:t xml:space="preserve">Some programmes </w:t>
      </w:r>
      <w:r w:rsidR="004C2449">
        <w:t>require work within a setting</w:t>
      </w:r>
      <w:r w:rsidR="2889CD09">
        <w:t xml:space="preserve"> </w:t>
      </w:r>
      <w:r w:rsidR="2EF0636D">
        <w:t>where a DBS check is needed</w:t>
      </w:r>
      <w:r w:rsidR="2889CD09">
        <w:t xml:space="preserve"> </w:t>
      </w:r>
      <w:r w:rsidR="004C2449">
        <w:t xml:space="preserve"> and therefore some criminal convictions may prevent a students’ enrolment on the programme or engagement with elements of the curriculum.</w:t>
      </w:r>
    </w:p>
    <w:p w:rsidRPr="00CC6AD1" w:rsidR="00D9065A" w:rsidP="00D9065A" w:rsidRDefault="00D9065A" w14:paraId="4A0149B9" w14:textId="77777777">
      <w:pPr>
        <w:pStyle w:val="ListParagraph"/>
        <w:ind w:left="993"/>
        <w:rPr>
          <w:szCs w:val="22"/>
        </w:rPr>
      </w:pPr>
    </w:p>
    <w:p w:rsidRPr="00CC6AD1" w:rsidR="009D7491" w:rsidP="00D9065A" w:rsidRDefault="4C638915" w14:paraId="06492832" w14:textId="0C33423C">
      <w:pPr>
        <w:pStyle w:val="ListParagraph"/>
        <w:numPr>
          <w:ilvl w:val="1"/>
          <w:numId w:val="46"/>
        </w:numPr>
        <w:ind w:left="993" w:hanging="633"/>
      </w:pPr>
      <w:r w:rsidRPr="5FBE9DB4">
        <w:t>W</w:t>
      </w:r>
      <w:r w:rsidRPr="5FBE9DB4" w:rsidR="009D7491">
        <w:t>hen d</w:t>
      </w:r>
      <w:r w:rsidRPr="5FBE9DB4" w:rsidR="11023377">
        <w:t>e</w:t>
      </w:r>
      <w:r w:rsidR="0066627C">
        <w:t>a</w:t>
      </w:r>
      <w:r w:rsidRPr="5FBE9DB4" w:rsidR="009D7491">
        <w:t>ling with existing students and selecting applicants for</w:t>
      </w:r>
      <w:r w:rsidRPr="00CC6AD1" w:rsidR="009D7491">
        <w:rPr>
          <w:spacing w:val="1"/>
          <w:szCs w:val="22"/>
        </w:rPr>
        <w:t xml:space="preserve"> </w:t>
      </w:r>
      <w:r w:rsidRPr="5FBE9DB4" w:rsidR="009D7491">
        <w:t>admission,</w:t>
      </w:r>
      <w:r w:rsidRPr="00CC6AD1" w:rsidR="009D7491">
        <w:rPr>
          <w:spacing w:val="2"/>
          <w:szCs w:val="22"/>
        </w:rPr>
        <w:t xml:space="preserve"> </w:t>
      </w:r>
      <w:r w:rsidRPr="5FBE9DB4" w:rsidR="009D7491">
        <w:t>criminal</w:t>
      </w:r>
      <w:r w:rsidRPr="00CC6AD1" w:rsidR="009D7491">
        <w:rPr>
          <w:spacing w:val="2"/>
          <w:szCs w:val="22"/>
        </w:rPr>
        <w:t xml:space="preserve"> </w:t>
      </w:r>
      <w:r w:rsidRPr="5FBE9DB4" w:rsidR="009D7491">
        <w:t>convictions</w:t>
      </w:r>
      <w:r w:rsidRPr="00CC6AD1" w:rsidR="009D7491">
        <w:rPr>
          <w:spacing w:val="3"/>
          <w:szCs w:val="22"/>
        </w:rPr>
        <w:t xml:space="preserve"> </w:t>
      </w:r>
      <w:r w:rsidRPr="5FBE9DB4" w:rsidR="009D7491">
        <w:t>which</w:t>
      </w:r>
      <w:r w:rsidRPr="00CC6AD1" w:rsidR="009D7491">
        <w:rPr>
          <w:spacing w:val="2"/>
          <w:szCs w:val="22"/>
        </w:rPr>
        <w:t xml:space="preserve"> </w:t>
      </w:r>
      <w:r w:rsidRPr="5FBE9DB4" w:rsidR="009D7491">
        <w:t>are</w:t>
      </w:r>
      <w:r w:rsidRPr="00CC6AD1" w:rsidR="009D7491">
        <w:rPr>
          <w:spacing w:val="3"/>
          <w:szCs w:val="22"/>
        </w:rPr>
        <w:t xml:space="preserve"> </w:t>
      </w:r>
      <w:r w:rsidRPr="5FBE9DB4" w:rsidR="009D7491">
        <w:t>deemed</w:t>
      </w:r>
      <w:r w:rsidRPr="00CC6AD1" w:rsidR="009D7491">
        <w:rPr>
          <w:spacing w:val="2"/>
          <w:szCs w:val="22"/>
        </w:rPr>
        <w:t xml:space="preserve"> </w:t>
      </w:r>
      <w:r w:rsidRPr="5FBE9DB4" w:rsidR="009D7491">
        <w:t>spent</w:t>
      </w:r>
      <w:r w:rsidRPr="00CC6AD1" w:rsidR="009D7491">
        <w:rPr>
          <w:spacing w:val="3"/>
          <w:szCs w:val="22"/>
        </w:rPr>
        <w:t xml:space="preserve"> </w:t>
      </w:r>
      <w:r w:rsidRPr="5FBE9DB4" w:rsidR="009D7491">
        <w:t>under</w:t>
      </w:r>
      <w:r w:rsidRPr="00CC6AD1" w:rsidR="009D7491">
        <w:rPr>
          <w:spacing w:val="3"/>
          <w:szCs w:val="22"/>
        </w:rPr>
        <w:t xml:space="preserve"> </w:t>
      </w:r>
      <w:r w:rsidRPr="5FBE9DB4" w:rsidR="009D7491">
        <w:t>the</w:t>
      </w:r>
      <w:r w:rsidRPr="00CC6AD1" w:rsidR="009D7491">
        <w:rPr>
          <w:spacing w:val="2"/>
          <w:szCs w:val="22"/>
        </w:rPr>
        <w:t xml:space="preserve"> </w:t>
      </w:r>
      <w:r w:rsidRPr="5FBE9DB4" w:rsidR="009D7491">
        <w:t>terms</w:t>
      </w:r>
      <w:r w:rsidRPr="00CC6AD1" w:rsidR="009D7491">
        <w:rPr>
          <w:spacing w:val="3"/>
          <w:szCs w:val="22"/>
        </w:rPr>
        <w:t xml:space="preserve"> </w:t>
      </w:r>
      <w:r w:rsidRPr="5FBE9DB4" w:rsidR="009D7491">
        <w:t>of</w:t>
      </w:r>
      <w:r w:rsidRPr="00CC6AD1" w:rsidR="009D7491">
        <w:rPr>
          <w:spacing w:val="2"/>
          <w:szCs w:val="22"/>
        </w:rPr>
        <w:t xml:space="preserve"> </w:t>
      </w:r>
      <w:r w:rsidRPr="5FBE9DB4" w:rsidR="009D7491">
        <w:t>the</w:t>
      </w:r>
      <w:r w:rsidRPr="00CC6AD1" w:rsidR="009D7491">
        <w:rPr>
          <w:spacing w:val="3"/>
          <w:szCs w:val="22"/>
        </w:rPr>
        <w:t xml:space="preserve"> </w:t>
      </w:r>
      <w:r w:rsidRPr="5FBE9DB4" w:rsidR="009D7491">
        <w:t>Rehabilitation</w:t>
      </w:r>
      <w:r w:rsidRPr="00CC6AD1" w:rsidR="009D7491">
        <w:rPr>
          <w:spacing w:val="1"/>
          <w:szCs w:val="22"/>
        </w:rPr>
        <w:t xml:space="preserve"> </w:t>
      </w:r>
      <w:r w:rsidRPr="5FBE9DB4" w:rsidR="009D7491">
        <w:t>of Offenders Act 1974 unless such convictions are deemed as ‘exceptions’ under the terms of</w:t>
      </w:r>
      <w:r w:rsidRPr="00CC6AD1" w:rsidR="009D7491">
        <w:rPr>
          <w:spacing w:val="1"/>
          <w:szCs w:val="22"/>
        </w:rPr>
        <w:t xml:space="preserve"> </w:t>
      </w:r>
      <w:r w:rsidRPr="5FBE9DB4" w:rsidR="009D7491">
        <w:t>the</w:t>
      </w:r>
      <w:r w:rsidRPr="00CC6AD1" w:rsidR="009D7491">
        <w:rPr>
          <w:spacing w:val="2"/>
          <w:szCs w:val="22"/>
        </w:rPr>
        <w:t xml:space="preserve"> </w:t>
      </w:r>
      <w:r w:rsidRPr="5FBE9DB4" w:rsidR="009D7491">
        <w:t>Rehabilitation</w:t>
      </w:r>
      <w:r w:rsidRPr="00CC6AD1" w:rsidR="009D7491">
        <w:rPr>
          <w:spacing w:val="2"/>
          <w:szCs w:val="22"/>
        </w:rPr>
        <w:t xml:space="preserve"> </w:t>
      </w:r>
      <w:r w:rsidRPr="5FBE9DB4" w:rsidR="009D7491">
        <w:t>of</w:t>
      </w:r>
      <w:r w:rsidRPr="00CC6AD1" w:rsidR="009D7491">
        <w:rPr>
          <w:spacing w:val="3"/>
          <w:szCs w:val="22"/>
        </w:rPr>
        <w:t xml:space="preserve"> </w:t>
      </w:r>
      <w:r w:rsidRPr="5FBE9DB4" w:rsidR="009D7491">
        <w:t>Offenders</w:t>
      </w:r>
      <w:r w:rsidRPr="00CC6AD1" w:rsidR="009D7491">
        <w:rPr>
          <w:spacing w:val="3"/>
          <w:szCs w:val="22"/>
        </w:rPr>
        <w:t xml:space="preserve"> </w:t>
      </w:r>
      <w:r w:rsidRPr="5FBE9DB4" w:rsidR="009D7491">
        <w:t>Act</w:t>
      </w:r>
      <w:r w:rsidRPr="00CC6AD1" w:rsidR="009D7491">
        <w:rPr>
          <w:spacing w:val="3"/>
          <w:szCs w:val="22"/>
        </w:rPr>
        <w:t xml:space="preserve"> </w:t>
      </w:r>
      <w:r w:rsidRPr="5FBE9DB4" w:rsidR="009D7491">
        <w:t>1974</w:t>
      </w:r>
      <w:r w:rsidRPr="00CC6AD1" w:rsidR="009D7491">
        <w:rPr>
          <w:spacing w:val="1"/>
          <w:szCs w:val="22"/>
        </w:rPr>
        <w:t xml:space="preserve"> </w:t>
      </w:r>
      <w:r w:rsidRPr="5FBE9DB4" w:rsidR="009D7491">
        <w:t>(Exceptions)</w:t>
      </w:r>
      <w:r w:rsidRPr="00CC6AD1" w:rsidR="009D7491">
        <w:rPr>
          <w:spacing w:val="4"/>
          <w:szCs w:val="22"/>
        </w:rPr>
        <w:t xml:space="preserve"> </w:t>
      </w:r>
      <w:r w:rsidRPr="5FBE9DB4" w:rsidR="009D7491">
        <w:t>Order</w:t>
      </w:r>
      <w:r w:rsidRPr="00CC6AD1" w:rsidR="009D7491">
        <w:rPr>
          <w:spacing w:val="3"/>
          <w:szCs w:val="22"/>
        </w:rPr>
        <w:t xml:space="preserve"> </w:t>
      </w:r>
      <w:r w:rsidRPr="5FBE9DB4" w:rsidR="009D7491">
        <w:t>1975</w:t>
      </w:r>
      <w:r w:rsidRPr="5FBE9DB4" w:rsidR="5F131A1F">
        <w:t xml:space="preserve"> will not be taken into account.</w:t>
      </w:r>
      <w:r w:rsidRPr="00CC6AD1" w:rsidR="009D7491">
        <w:rPr>
          <w:spacing w:val="3"/>
          <w:szCs w:val="22"/>
        </w:rPr>
        <w:t xml:space="preserve"> </w:t>
      </w:r>
      <w:r w:rsidRPr="5FBE9DB4" w:rsidR="001A0C37">
        <w:rPr>
          <w:spacing w:val="3"/>
        </w:rPr>
        <w:t>W</w:t>
      </w:r>
      <w:r w:rsidRPr="5FBE9DB4" w:rsidR="002439AE">
        <w:t>e</w:t>
      </w:r>
      <w:r w:rsidRPr="00CC6AD1" w:rsidR="002439AE">
        <w:rPr>
          <w:spacing w:val="1"/>
          <w:szCs w:val="22"/>
        </w:rPr>
        <w:t xml:space="preserve"> </w:t>
      </w:r>
      <w:r w:rsidRPr="5FBE9DB4" w:rsidR="009D7491">
        <w:t xml:space="preserve">will process any information in line with </w:t>
      </w:r>
      <w:r w:rsidRPr="5FBE9DB4" w:rsidR="005A7913">
        <w:t>our</w:t>
      </w:r>
      <w:r w:rsidRPr="5FBE9DB4" w:rsidR="009D7491">
        <w:t xml:space="preserve"> Disclosure of Criminal Convictions Policy for</w:t>
      </w:r>
      <w:r w:rsidRPr="00CC6AD1" w:rsidR="009D7491">
        <w:rPr>
          <w:spacing w:val="1"/>
          <w:szCs w:val="22"/>
        </w:rPr>
        <w:t xml:space="preserve"> </w:t>
      </w:r>
      <w:r w:rsidRPr="5FBE9DB4" w:rsidR="009D7491">
        <w:t>Applicants</w:t>
      </w:r>
      <w:r w:rsidRPr="00CC6AD1" w:rsidR="009D7491">
        <w:rPr>
          <w:spacing w:val="-1"/>
          <w:szCs w:val="22"/>
        </w:rPr>
        <w:t xml:space="preserve"> </w:t>
      </w:r>
      <w:r w:rsidRPr="5FBE9DB4" w:rsidR="009D7491">
        <w:t>and</w:t>
      </w:r>
      <w:r w:rsidRPr="00CC6AD1" w:rsidR="009D7491">
        <w:rPr>
          <w:spacing w:val="-1"/>
          <w:szCs w:val="22"/>
        </w:rPr>
        <w:t xml:space="preserve"> </w:t>
      </w:r>
      <w:r w:rsidRPr="5FBE9DB4" w:rsidR="009D7491">
        <w:t>Students</w:t>
      </w:r>
      <w:r w:rsidRPr="00CC6AD1" w:rsidR="009D7491">
        <w:rPr>
          <w:spacing w:val="-1"/>
          <w:szCs w:val="22"/>
        </w:rPr>
        <w:t xml:space="preserve"> </w:t>
      </w:r>
      <w:hyperlink w:history="1" r:id="rId20">
        <w:r w:rsidRPr="5FBE9DB4" w:rsidR="00D9065A">
          <w:rPr>
            <w:rStyle w:val="Hyperlink"/>
          </w:rPr>
          <w:t>https://www.rada.ac.uk/regulations-and-policies/</w:t>
        </w:r>
      </w:hyperlink>
      <w:r w:rsidRPr="00CC6AD1" w:rsidR="00D9065A">
        <w:rPr>
          <w:szCs w:val="22"/>
        </w:rPr>
        <w:t xml:space="preserve"> </w:t>
      </w:r>
    </w:p>
    <w:p w:rsidRPr="00CC6AD1" w:rsidR="009D7491" w:rsidP="009D7491" w:rsidRDefault="009D7491" w14:paraId="3F97BA64" w14:textId="77777777">
      <w:pPr>
        <w:pStyle w:val="BodyText"/>
        <w:kinsoku w:val="0"/>
        <w:overflowPunct w:val="0"/>
        <w:rPr>
          <w:sz w:val="22"/>
          <w:szCs w:val="22"/>
        </w:rPr>
      </w:pPr>
    </w:p>
    <w:p w:rsidRPr="00CC6AD1" w:rsidR="009D7491" w:rsidP="00F75A11" w:rsidRDefault="009D7491" w14:paraId="3AD658F5" w14:textId="3295C446">
      <w:pPr>
        <w:pStyle w:val="Heading1"/>
        <w:numPr>
          <w:ilvl w:val="0"/>
          <w:numId w:val="46"/>
        </w:numPr>
        <w:kinsoku w:val="0"/>
        <w:overflowPunct w:val="0"/>
        <w:spacing w:before="156"/>
        <w:rPr>
          <w:szCs w:val="22"/>
        </w:rPr>
      </w:pPr>
      <w:bookmarkStart w:name="_Toc146886480" w:id="327"/>
      <w:r w:rsidRPr="56F5B47C">
        <w:t>Fraud</w:t>
      </w:r>
      <w:r w:rsidRPr="56F5B47C" w:rsidR="0002506D">
        <w:t>ulent statements</w:t>
      </w:r>
      <w:r w:rsidRPr="00CC6AD1">
        <w:rPr>
          <w:spacing w:val="-2"/>
          <w:szCs w:val="22"/>
        </w:rPr>
        <w:t xml:space="preserve"> </w:t>
      </w:r>
      <w:r w:rsidRPr="56F5B47C">
        <w:t>and</w:t>
      </w:r>
      <w:r w:rsidRPr="00CC6AD1">
        <w:rPr>
          <w:spacing w:val="-1"/>
          <w:szCs w:val="22"/>
        </w:rPr>
        <w:t xml:space="preserve"> </w:t>
      </w:r>
      <w:r w:rsidRPr="56F5B47C">
        <w:t>omitted</w:t>
      </w:r>
      <w:r w:rsidRPr="00CC6AD1">
        <w:rPr>
          <w:spacing w:val="-2"/>
          <w:szCs w:val="22"/>
        </w:rPr>
        <w:t xml:space="preserve"> </w:t>
      </w:r>
      <w:r w:rsidRPr="56F5B47C">
        <w:t>details</w:t>
      </w:r>
      <w:bookmarkEnd w:id="327"/>
    </w:p>
    <w:p w:rsidRPr="00CC6AD1" w:rsidR="00F75A11" w:rsidP="00F75A11" w:rsidRDefault="00F75A11" w14:paraId="36978CFE" w14:textId="77777777"/>
    <w:p w:rsidRPr="00CC6AD1" w:rsidR="0092188A" w:rsidP="00F75A11" w:rsidRDefault="005D4EA3" w14:paraId="6C402FCA" w14:textId="7F430597">
      <w:pPr>
        <w:pStyle w:val="ListParagraph"/>
        <w:numPr>
          <w:ilvl w:val="1"/>
          <w:numId w:val="46"/>
        </w:numPr>
        <w:ind w:left="993" w:hanging="709"/>
        <w:rPr>
          <w:szCs w:val="22"/>
        </w:rPr>
      </w:pPr>
      <w:r w:rsidRPr="00CC6AD1">
        <w:rPr>
          <w:szCs w:val="22"/>
        </w:rPr>
        <w:t>We will initiate an investigation if we have reason to believe that an applicant has provided false information, om</w:t>
      </w:r>
      <w:r w:rsidRPr="00CC6AD1" w:rsidR="005507DD">
        <w:rPr>
          <w:szCs w:val="22"/>
        </w:rPr>
        <w:t xml:space="preserve">itted relevant information, made any misrepresentation and/or provided forged or counterfeit documents. </w:t>
      </w:r>
      <w:r w:rsidRPr="00CC6AD1" w:rsidR="0092188A">
        <w:rPr>
          <w:szCs w:val="22"/>
        </w:rPr>
        <w:t>The application may be cancelled and any relating offer of a place on a programme rescinded.</w:t>
      </w:r>
      <w:r w:rsidRPr="00CC6AD1" w:rsidR="00BD7D8B">
        <w:rPr>
          <w:szCs w:val="22"/>
        </w:rPr>
        <w:t xml:space="preserve"> </w:t>
      </w:r>
    </w:p>
    <w:p w:rsidRPr="00CC6AD1" w:rsidR="00BD7D8B" w:rsidP="00F75A11" w:rsidRDefault="00BD7D8B" w14:paraId="224507DF" w14:textId="77777777">
      <w:pPr>
        <w:pStyle w:val="ListParagraph"/>
        <w:ind w:left="993" w:hanging="709"/>
        <w:rPr>
          <w:szCs w:val="22"/>
        </w:rPr>
      </w:pPr>
    </w:p>
    <w:p w:rsidRPr="00CC6AD1" w:rsidR="009D7491" w:rsidP="00F75A11" w:rsidRDefault="00BD7D8B" w14:paraId="4C1F858C" w14:textId="0A2EEB31">
      <w:pPr>
        <w:pStyle w:val="ListParagraph"/>
        <w:numPr>
          <w:ilvl w:val="1"/>
          <w:numId w:val="46"/>
        </w:numPr>
        <w:ind w:left="993" w:hanging="709"/>
        <w:rPr>
          <w:szCs w:val="22"/>
        </w:rPr>
      </w:pPr>
      <w:r w:rsidRPr="00CC6AD1">
        <w:rPr>
          <w:szCs w:val="22"/>
        </w:rPr>
        <w:t>If a</w:t>
      </w:r>
      <w:r w:rsidRPr="00CC6AD1" w:rsidR="009D7491">
        <w:rPr>
          <w:szCs w:val="22"/>
        </w:rPr>
        <w:t>ny</w:t>
      </w:r>
      <w:r w:rsidRPr="00CC6AD1" w:rsidR="009D7491">
        <w:rPr>
          <w:spacing w:val="1"/>
          <w:szCs w:val="22"/>
        </w:rPr>
        <w:t xml:space="preserve"> </w:t>
      </w:r>
      <w:r w:rsidRPr="00CC6AD1" w:rsidR="009D7491">
        <w:rPr>
          <w:szCs w:val="22"/>
        </w:rPr>
        <w:t>enrolled student is subsequently found to have been admitted on the basis of fraudulent</w:t>
      </w:r>
      <w:r w:rsidRPr="00CC6AD1" w:rsidR="009D7491">
        <w:rPr>
          <w:spacing w:val="1"/>
          <w:szCs w:val="22"/>
        </w:rPr>
        <w:t xml:space="preserve"> </w:t>
      </w:r>
      <w:r w:rsidRPr="00CC6AD1" w:rsidR="009D7491">
        <w:rPr>
          <w:szCs w:val="22"/>
        </w:rPr>
        <w:t>information</w:t>
      </w:r>
      <w:r w:rsidRPr="00CC6AD1" w:rsidR="009D7491">
        <w:rPr>
          <w:spacing w:val="-2"/>
          <w:szCs w:val="22"/>
        </w:rPr>
        <w:t xml:space="preserve"> </w:t>
      </w:r>
      <w:r w:rsidRPr="00CC6AD1">
        <w:rPr>
          <w:spacing w:val="-2"/>
          <w:szCs w:val="22"/>
        </w:rPr>
        <w:t>may</w:t>
      </w:r>
      <w:r w:rsidRPr="00CC6AD1" w:rsidR="00BE162F">
        <w:rPr>
          <w:spacing w:val="-2"/>
          <w:szCs w:val="22"/>
        </w:rPr>
        <w:t xml:space="preserve"> be subject to </w:t>
      </w:r>
      <w:r w:rsidRPr="00CC6AD1">
        <w:rPr>
          <w:spacing w:val="-2"/>
          <w:szCs w:val="22"/>
        </w:rPr>
        <w:t>our</w:t>
      </w:r>
      <w:r w:rsidRPr="00CC6AD1" w:rsidR="00BE162F">
        <w:rPr>
          <w:spacing w:val="-2"/>
          <w:szCs w:val="22"/>
        </w:rPr>
        <w:t xml:space="preserve"> non-academic misconduct process </w:t>
      </w:r>
      <w:r w:rsidRPr="00CC6AD1" w:rsidR="00343975">
        <w:rPr>
          <w:spacing w:val="-2"/>
          <w:szCs w:val="22"/>
        </w:rPr>
        <w:t>which could result in them having th</w:t>
      </w:r>
      <w:r w:rsidRPr="00CC6AD1" w:rsidR="009D7491">
        <w:rPr>
          <w:szCs w:val="22"/>
        </w:rPr>
        <w:t>eir studies terminated.</w:t>
      </w:r>
    </w:p>
    <w:p w:rsidRPr="00CC6AD1" w:rsidR="003075C4" w:rsidP="00FD385B" w:rsidRDefault="003075C4" w14:paraId="73E72906" w14:textId="77777777">
      <w:pPr>
        <w:pStyle w:val="ListParagraph"/>
        <w:rPr>
          <w:szCs w:val="22"/>
        </w:rPr>
      </w:pPr>
    </w:p>
    <w:p w:rsidRPr="00CC6AD1" w:rsidR="003075C4" w:rsidP="003512CC" w:rsidRDefault="003075C4" w14:paraId="581D3781" w14:textId="462E1257">
      <w:pPr>
        <w:pStyle w:val="Heading1"/>
        <w:numPr>
          <w:ilvl w:val="0"/>
          <w:numId w:val="46"/>
        </w:numPr>
        <w:rPr>
          <w:szCs w:val="22"/>
        </w:rPr>
      </w:pPr>
      <w:bookmarkStart w:name="_Toc146886481" w:id="328"/>
      <w:r>
        <w:t>Data Protection</w:t>
      </w:r>
      <w:bookmarkEnd w:id="328"/>
    </w:p>
    <w:p w:rsidRPr="00CC6AD1" w:rsidR="003075C4" w:rsidP="003075C4" w:rsidRDefault="003075C4" w14:paraId="612DDF21" w14:textId="77777777"/>
    <w:p w:rsidRPr="00CC6AD1" w:rsidR="003075C4" w:rsidP="0F1BC06F" w:rsidRDefault="003075C4" w14:paraId="69846AF5" w14:textId="3E42CAA1">
      <w:pPr>
        <w:pStyle w:val="ListParagraph"/>
        <w:numPr>
          <w:ilvl w:val="1"/>
          <w:numId w:val="46"/>
        </w:numPr>
        <w:ind w:left="993" w:hanging="709"/>
        <w:rPr/>
      </w:pPr>
      <w:r w:rsidR="003075C4">
        <w:rPr/>
        <w:t>Information about applicants will be treated as personal and sensitive data and store</w:t>
      </w:r>
      <w:r w:rsidR="5B40A218">
        <w:rPr/>
        <w:t>d</w:t>
      </w:r>
      <w:r w:rsidR="003075C4">
        <w:rPr/>
        <w:t xml:space="preserve"> in a secure records system to ensure that confidentiality can be maintained</w:t>
      </w:r>
      <w:r w:rsidR="003075C4">
        <w:rPr/>
        <w:t xml:space="preserve">.  </w:t>
      </w:r>
      <w:r w:rsidR="00BD19CD">
        <w:rPr/>
        <w:t xml:space="preserve">Information about personal data collection can be found in RADA’s Privacy </w:t>
      </w:r>
      <w:r w:rsidR="00BD19CD">
        <w:rPr/>
        <w:t xml:space="preserve">Notice </w:t>
      </w:r>
      <w:r w:rsidR="003512CC">
        <w:rPr/>
        <w:t xml:space="preserve"> https://www.rada.ac.uk/privacy/</w:t>
      </w:r>
    </w:p>
    <w:p w:rsidRPr="00CC6AD1" w:rsidR="00604753" w:rsidP="003512CC" w:rsidRDefault="00604753" w14:paraId="21CB52EA" w14:textId="77777777">
      <w:pPr>
        <w:pStyle w:val="ListParagraph"/>
        <w:ind w:left="993" w:hanging="709"/>
        <w:rPr>
          <w:szCs w:val="22"/>
        </w:rPr>
      </w:pPr>
    </w:p>
    <w:p w:rsidRPr="00CC6AD1" w:rsidR="00604753" w:rsidP="003512CC" w:rsidRDefault="00604753" w14:paraId="350E6B23" w14:textId="2338298D">
      <w:pPr>
        <w:pStyle w:val="ListParagraph"/>
        <w:numPr>
          <w:ilvl w:val="1"/>
          <w:numId w:val="46"/>
        </w:numPr>
        <w:ind w:left="993" w:hanging="709"/>
        <w:rPr>
          <w:szCs w:val="22"/>
        </w:rPr>
      </w:pPr>
      <w:r w:rsidRPr="00CC6AD1">
        <w:rPr>
          <w:szCs w:val="22"/>
        </w:rPr>
        <w:t xml:space="preserve">Data relating to applications, offers on programmes, acceptances, enrolments and progressions will be collected to facilitate analysis and ensure the integrity of data included in statutory reports, including monitoring reports </w:t>
      </w:r>
      <w:r w:rsidRPr="00CC6AD1" w:rsidR="00246BB3">
        <w:rPr>
          <w:szCs w:val="22"/>
        </w:rPr>
        <w:t>relating to the Access and Participation Plan with the Office for Students and statutory returns to bodies such as the Higher Education Statistics Agency (HESA).</w:t>
      </w:r>
    </w:p>
    <w:p w:rsidRPr="00CC6AD1" w:rsidR="000664A7" w:rsidP="003512CC" w:rsidRDefault="000664A7" w14:paraId="14A34CBB" w14:textId="77777777">
      <w:pPr>
        <w:pStyle w:val="ListParagraph"/>
        <w:ind w:left="993" w:hanging="709"/>
        <w:rPr>
          <w:szCs w:val="22"/>
        </w:rPr>
      </w:pPr>
    </w:p>
    <w:p w:rsidRPr="00CC6AD1" w:rsidR="000664A7" w:rsidP="003512CC" w:rsidRDefault="000664A7" w14:paraId="3193F824" w14:textId="3A1E2171">
      <w:pPr>
        <w:pStyle w:val="ListParagraph"/>
        <w:numPr>
          <w:ilvl w:val="1"/>
          <w:numId w:val="46"/>
        </w:numPr>
        <w:ind w:left="993" w:hanging="709"/>
        <w:rPr>
          <w:szCs w:val="22"/>
        </w:rPr>
      </w:pPr>
      <w:r w:rsidRPr="00CC6AD1">
        <w:rPr>
          <w:szCs w:val="22"/>
        </w:rPr>
        <w:t xml:space="preserve">By submitting an application, applicants give permission for the processing of their personal data for the purposes of managing selection and admissions </w:t>
      </w:r>
      <w:r w:rsidRPr="00CC6AD1" w:rsidR="005C6C12">
        <w:rPr>
          <w:szCs w:val="22"/>
        </w:rPr>
        <w:t>procedures for the maintenance of student records and for statutory returns.</w:t>
      </w:r>
    </w:p>
    <w:p w:rsidRPr="00CC6AD1" w:rsidR="003075C4" w:rsidP="00FD385B" w:rsidRDefault="003075C4" w14:paraId="5442CB96" w14:textId="77777777">
      <w:pPr>
        <w:pStyle w:val="ListParagraph"/>
        <w:rPr>
          <w:szCs w:val="22"/>
        </w:rPr>
      </w:pPr>
    </w:p>
    <w:p w:rsidRPr="00CC6AD1" w:rsidR="0007106A" w:rsidP="003512CC" w:rsidRDefault="0007106A" w14:paraId="4DA60872" w14:textId="656404E4">
      <w:pPr>
        <w:pStyle w:val="Heading1"/>
        <w:numPr>
          <w:ilvl w:val="0"/>
          <w:numId w:val="46"/>
        </w:numPr>
        <w:kinsoku w:val="0"/>
        <w:overflowPunct w:val="0"/>
        <w:spacing w:before="94"/>
        <w:rPr>
          <w:szCs w:val="22"/>
        </w:rPr>
      </w:pPr>
      <w:bookmarkStart w:name="_Toc146886482" w:id="329"/>
      <w:r>
        <w:lastRenderedPageBreak/>
        <w:t>Appeals and complaints</w:t>
      </w:r>
      <w:bookmarkEnd w:id="329"/>
    </w:p>
    <w:p w:rsidRPr="00CC6AD1" w:rsidR="00D9065A" w:rsidP="00D9065A" w:rsidRDefault="00D9065A" w14:paraId="491C8ABA" w14:textId="77777777"/>
    <w:p w:rsidRPr="00CC6AD1" w:rsidR="0007106A" w:rsidP="003512CC" w:rsidRDefault="0007106A" w14:paraId="759EDD2B" w14:textId="7C8D379A">
      <w:pPr>
        <w:pStyle w:val="ListParagraph"/>
        <w:numPr>
          <w:ilvl w:val="1"/>
          <w:numId w:val="46"/>
        </w:numPr>
        <w:ind w:left="993" w:hanging="633"/>
        <w:rPr>
          <w:szCs w:val="22"/>
        </w:rPr>
      </w:pPr>
      <w:r w:rsidRPr="00CC6AD1">
        <w:rPr>
          <w:szCs w:val="22"/>
        </w:rPr>
        <w:t>If an applicant feels that they have grounds for an appeal or complaint on an application</w:t>
      </w:r>
      <w:r w:rsidRPr="00CC6AD1">
        <w:rPr>
          <w:spacing w:val="1"/>
          <w:szCs w:val="22"/>
        </w:rPr>
        <w:t xml:space="preserve"> </w:t>
      </w:r>
      <w:r w:rsidRPr="00CC6AD1">
        <w:rPr>
          <w:szCs w:val="22"/>
        </w:rPr>
        <w:t xml:space="preserve">decision, they should follow the process published on </w:t>
      </w:r>
      <w:r w:rsidRPr="00CC6AD1" w:rsidR="00D9065A">
        <w:rPr>
          <w:szCs w:val="22"/>
        </w:rPr>
        <w:t xml:space="preserve">our </w:t>
      </w:r>
      <w:r w:rsidRPr="00CC6AD1">
        <w:rPr>
          <w:szCs w:val="22"/>
        </w:rPr>
        <w:t>website:</w:t>
      </w:r>
      <w:r w:rsidRPr="00CC6AD1">
        <w:rPr>
          <w:spacing w:val="1"/>
          <w:szCs w:val="22"/>
        </w:rPr>
        <w:t xml:space="preserve"> </w:t>
      </w:r>
      <w:hyperlink w:history="1" r:id="rId21">
        <w:r w:rsidRPr="00CC6AD1" w:rsidR="003512CC">
          <w:rPr>
            <w:rStyle w:val="Hyperlink"/>
            <w:spacing w:val="1"/>
            <w:szCs w:val="22"/>
          </w:rPr>
          <w:t>https://www.rada.ac.uk/regulations-and-policies/</w:t>
        </w:r>
      </w:hyperlink>
    </w:p>
    <w:p w:rsidRPr="00CC6AD1" w:rsidR="0007106A" w:rsidP="0007106A" w:rsidRDefault="0007106A" w14:paraId="318686A5" w14:textId="77777777">
      <w:pPr>
        <w:tabs>
          <w:tab w:val="left" w:pos="1228"/>
        </w:tabs>
        <w:kinsoku w:val="0"/>
        <w:overflowPunct w:val="0"/>
        <w:spacing w:before="10" w:line="259" w:lineRule="auto"/>
        <w:ind w:right="196"/>
      </w:pPr>
    </w:p>
    <w:p w:rsidRPr="00CC6AD1" w:rsidR="00EE2C56" w:rsidP="00EE2C56" w:rsidRDefault="00EE2C56" w14:paraId="3FAC4347" w14:textId="77777777"/>
    <w:tbl>
      <w:tblPr>
        <w:tblW w:w="0" w:type="auto"/>
        <w:tblInd w:w="1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81"/>
        <w:gridCol w:w="3134"/>
      </w:tblGrid>
      <w:tr w:rsidRPr="00CC6AD1" w:rsidR="00304EDA" w:rsidTr="00D6713B" w14:paraId="568F2EFB" w14:textId="77777777">
        <w:trPr>
          <w:trHeight w:val="254"/>
        </w:trPr>
        <w:tc>
          <w:tcPr>
            <w:tcW w:w="3081" w:type="dxa"/>
            <w:shd w:val="clear" w:color="auto" w:fill="auto"/>
          </w:tcPr>
          <w:p w:rsidRPr="00CC6AD1" w:rsidR="00EE2C56" w:rsidP="00AB0210" w:rsidRDefault="00EE2C56" w14:paraId="4E9DDEF9" w14:textId="77777777">
            <w:r w:rsidRPr="00CC6AD1">
              <w:t>Original Policy created</w:t>
            </w:r>
          </w:p>
        </w:tc>
        <w:tc>
          <w:tcPr>
            <w:tcW w:w="3134" w:type="dxa"/>
            <w:shd w:val="clear" w:color="auto" w:fill="auto"/>
          </w:tcPr>
          <w:p w:rsidRPr="00CC6AD1" w:rsidR="00EE2C56" w:rsidP="00AB0210" w:rsidRDefault="00EE2C56" w14:paraId="197FCAAE" w14:textId="77777777">
            <w:r w:rsidRPr="00CC6AD1">
              <w:rPr>
                <w:rFonts w:eastAsia="Calibri"/>
              </w:rPr>
              <w:t>October</w:t>
            </w:r>
            <w:r w:rsidRPr="00CC6AD1">
              <w:rPr>
                <w:rFonts w:eastAsia="Calibri"/>
                <w:spacing w:val="-1"/>
              </w:rPr>
              <w:t xml:space="preserve"> </w:t>
            </w:r>
            <w:r w:rsidRPr="00CC6AD1">
              <w:rPr>
                <w:rFonts w:eastAsia="Calibri"/>
              </w:rPr>
              <w:t>2016</w:t>
            </w:r>
          </w:p>
        </w:tc>
      </w:tr>
      <w:tr w:rsidRPr="00CC6AD1" w:rsidR="00304EDA" w:rsidTr="00D6713B" w14:paraId="371C0E8F" w14:textId="77777777">
        <w:trPr>
          <w:trHeight w:val="254"/>
        </w:trPr>
        <w:tc>
          <w:tcPr>
            <w:tcW w:w="3081" w:type="dxa"/>
            <w:shd w:val="clear" w:color="auto" w:fill="auto"/>
          </w:tcPr>
          <w:p w:rsidRPr="00CC6AD1" w:rsidR="00EE2C56" w:rsidP="00AB0210" w:rsidRDefault="00EE2C56" w14:paraId="7F5A0161" w14:textId="77777777">
            <w:r w:rsidRPr="00CC6AD1">
              <w:t>Policy Updated</w:t>
            </w:r>
          </w:p>
        </w:tc>
        <w:tc>
          <w:tcPr>
            <w:tcW w:w="3134" w:type="dxa"/>
            <w:shd w:val="clear" w:color="auto" w:fill="auto"/>
          </w:tcPr>
          <w:p w:rsidRPr="00CC6AD1" w:rsidR="00EE2C56" w:rsidP="003D4A75" w:rsidRDefault="00D9065A" w14:paraId="3AF3D415" w14:textId="0B918C8E">
            <w:r w:rsidRPr="00CC6AD1">
              <w:rPr>
                <w:rFonts w:eastAsia="Calibri"/>
              </w:rPr>
              <w:t>September 2023</w:t>
            </w:r>
          </w:p>
        </w:tc>
      </w:tr>
      <w:tr w:rsidRPr="00CC6AD1" w:rsidR="00304EDA" w:rsidTr="00D6713B" w14:paraId="30756AF4" w14:textId="77777777">
        <w:trPr>
          <w:trHeight w:val="254"/>
        </w:trPr>
        <w:tc>
          <w:tcPr>
            <w:tcW w:w="3081" w:type="dxa"/>
            <w:shd w:val="clear" w:color="auto" w:fill="auto"/>
          </w:tcPr>
          <w:p w:rsidRPr="00CC6AD1" w:rsidR="00EE2C56" w:rsidP="00AB0210" w:rsidRDefault="00EE2C56" w14:paraId="4A675120" w14:textId="77777777">
            <w:r w:rsidRPr="00CC6AD1">
              <w:t>Document Approved by</w:t>
            </w:r>
          </w:p>
        </w:tc>
        <w:tc>
          <w:tcPr>
            <w:tcW w:w="3134" w:type="dxa"/>
            <w:shd w:val="clear" w:color="auto" w:fill="auto"/>
          </w:tcPr>
          <w:p w:rsidRPr="00CC6AD1" w:rsidR="00EE2C56" w:rsidP="00AB0210" w:rsidRDefault="00EE2C56" w14:paraId="78A015E8" w14:textId="0F9B1ECC"/>
        </w:tc>
      </w:tr>
      <w:tr w:rsidRPr="00CC6AD1" w:rsidR="00304EDA" w:rsidTr="00D6713B" w14:paraId="65B7F5D2" w14:textId="77777777">
        <w:trPr>
          <w:trHeight w:val="254"/>
        </w:trPr>
        <w:tc>
          <w:tcPr>
            <w:tcW w:w="3081" w:type="dxa"/>
            <w:shd w:val="clear" w:color="auto" w:fill="auto"/>
          </w:tcPr>
          <w:p w:rsidRPr="00CC6AD1" w:rsidR="00EE2C56" w:rsidP="00AB0210" w:rsidRDefault="00EE2C56" w14:paraId="2394EE48" w14:textId="77777777">
            <w:r w:rsidRPr="00CC6AD1">
              <w:t>Date Approved</w:t>
            </w:r>
          </w:p>
        </w:tc>
        <w:tc>
          <w:tcPr>
            <w:tcW w:w="3134" w:type="dxa"/>
            <w:shd w:val="clear" w:color="auto" w:fill="auto"/>
          </w:tcPr>
          <w:p w:rsidRPr="00CC6AD1" w:rsidR="00EE2C56" w:rsidP="00AB0210" w:rsidRDefault="00EE2C56" w14:paraId="2385F941" w14:textId="40FD0905"/>
        </w:tc>
      </w:tr>
      <w:tr w:rsidRPr="00CC6AD1" w:rsidR="00304EDA" w:rsidTr="00D6713B" w14:paraId="6C157CA1" w14:textId="77777777">
        <w:trPr>
          <w:trHeight w:val="243"/>
        </w:trPr>
        <w:tc>
          <w:tcPr>
            <w:tcW w:w="3081" w:type="dxa"/>
            <w:shd w:val="clear" w:color="auto" w:fill="auto"/>
          </w:tcPr>
          <w:p w:rsidRPr="00CC6AD1" w:rsidR="00EE2C56" w:rsidP="00AB0210" w:rsidRDefault="00EE2C56" w14:paraId="5D5E76DE" w14:textId="77777777">
            <w:r w:rsidRPr="00CC6AD1">
              <w:t>Version</w:t>
            </w:r>
          </w:p>
        </w:tc>
        <w:tc>
          <w:tcPr>
            <w:tcW w:w="3134" w:type="dxa"/>
            <w:shd w:val="clear" w:color="auto" w:fill="auto"/>
          </w:tcPr>
          <w:p w:rsidRPr="00CC6AD1" w:rsidR="00EE2C56" w:rsidP="00AB0210" w:rsidRDefault="00D9065A" w14:paraId="0C030CFA" w14:textId="381471FF">
            <w:r w:rsidRPr="00CC6AD1">
              <w:t>v.</w:t>
            </w:r>
            <w:r w:rsidR="00C3552B">
              <w:t>3</w:t>
            </w:r>
          </w:p>
        </w:tc>
      </w:tr>
      <w:tr w:rsidRPr="00CC6AD1" w:rsidR="00304EDA" w:rsidTr="00D6713B" w14:paraId="5AB6B0CC" w14:textId="77777777">
        <w:trPr>
          <w:trHeight w:val="243"/>
        </w:trPr>
        <w:tc>
          <w:tcPr>
            <w:tcW w:w="3081" w:type="dxa"/>
            <w:shd w:val="clear" w:color="auto" w:fill="auto"/>
          </w:tcPr>
          <w:p w:rsidRPr="00CC6AD1" w:rsidR="008C3BDC" w:rsidP="00AB0210" w:rsidRDefault="008C3BDC" w14:paraId="0F5B13F8" w14:textId="77777777">
            <w:r w:rsidRPr="00CC6AD1">
              <w:t>Review date</w:t>
            </w:r>
          </w:p>
        </w:tc>
        <w:tc>
          <w:tcPr>
            <w:tcW w:w="3134" w:type="dxa"/>
            <w:shd w:val="clear" w:color="auto" w:fill="auto"/>
          </w:tcPr>
          <w:p w:rsidRPr="00CC6AD1" w:rsidR="008C3BDC" w:rsidP="00D9065A" w:rsidRDefault="008C3BDC" w14:paraId="3419BEBA" w14:textId="3859BF77">
            <w:r w:rsidRPr="00CC6AD1">
              <w:t>202</w:t>
            </w:r>
            <w:r w:rsidRPr="00CC6AD1" w:rsidR="00D9065A">
              <w:t>4</w:t>
            </w:r>
            <w:r w:rsidRPr="00CC6AD1" w:rsidR="00DC48D0">
              <w:t xml:space="preserve"> (annual)</w:t>
            </w:r>
          </w:p>
        </w:tc>
      </w:tr>
      <w:tr w:rsidRPr="00CC6AD1" w:rsidR="00DC48D0" w:rsidTr="00D6713B" w14:paraId="0DB2E9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3"/>
        </w:trPr>
        <w:tc>
          <w:tcPr>
            <w:tcW w:w="3081" w:type="dxa"/>
            <w:tcBorders>
              <w:top w:val="single" w:color="auto" w:sz="4" w:space="0"/>
              <w:left w:val="single" w:color="auto" w:sz="4" w:space="0"/>
              <w:bottom w:val="single" w:color="auto" w:sz="4" w:space="0"/>
              <w:right w:val="single" w:color="auto" w:sz="4" w:space="0"/>
            </w:tcBorders>
            <w:shd w:val="clear" w:color="auto" w:fill="auto"/>
          </w:tcPr>
          <w:p w:rsidRPr="00CC6AD1" w:rsidR="00DC48D0" w:rsidP="002761D4" w:rsidRDefault="00DC48D0" w14:paraId="2DA96A09" w14:textId="77777777">
            <w:r w:rsidRPr="00CC6AD1">
              <w:t>Owner</w:t>
            </w:r>
          </w:p>
        </w:tc>
        <w:tc>
          <w:tcPr>
            <w:tcW w:w="3134" w:type="dxa"/>
            <w:tcBorders>
              <w:top w:val="single" w:color="auto" w:sz="4" w:space="0"/>
              <w:left w:val="single" w:color="auto" w:sz="4" w:space="0"/>
              <w:bottom w:val="single" w:color="auto" w:sz="4" w:space="0"/>
              <w:right w:val="single" w:color="auto" w:sz="4" w:space="0"/>
            </w:tcBorders>
            <w:shd w:val="clear" w:color="auto" w:fill="auto"/>
          </w:tcPr>
          <w:p w:rsidRPr="00CC6AD1" w:rsidR="00DC48D0" w:rsidP="002761D4" w:rsidRDefault="00DC48D0" w14:paraId="5755B2A3" w14:textId="77777777">
            <w:r w:rsidRPr="00CC6AD1">
              <w:t>Deputy Registrar (Admissions &amp; Student Services</w:t>
            </w:r>
          </w:p>
        </w:tc>
      </w:tr>
    </w:tbl>
    <w:p w:rsidRPr="00CC6AD1" w:rsidR="0025533E" w:rsidP="00A813DA" w:rsidRDefault="0025533E" w14:paraId="23A5C578" w14:textId="77777777"/>
    <w:sectPr w:rsidRPr="00CC6AD1" w:rsidR="0025533E">
      <w:footerReference w:type="default" r:id="rId22"/>
      <w:pgSz w:w="11910" w:h="16840" w:orient="portrait"/>
      <w:pgMar w:top="1340" w:right="1340" w:bottom="1220" w:left="780" w:header="0" w:footer="10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6AD1" w:rsidRDefault="00CC6AD1" w14:paraId="4F3C2921" w14:textId="77777777">
      <w:r>
        <w:separator/>
      </w:r>
    </w:p>
  </w:endnote>
  <w:endnote w:type="continuationSeparator" w:id="0">
    <w:p w:rsidR="00CC6AD1" w:rsidRDefault="00CC6AD1" w14:paraId="4FD89D90" w14:textId="77777777">
      <w:r>
        <w:continuationSeparator/>
      </w:r>
    </w:p>
  </w:endnote>
  <w:endnote w:type="continuationNotice" w:id="1">
    <w:p w:rsidR="00CC6AD1" w:rsidRDefault="00CC6AD1" w14:paraId="5281B98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roid Sans Fallback">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CC6AD1" w:rsidRDefault="00CC6AD1" w14:paraId="0898DF9F" w14:textId="77777777">
    <w:pPr>
      <w:pStyle w:val="BodyText"/>
      <w:kinsoku w:val="0"/>
      <w:overflowPunct w:val="0"/>
      <w:spacing w:line="14" w:lineRule="auto"/>
      <w:rPr>
        <w:rFonts w:ascii="Times New Roman" w:hAnsi="Times New Roman" w:cs="Times New Roman"/>
      </w:rPr>
    </w:pPr>
    <w:r>
      <w:rPr>
        <w:noProof/>
      </w:rPr>
      <mc:AlternateContent>
        <mc:Choice Requires="wps">
          <w:drawing>
            <wp:anchor distT="0" distB="0" distL="114300" distR="114300" simplePos="0" relativeHeight="251658240" behindDoc="1" locked="0" layoutInCell="0" allowOverlap="1" wp14:anchorId="5837C9AC" wp14:editId="6F40ABD7">
              <wp:simplePos x="0" y="0"/>
              <wp:positionH relativeFrom="page">
                <wp:posOffset>3703320</wp:posOffset>
              </wp:positionH>
              <wp:positionV relativeFrom="page">
                <wp:posOffset>9902825</wp:posOffset>
              </wp:positionV>
              <wp:extent cx="154305" cy="1816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AD1" w:rsidRDefault="00CC6AD1" w14:paraId="1F0D4793" w14:textId="4A1BE556">
                          <w:pPr>
                            <w:pStyle w:val="BodyText"/>
                            <w:kinsoku w:val="0"/>
                            <w:overflowPunct w:val="0"/>
                            <w:spacing w:before="12"/>
                            <w:ind w:left="60"/>
                            <w:rPr>
                              <w:w w:val="99"/>
                              <w:sz w:val="22"/>
                              <w:szCs w:val="22"/>
                            </w:rPr>
                          </w:pPr>
                          <w:r>
                            <w:rPr>
                              <w:w w:val="99"/>
                              <w:sz w:val="22"/>
                              <w:szCs w:val="22"/>
                            </w:rPr>
                            <w:fldChar w:fldCharType="begin"/>
                          </w:r>
                          <w:r>
                            <w:rPr>
                              <w:w w:val="99"/>
                              <w:sz w:val="22"/>
                              <w:szCs w:val="22"/>
                            </w:rPr>
                            <w:instrText xml:space="preserve"> PAGE </w:instrText>
                          </w:r>
                          <w:r>
                            <w:rPr>
                              <w:w w:val="99"/>
                              <w:sz w:val="22"/>
                              <w:szCs w:val="22"/>
                            </w:rPr>
                            <w:fldChar w:fldCharType="separate"/>
                          </w:r>
                          <w:r w:rsidR="00C714E8">
                            <w:rPr>
                              <w:noProof/>
                              <w:w w:val="99"/>
                              <w:sz w:val="22"/>
                              <w:szCs w:val="22"/>
                            </w:rPr>
                            <w:t>10</w:t>
                          </w:r>
                          <w:r>
                            <w:rPr>
                              <w:w w:val="99"/>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837C9AC">
              <v:stroke joinstyle="miter"/>
              <v:path gradientshapeok="t" o:connecttype="rect"/>
            </v:shapetype>
            <v:shape id="Text Box 1" style="position:absolute;margin-left:291.6pt;margin-top:779.75pt;width:12.15pt;height:1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">
              <v:textbox inset="0,0,0,0">
                <w:txbxContent>
                  <w:p w:rsidR="00CC6AD1" w:rsidRDefault="00CC6AD1" w14:paraId="1F0D4793" w14:textId="4A1BE556">
                    <w:pPr>
                      <w:pStyle w:val="BodyText"/>
                      <w:kinsoku w:val="0"/>
                      <w:overflowPunct w:val="0"/>
                      <w:spacing w:before="12"/>
                      <w:ind w:left="60"/>
                      <w:rPr>
                        <w:w w:val="99"/>
                        <w:sz w:val="22"/>
                        <w:szCs w:val="22"/>
                      </w:rPr>
                    </w:pPr>
                    <w:r>
                      <w:rPr>
                        <w:w w:val="99"/>
                        <w:sz w:val="22"/>
                        <w:szCs w:val="22"/>
                      </w:rPr>
                      <w:fldChar w:fldCharType="begin"/>
                    </w:r>
                    <w:r>
                      <w:rPr>
                        <w:w w:val="99"/>
                        <w:sz w:val="22"/>
                        <w:szCs w:val="22"/>
                      </w:rPr>
                      <w:instrText xml:space="preserve"> PAGE </w:instrText>
                    </w:r>
                    <w:r>
                      <w:rPr>
                        <w:w w:val="99"/>
                        <w:sz w:val="22"/>
                        <w:szCs w:val="22"/>
                      </w:rPr>
                      <w:fldChar w:fldCharType="separate"/>
                    </w:r>
                    <w:r w:rsidR="00C714E8">
                      <w:rPr>
                        <w:noProof/>
                        <w:w w:val="99"/>
                        <w:sz w:val="22"/>
                        <w:szCs w:val="22"/>
                      </w:rPr>
                      <w:t>10</w:t>
                    </w:r>
                    <w:r>
                      <w:rPr>
                        <w:w w:val="99"/>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6AD1" w:rsidRDefault="00CC6AD1" w14:paraId="04465F52" w14:textId="77777777">
      <w:r>
        <w:separator/>
      </w:r>
    </w:p>
  </w:footnote>
  <w:footnote w:type="continuationSeparator" w:id="0">
    <w:p w:rsidR="00CC6AD1" w:rsidRDefault="00CC6AD1" w14:paraId="5B8F262E" w14:textId="77777777">
      <w:r>
        <w:continuationSeparator/>
      </w:r>
    </w:p>
  </w:footnote>
  <w:footnote w:type="continuationNotice" w:id="1">
    <w:p w:rsidR="00CC6AD1" w:rsidRDefault="00CC6AD1" w14:paraId="6C62EB7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712C1066"/>
    <w:lvl w:ilvl="0">
      <w:start w:val="1"/>
      <w:numFmt w:val="decimal"/>
      <w:lvlText w:val="%1"/>
      <w:lvlJc w:val="left"/>
      <w:pPr>
        <w:ind w:left="1227" w:hanging="568"/>
      </w:pPr>
      <w:rPr>
        <w:rFonts w:ascii="Arial" w:hAnsi="Arial" w:cs="Arial"/>
        <w:b w:val="0"/>
        <w:bCs w:val="0"/>
        <w:w w:val="100"/>
        <w:sz w:val="20"/>
        <w:szCs w:val="20"/>
      </w:rPr>
    </w:lvl>
    <w:lvl w:ilvl="1">
      <w:start w:val="1"/>
      <w:numFmt w:val="lowerRoman"/>
      <w:lvlText w:val="%2."/>
      <w:lvlJc w:val="right"/>
      <w:pPr>
        <w:ind w:left="1587" w:hanging="360"/>
      </w:pPr>
      <w:rPr>
        <w:b w:val="0"/>
        <w:w w:val="100"/>
        <w:sz w:val="20"/>
      </w:rPr>
    </w:lvl>
    <w:lvl w:ilvl="2">
      <w:numFmt w:val="bullet"/>
      <w:lvlText w:val="•"/>
      <w:lvlJc w:val="left"/>
      <w:pPr>
        <w:ind w:left="2491" w:hanging="360"/>
      </w:pPr>
    </w:lvl>
    <w:lvl w:ilvl="3">
      <w:numFmt w:val="bullet"/>
      <w:lvlText w:val="•"/>
      <w:lvlJc w:val="left"/>
      <w:pPr>
        <w:ind w:left="3403" w:hanging="360"/>
      </w:pPr>
    </w:lvl>
    <w:lvl w:ilvl="4">
      <w:numFmt w:val="bullet"/>
      <w:lvlText w:val="•"/>
      <w:lvlJc w:val="left"/>
      <w:pPr>
        <w:ind w:left="4315" w:hanging="360"/>
      </w:pPr>
    </w:lvl>
    <w:lvl w:ilvl="5">
      <w:numFmt w:val="bullet"/>
      <w:lvlText w:val="•"/>
      <w:lvlJc w:val="left"/>
      <w:pPr>
        <w:ind w:left="5227" w:hanging="360"/>
      </w:pPr>
    </w:lvl>
    <w:lvl w:ilvl="6">
      <w:numFmt w:val="bullet"/>
      <w:lvlText w:val="•"/>
      <w:lvlJc w:val="left"/>
      <w:pPr>
        <w:ind w:left="6139" w:hanging="360"/>
      </w:pPr>
    </w:lvl>
    <w:lvl w:ilvl="7">
      <w:numFmt w:val="bullet"/>
      <w:lvlText w:val="•"/>
      <w:lvlJc w:val="left"/>
      <w:pPr>
        <w:ind w:left="7050" w:hanging="360"/>
      </w:pPr>
    </w:lvl>
    <w:lvl w:ilvl="8">
      <w:numFmt w:val="bullet"/>
      <w:lvlText w:val="•"/>
      <w:lvlJc w:val="left"/>
      <w:pPr>
        <w:ind w:left="7962" w:hanging="360"/>
      </w:pPr>
    </w:lvl>
  </w:abstractNum>
  <w:abstractNum w:abstractNumId="1" w15:restartNumberingAfterBreak="0">
    <w:nsid w:val="00000403"/>
    <w:multiLevelType w:val="multilevel"/>
    <w:tmpl w:val="00000886"/>
    <w:lvl w:ilvl="0">
      <w:numFmt w:val="bullet"/>
      <w:lvlText w:val=""/>
      <w:lvlJc w:val="left"/>
      <w:pPr>
        <w:ind w:left="1586" w:hanging="360"/>
      </w:pPr>
      <w:rPr>
        <w:rFonts w:ascii="Symbol" w:hAnsi="Symbol"/>
        <w:b w:val="0"/>
        <w:w w:val="100"/>
        <w:sz w:val="20"/>
      </w:rPr>
    </w:lvl>
    <w:lvl w:ilvl="1">
      <w:numFmt w:val="bullet"/>
      <w:lvlText w:val="•"/>
      <w:lvlJc w:val="left"/>
      <w:pPr>
        <w:ind w:left="2400" w:hanging="360"/>
      </w:pPr>
    </w:lvl>
    <w:lvl w:ilvl="2">
      <w:numFmt w:val="bullet"/>
      <w:lvlText w:val="•"/>
      <w:lvlJc w:val="left"/>
      <w:pPr>
        <w:ind w:left="3221" w:hanging="360"/>
      </w:pPr>
    </w:lvl>
    <w:lvl w:ilvl="3">
      <w:numFmt w:val="bullet"/>
      <w:lvlText w:val="•"/>
      <w:lvlJc w:val="left"/>
      <w:pPr>
        <w:ind w:left="4041" w:hanging="360"/>
      </w:pPr>
    </w:lvl>
    <w:lvl w:ilvl="4">
      <w:numFmt w:val="bullet"/>
      <w:lvlText w:val="•"/>
      <w:lvlJc w:val="left"/>
      <w:pPr>
        <w:ind w:left="4862" w:hanging="360"/>
      </w:pPr>
    </w:lvl>
    <w:lvl w:ilvl="5">
      <w:numFmt w:val="bullet"/>
      <w:lvlText w:val="•"/>
      <w:lvlJc w:val="left"/>
      <w:pPr>
        <w:ind w:left="5683" w:hanging="360"/>
      </w:pPr>
    </w:lvl>
    <w:lvl w:ilvl="6">
      <w:numFmt w:val="bullet"/>
      <w:lvlText w:val="•"/>
      <w:lvlJc w:val="left"/>
      <w:pPr>
        <w:ind w:left="6503" w:hanging="360"/>
      </w:pPr>
    </w:lvl>
    <w:lvl w:ilvl="7">
      <w:numFmt w:val="bullet"/>
      <w:lvlText w:val="•"/>
      <w:lvlJc w:val="left"/>
      <w:pPr>
        <w:ind w:left="7324" w:hanging="360"/>
      </w:pPr>
    </w:lvl>
    <w:lvl w:ilvl="8">
      <w:numFmt w:val="bullet"/>
      <w:lvlText w:val="•"/>
      <w:lvlJc w:val="left"/>
      <w:pPr>
        <w:ind w:left="8145" w:hanging="360"/>
      </w:pPr>
    </w:lvl>
  </w:abstractNum>
  <w:abstractNum w:abstractNumId="2" w15:restartNumberingAfterBreak="0">
    <w:nsid w:val="00000404"/>
    <w:multiLevelType w:val="multilevel"/>
    <w:tmpl w:val="00000887"/>
    <w:lvl w:ilvl="0">
      <w:start w:val="1"/>
      <w:numFmt w:val="lowerRoman"/>
      <w:lvlText w:val="%1."/>
      <w:lvlJc w:val="left"/>
      <w:pPr>
        <w:ind w:left="1794" w:hanging="568"/>
      </w:pPr>
      <w:rPr>
        <w:rFonts w:ascii="Arial" w:hAnsi="Arial" w:cs="Arial"/>
        <w:b w:val="0"/>
        <w:bCs w:val="0"/>
        <w:spacing w:val="-1"/>
        <w:w w:val="100"/>
        <w:sz w:val="20"/>
        <w:szCs w:val="20"/>
      </w:rPr>
    </w:lvl>
    <w:lvl w:ilvl="1">
      <w:numFmt w:val="bullet"/>
      <w:lvlText w:val="•"/>
      <w:lvlJc w:val="left"/>
      <w:pPr>
        <w:ind w:left="2598" w:hanging="568"/>
      </w:pPr>
    </w:lvl>
    <w:lvl w:ilvl="2">
      <w:numFmt w:val="bullet"/>
      <w:lvlText w:val="•"/>
      <w:lvlJc w:val="left"/>
      <w:pPr>
        <w:ind w:left="3397" w:hanging="568"/>
      </w:pPr>
    </w:lvl>
    <w:lvl w:ilvl="3">
      <w:numFmt w:val="bullet"/>
      <w:lvlText w:val="•"/>
      <w:lvlJc w:val="left"/>
      <w:pPr>
        <w:ind w:left="4195" w:hanging="568"/>
      </w:pPr>
    </w:lvl>
    <w:lvl w:ilvl="4">
      <w:numFmt w:val="bullet"/>
      <w:lvlText w:val="•"/>
      <w:lvlJc w:val="left"/>
      <w:pPr>
        <w:ind w:left="4994" w:hanging="568"/>
      </w:pPr>
    </w:lvl>
    <w:lvl w:ilvl="5">
      <w:numFmt w:val="bullet"/>
      <w:lvlText w:val="•"/>
      <w:lvlJc w:val="left"/>
      <w:pPr>
        <w:ind w:left="5793" w:hanging="568"/>
      </w:pPr>
    </w:lvl>
    <w:lvl w:ilvl="6">
      <w:numFmt w:val="bullet"/>
      <w:lvlText w:val="•"/>
      <w:lvlJc w:val="left"/>
      <w:pPr>
        <w:ind w:left="6591" w:hanging="568"/>
      </w:pPr>
    </w:lvl>
    <w:lvl w:ilvl="7">
      <w:numFmt w:val="bullet"/>
      <w:lvlText w:val="•"/>
      <w:lvlJc w:val="left"/>
      <w:pPr>
        <w:ind w:left="7390" w:hanging="568"/>
      </w:pPr>
    </w:lvl>
    <w:lvl w:ilvl="8">
      <w:numFmt w:val="bullet"/>
      <w:lvlText w:val="•"/>
      <w:lvlJc w:val="left"/>
      <w:pPr>
        <w:ind w:left="8189" w:hanging="568"/>
      </w:pPr>
    </w:lvl>
  </w:abstractNum>
  <w:abstractNum w:abstractNumId="3" w15:restartNumberingAfterBreak="0">
    <w:nsid w:val="00000405"/>
    <w:multiLevelType w:val="multilevel"/>
    <w:tmpl w:val="00000888"/>
    <w:lvl w:ilvl="0">
      <w:start w:val="1"/>
      <w:numFmt w:val="lowerRoman"/>
      <w:lvlText w:val="%1."/>
      <w:lvlJc w:val="left"/>
      <w:pPr>
        <w:ind w:left="1794" w:hanging="568"/>
      </w:pPr>
      <w:rPr>
        <w:rFonts w:ascii="Arial" w:hAnsi="Arial" w:cs="Arial"/>
        <w:b w:val="0"/>
        <w:bCs w:val="0"/>
        <w:spacing w:val="-1"/>
        <w:w w:val="100"/>
        <w:sz w:val="20"/>
        <w:szCs w:val="20"/>
      </w:rPr>
    </w:lvl>
    <w:lvl w:ilvl="1">
      <w:numFmt w:val="bullet"/>
      <w:lvlText w:val="•"/>
      <w:lvlJc w:val="left"/>
      <w:pPr>
        <w:ind w:left="2598" w:hanging="568"/>
      </w:pPr>
    </w:lvl>
    <w:lvl w:ilvl="2">
      <w:numFmt w:val="bullet"/>
      <w:lvlText w:val="•"/>
      <w:lvlJc w:val="left"/>
      <w:pPr>
        <w:ind w:left="3397" w:hanging="568"/>
      </w:pPr>
    </w:lvl>
    <w:lvl w:ilvl="3">
      <w:numFmt w:val="bullet"/>
      <w:lvlText w:val="•"/>
      <w:lvlJc w:val="left"/>
      <w:pPr>
        <w:ind w:left="4195" w:hanging="568"/>
      </w:pPr>
    </w:lvl>
    <w:lvl w:ilvl="4">
      <w:numFmt w:val="bullet"/>
      <w:lvlText w:val="•"/>
      <w:lvlJc w:val="left"/>
      <w:pPr>
        <w:ind w:left="4994" w:hanging="568"/>
      </w:pPr>
    </w:lvl>
    <w:lvl w:ilvl="5">
      <w:numFmt w:val="bullet"/>
      <w:lvlText w:val="•"/>
      <w:lvlJc w:val="left"/>
      <w:pPr>
        <w:ind w:left="5793" w:hanging="568"/>
      </w:pPr>
    </w:lvl>
    <w:lvl w:ilvl="6">
      <w:numFmt w:val="bullet"/>
      <w:lvlText w:val="•"/>
      <w:lvlJc w:val="left"/>
      <w:pPr>
        <w:ind w:left="6591" w:hanging="568"/>
      </w:pPr>
    </w:lvl>
    <w:lvl w:ilvl="7">
      <w:numFmt w:val="bullet"/>
      <w:lvlText w:val="•"/>
      <w:lvlJc w:val="left"/>
      <w:pPr>
        <w:ind w:left="7390" w:hanging="568"/>
      </w:pPr>
    </w:lvl>
    <w:lvl w:ilvl="8">
      <w:numFmt w:val="bullet"/>
      <w:lvlText w:val="•"/>
      <w:lvlJc w:val="left"/>
      <w:pPr>
        <w:ind w:left="8189" w:hanging="568"/>
      </w:pPr>
    </w:lvl>
  </w:abstractNum>
  <w:abstractNum w:abstractNumId="4" w15:restartNumberingAfterBreak="0">
    <w:nsid w:val="00000406"/>
    <w:multiLevelType w:val="multilevel"/>
    <w:tmpl w:val="00000889"/>
    <w:lvl w:ilvl="0">
      <w:start w:val="1"/>
      <w:numFmt w:val="lowerRoman"/>
      <w:lvlText w:val="%1."/>
      <w:lvlJc w:val="left"/>
      <w:pPr>
        <w:ind w:left="1793" w:hanging="568"/>
      </w:pPr>
      <w:rPr>
        <w:rFonts w:ascii="Arial" w:hAnsi="Arial" w:cs="Arial"/>
        <w:b w:val="0"/>
        <w:bCs w:val="0"/>
        <w:spacing w:val="-1"/>
        <w:w w:val="100"/>
        <w:sz w:val="20"/>
        <w:szCs w:val="20"/>
      </w:rPr>
    </w:lvl>
    <w:lvl w:ilvl="1">
      <w:numFmt w:val="bullet"/>
      <w:lvlText w:val="•"/>
      <w:lvlJc w:val="left"/>
      <w:pPr>
        <w:ind w:left="2598" w:hanging="568"/>
      </w:pPr>
    </w:lvl>
    <w:lvl w:ilvl="2">
      <w:numFmt w:val="bullet"/>
      <w:lvlText w:val="•"/>
      <w:lvlJc w:val="left"/>
      <w:pPr>
        <w:ind w:left="3397" w:hanging="568"/>
      </w:pPr>
    </w:lvl>
    <w:lvl w:ilvl="3">
      <w:numFmt w:val="bullet"/>
      <w:lvlText w:val="•"/>
      <w:lvlJc w:val="left"/>
      <w:pPr>
        <w:ind w:left="4195" w:hanging="568"/>
      </w:pPr>
    </w:lvl>
    <w:lvl w:ilvl="4">
      <w:numFmt w:val="bullet"/>
      <w:lvlText w:val="•"/>
      <w:lvlJc w:val="left"/>
      <w:pPr>
        <w:ind w:left="4994" w:hanging="568"/>
      </w:pPr>
    </w:lvl>
    <w:lvl w:ilvl="5">
      <w:numFmt w:val="bullet"/>
      <w:lvlText w:val="•"/>
      <w:lvlJc w:val="left"/>
      <w:pPr>
        <w:ind w:left="5793" w:hanging="568"/>
      </w:pPr>
    </w:lvl>
    <w:lvl w:ilvl="6">
      <w:numFmt w:val="bullet"/>
      <w:lvlText w:val="•"/>
      <w:lvlJc w:val="left"/>
      <w:pPr>
        <w:ind w:left="6591" w:hanging="568"/>
      </w:pPr>
    </w:lvl>
    <w:lvl w:ilvl="7">
      <w:numFmt w:val="bullet"/>
      <w:lvlText w:val="•"/>
      <w:lvlJc w:val="left"/>
      <w:pPr>
        <w:ind w:left="7390" w:hanging="568"/>
      </w:pPr>
    </w:lvl>
    <w:lvl w:ilvl="8">
      <w:numFmt w:val="bullet"/>
      <w:lvlText w:val="•"/>
      <w:lvlJc w:val="left"/>
      <w:pPr>
        <w:ind w:left="8189" w:hanging="568"/>
      </w:pPr>
    </w:lvl>
  </w:abstractNum>
  <w:abstractNum w:abstractNumId="5" w15:restartNumberingAfterBreak="0">
    <w:nsid w:val="00000407"/>
    <w:multiLevelType w:val="multilevel"/>
    <w:tmpl w:val="0000088A"/>
    <w:lvl w:ilvl="0">
      <w:numFmt w:val="bullet"/>
      <w:lvlText w:val=""/>
      <w:lvlJc w:val="left"/>
      <w:pPr>
        <w:ind w:left="1587" w:hanging="360"/>
      </w:pPr>
      <w:rPr>
        <w:rFonts w:ascii="Symbol" w:hAnsi="Symbol"/>
        <w:b w:val="0"/>
        <w:w w:val="100"/>
        <w:sz w:val="20"/>
      </w:rPr>
    </w:lvl>
    <w:lvl w:ilvl="1">
      <w:numFmt w:val="bullet"/>
      <w:lvlText w:val="•"/>
      <w:lvlJc w:val="left"/>
      <w:pPr>
        <w:ind w:left="2400" w:hanging="360"/>
      </w:pPr>
    </w:lvl>
    <w:lvl w:ilvl="2">
      <w:numFmt w:val="bullet"/>
      <w:lvlText w:val="•"/>
      <w:lvlJc w:val="left"/>
      <w:pPr>
        <w:ind w:left="3221" w:hanging="360"/>
      </w:pPr>
    </w:lvl>
    <w:lvl w:ilvl="3">
      <w:numFmt w:val="bullet"/>
      <w:lvlText w:val="•"/>
      <w:lvlJc w:val="left"/>
      <w:pPr>
        <w:ind w:left="4041" w:hanging="360"/>
      </w:pPr>
    </w:lvl>
    <w:lvl w:ilvl="4">
      <w:numFmt w:val="bullet"/>
      <w:lvlText w:val="•"/>
      <w:lvlJc w:val="left"/>
      <w:pPr>
        <w:ind w:left="4862" w:hanging="360"/>
      </w:pPr>
    </w:lvl>
    <w:lvl w:ilvl="5">
      <w:numFmt w:val="bullet"/>
      <w:lvlText w:val="•"/>
      <w:lvlJc w:val="left"/>
      <w:pPr>
        <w:ind w:left="5683" w:hanging="360"/>
      </w:pPr>
    </w:lvl>
    <w:lvl w:ilvl="6">
      <w:numFmt w:val="bullet"/>
      <w:lvlText w:val="•"/>
      <w:lvlJc w:val="left"/>
      <w:pPr>
        <w:ind w:left="6503" w:hanging="360"/>
      </w:pPr>
    </w:lvl>
    <w:lvl w:ilvl="7">
      <w:numFmt w:val="bullet"/>
      <w:lvlText w:val="•"/>
      <w:lvlJc w:val="left"/>
      <w:pPr>
        <w:ind w:left="7324" w:hanging="360"/>
      </w:pPr>
    </w:lvl>
    <w:lvl w:ilvl="8">
      <w:numFmt w:val="bullet"/>
      <w:lvlText w:val="•"/>
      <w:lvlJc w:val="left"/>
      <w:pPr>
        <w:ind w:left="8145" w:hanging="360"/>
      </w:pPr>
    </w:lvl>
  </w:abstractNum>
  <w:abstractNum w:abstractNumId="6" w15:restartNumberingAfterBreak="0">
    <w:nsid w:val="00000408"/>
    <w:multiLevelType w:val="multilevel"/>
    <w:tmpl w:val="0000088B"/>
    <w:lvl w:ilvl="0">
      <w:start w:val="21"/>
      <w:numFmt w:val="decimal"/>
      <w:lvlText w:val="%1"/>
      <w:lvlJc w:val="left"/>
      <w:pPr>
        <w:ind w:left="1227" w:hanging="568"/>
      </w:pPr>
      <w:rPr>
        <w:rFonts w:ascii="Arial" w:hAnsi="Arial" w:cs="Arial"/>
        <w:b w:val="0"/>
        <w:bCs w:val="0"/>
        <w:w w:val="100"/>
        <w:sz w:val="20"/>
        <w:szCs w:val="20"/>
      </w:rPr>
    </w:lvl>
    <w:lvl w:ilvl="1">
      <w:numFmt w:val="bullet"/>
      <w:lvlText w:val="•"/>
      <w:lvlJc w:val="left"/>
      <w:pPr>
        <w:ind w:left="2076" w:hanging="568"/>
      </w:pPr>
    </w:lvl>
    <w:lvl w:ilvl="2">
      <w:numFmt w:val="bullet"/>
      <w:lvlText w:val="•"/>
      <w:lvlJc w:val="left"/>
      <w:pPr>
        <w:ind w:left="2933" w:hanging="568"/>
      </w:pPr>
    </w:lvl>
    <w:lvl w:ilvl="3">
      <w:numFmt w:val="bullet"/>
      <w:lvlText w:val="•"/>
      <w:lvlJc w:val="left"/>
      <w:pPr>
        <w:ind w:left="3789" w:hanging="568"/>
      </w:pPr>
    </w:lvl>
    <w:lvl w:ilvl="4">
      <w:numFmt w:val="bullet"/>
      <w:lvlText w:val="•"/>
      <w:lvlJc w:val="left"/>
      <w:pPr>
        <w:ind w:left="4646" w:hanging="568"/>
      </w:pPr>
    </w:lvl>
    <w:lvl w:ilvl="5">
      <w:numFmt w:val="bullet"/>
      <w:lvlText w:val="•"/>
      <w:lvlJc w:val="left"/>
      <w:pPr>
        <w:ind w:left="5503" w:hanging="568"/>
      </w:pPr>
    </w:lvl>
    <w:lvl w:ilvl="6">
      <w:numFmt w:val="bullet"/>
      <w:lvlText w:val="•"/>
      <w:lvlJc w:val="left"/>
      <w:pPr>
        <w:ind w:left="6359" w:hanging="568"/>
      </w:pPr>
    </w:lvl>
    <w:lvl w:ilvl="7">
      <w:numFmt w:val="bullet"/>
      <w:lvlText w:val="•"/>
      <w:lvlJc w:val="left"/>
      <w:pPr>
        <w:ind w:left="7216" w:hanging="568"/>
      </w:pPr>
    </w:lvl>
    <w:lvl w:ilvl="8">
      <w:numFmt w:val="bullet"/>
      <w:lvlText w:val="•"/>
      <w:lvlJc w:val="left"/>
      <w:pPr>
        <w:ind w:left="8073" w:hanging="568"/>
      </w:pPr>
    </w:lvl>
  </w:abstractNum>
  <w:abstractNum w:abstractNumId="7" w15:restartNumberingAfterBreak="0">
    <w:nsid w:val="001021EC"/>
    <w:multiLevelType w:val="hybridMultilevel"/>
    <w:tmpl w:val="45F406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007E7D74"/>
    <w:multiLevelType w:val="hybridMultilevel"/>
    <w:tmpl w:val="A7EEE4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15E2C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161110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1BC24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394057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50E101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72B3984"/>
    <w:multiLevelType w:val="hybridMultilevel"/>
    <w:tmpl w:val="8E141608"/>
    <w:lvl w:ilvl="0" w:tplc="C4FED530">
      <w:start w:val="1"/>
      <w:numFmt w:val="decimal"/>
      <w:lvlText w:val="%1"/>
      <w:lvlJc w:val="left"/>
      <w:pPr>
        <w:ind w:left="1947" w:hanging="360"/>
      </w:pPr>
      <w:rPr>
        <w:rFonts w:hint="default"/>
      </w:rPr>
    </w:lvl>
    <w:lvl w:ilvl="1" w:tplc="08090019" w:tentative="1">
      <w:start w:val="1"/>
      <w:numFmt w:val="lowerLetter"/>
      <w:lvlText w:val="%2."/>
      <w:lvlJc w:val="left"/>
      <w:pPr>
        <w:ind w:left="2667" w:hanging="360"/>
      </w:pPr>
    </w:lvl>
    <w:lvl w:ilvl="2" w:tplc="0809001B" w:tentative="1">
      <w:start w:val="1"/>
      <w:numFmt w:val="lowerRoman"/>
      <w:lvlText w:val="%3."/>
      <w:lvlJc w:val="right"/>
      <w:pPr>
        <w:ind w:left="3387" w:hanging="180"/>
      </w:pPr>
    </w:lvl>
    <w:lvl w:ilvl="3" w:tplc="0809000F" w:tentative="1">
      <w:start w:val="1"/>
      <w:numFmt w:val="decimal"/>
      <w:lvlText w:val="%4."/>
      <w:lvlJc w:val="left"/>
      <w:pPr>
        <w:ind w:left="4107" w:hanging="360"/>
      </w:pPr>
    </w:lvl>
    <w:lvl w:ilvl="4" w:tplc="08090019" w:tentative="1">
      <w:start w:val="1"/>
      <w:numFmt w:val="lowerLetter"/>
      <w:lvlText w:val="%5."/>
      <w:lvlJc w:val="left"/>
      <w:pPr>
        <w:ind w:left="4827" w:hanging="360"/>
      </w:pPr>
    </w:lvl>
    <w:lvl w:ilvl="5" w:tplc="0809001B" w:tentative="1">
      <w:start w:val="1"/>
      <w:numFmt w:val="lowerRoman"/>
      <w:lvlText w:val="%6."/>
      <w:lvlJc w:val="right"/>
      <w:pPr>
        <w:ind w:left="5547" w:hanging="180"/>
      </w:pPr>
    </w:lvl>
    <w:lvl w:ilvl="6" w:tplc="0809000F" w:tentative="1">
      <w:start w:val="1"/>
      <w:numFmt w:val="decimal"/>
      <w:lvlText w:val="%7."/>
      <w:lvlJc w:val="left"/>
      <w:pPr>
        <w:ind w:left="6267" w:hanging="360"/>
      </w:pPr>
    </w:lvl>
    <w:lvl w:ilvl="7" w:tplc="08090019" w:tentative="1">
      <w:start w:val="1"/>
      <w:numFmt w:val="lowerLetter"/>
      <w:lvlText w:val="%8."/>
      <w:lvlJc w:val="left"/>
      <w:pPr>
        <w:ind w:left="6987" w:hanging="360"/>
      </w:pPr>
    </w:lvl>
    <w:lvl w:ilvl="8" w:tplc="0809001B" w:tentative="1">
      <w:start w:val="1"/>
      <w:numFmt w:val="lowerRoman"/>
      <w:lvlText w:val="%9."/>
      <w:lvlJc w:val="right"/>
      <w:pPr>
        <w:ind w:left="7707" w:hanging="180"/>
      </w:pPr>
    </w:lvl>
  </w:abstractNum>
  <w:abstractNum w:abstractNumId="15" w15:restartNumberingAfterBreak="0">
    <w:nsid w:val="08845A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9C444E2"/>
    <w:multiLevelType w:val="multilevel"/>
    <w:tmpl w:val="00000888"/>
    <w:lvl w:ilvl="0">
      <w:start w:val="1"/>
      <w:numFmt w:val="lowerRoman"/>
      <w:lvlText w:val="%1."/>
      <w:lvlJc w:val="left"/>
      <w:pPr>
        <w:ind w:left="1794" w:hanging="568"/>
      </w:pPr>
      <w:rPr>
        <w:rFonts w:ascii="Arial" w:hAnsi="Arial" w:cs="Arial"/>
        <w:b w:val="0"/>
        <w:bCs w:val="0"/>
        <w:spacing w:val="-1"/>
        <w:w w:val="100"/>
        <w:sz w:val="20"/>
        <w:szCs w:val="20"/>
      </w:rPr>
    </w:lvl>
    <w:lvl w:ilvl="1">
      <w:numFmt w:val="bullet"/>
      <w:lvlText w:val="•"/>
      <w:lvlJc w:val="left"/>
      <w:pPr>
        <w:ind w:left="2598" w:hanging="568"/>
      </w:pPr>
    </w:lvl>
    <w:lvl w:ilvl="2">
      <w:numFmt w:val="bullet"/>
      <w:lvlText w:val="•"/>
      <w:lvlJc w:val="left"/>
      <w:pPr>
        <w:ind w:left="3397" w:hanging="568"/>
      </w:pPr>
    </w:lvl>
    <w:lvl w:ilvl="3">
      <w:numFmt w:val="bullet"/>
      <w:lvlText w:val="•"/>
      <w:lvlJc w:val="left"/>
      <w:pPr>
        <w:ind w:left="4195" w:hanging="568"/>
      </w:pPr>
    </w:lvl>
    <w:lvl w:ilvl="4">
      <w:numFmt w:val="bullet"/>
      <w:lvlText w:val="•"/>
      <w:lvlJc w:val="left"/>
      <w:pPr>
        <w:ind w:left="4994" w:hanging="568"/>
      </w:pPr>
    </w:lvl>
    <w:lvl w:ilvl="5">
      <w:numFmt w:val="bullet"/>
      <w:lvlText w:val="•"/>
      <w:lvlJc w:val="left"/>
      <w:pPr>
        <w:ind w:left="5793" w:hanging="568"/>
      </w:pPr>
    </w:lvl>
    <w:lvl w:ilvl="6">
      <w:numFmt w:val="bullet"/>
      <w:lvlText w:val="•"/>
      <w:lvlJc w:val="left"/>
      <w:pPr>
        <w:ind w:left="6591" w:hanging="568"/>
      </w:pPr>
    </w:lvl>
    <w:lvl w:ilvl="7">
      <w:numFmt w:val="bullet"/>
      <w:lvlText w:val="•"/>
      <w:lvlJc w:val="left"/>
      <w:pPr>
        <w:ind w:left="7390" w:hanging="568"/>
      </w:pPr>
    </w:lvl>
    <w:lvl w:ilvl="8">
      <w:numFmt w:val="bullet"/>
      <w:lvlText w:val="•"/>
      <w:lvlJc w:val="left"/>
      <w:pPr>
        <w:ind w:left="8189" w:hanging="568"/>
      </w:pPr>
    </w:lvl>
  </w:abstractNum>
  <w:abstractNum w:abstractNumId="17" w15:restartNumberingAfterBreak="0">
    <w:nsid w:val="0C622F71"/>
    <w:multiLevelType w:val="multilevel"/>
    <w:tmpl w:val="732CCAB2"/>
    <w:lvl w:ilvl="0">
      <w:start w:val="1"/>
      <w:numFmt w:val="lowerLetter"/>
      <w:lvlText w:val="%1."/>
      <w:lvlJc w:val="left"/>
      <w:pPr>
        <w:ind w:left="1794" w:hanging="568"/>
      </w:pPr>
      <w:rPr>
        <w:b w:val="0"/>
        <w:bCs w:val="0"/>
        <w:spacing w:val="-1"/>
        <w:w w:val="100"/>
        <w:sz w:val="20"/>
        <w:szCs w:val="20"/>
      </w:rPr>
    </w:lvl>
    <w:lvl w:ilvl="1">
      <w:numFmt w:val="bullet"/>
      <w:lvlText w:val="•"/>
      <w:lvlJc w:val="left"/>
      <w:pPr>
        <w:ind w:left="2598" w:hanging="568"/>
      </w:pPr>
    </w:lvl>
    <w:lvl w:ilvl="2">
      <w:numFmt w:val="bullet"/>
      <w:lvlText w:val="•"/>
      <w:lvlJc w:val="left"/>
      <w:pPr>
        <w:ind w:left="3397" w:hanging="568"/>
      </w:pPr>
    </w:lvl>
    <w:lvl w:ilvl="3">
      <w:numFmt w:val="bullet"/>
      <w:lvlText w:val="•"/>
      <w:lvlJc w:val="left"/>
      <w:pPr>
        <w:ind w:left="4195" w:hanging="568"/>
      </w:pPr>
    </w:lvl>
    <w:lvl w:ilvl="4">
      <w:numFmt w:val="bullet"/>
      <w:lvlText w:val="•"/>
      <w:lvlJc w:val="left"/>
      <w:pPr>
        <w:ind w:left="4994" w:hanging="568"/>
      </w:pPr>
    </w:lvl>
    <w:lvl w:ilvl="5">
      <w:numFmt w:val="bullet"/>
      <w:lvlText w:val="•"/>
      <w:lvlJc w:val="left"/>
      <w:pPr>
        <w:ind w:left="5793" w:hanging="568"/>
      </w:pPr>
    </w:lvl>
    <w:lvl w:ilvl="6">
      <w:numFmt w:val="bullet"/>
      <w:lvlText w:val="•"/>
      <w:lvlJc w:val="left"/>
      <w:pPr>
        <w:ind w:left="6591" w:hanging="568"/>
      </w:pPr>
    </w:lvl>
    <w:lvl w:ilvl="7">
      <w:numFmt w:val="bullet"/>
      <w:lvlText w:val="•"/>
      <w:lvlJc w:val="left"/>
      <w:pPr>
        <w:ind w:left="7390" w:hanging="568"/>
      </w:pPr>
    </w:lvl>
    <w:lvl w:ilvl="8">
      <w:numFmt w:val="bullet"/>
      <w:lvlText w:val="•"/>
      <w:lvlJc w:val="left"/>
      <w:pPr>
        <w:ind w:left="8189" w:hanging="568"/>
      </w:pPr>
    </w:lvl>
  </w:abstractNum>
  <w:abstractNum w:abstractNumId="18" w15:restartNumberingAfterBreak="0">
    <w:nsid w:val="0DDE24EE"/>
    <w:multiLevelType w:val="hybridMultilevel"/>
    <w:tmpl w:val="4B5EA9E8"/>
    <w:lvl w:ilvl="0" w:tplc="08090001">
      <w:start w:val="1"/>
      <w:numFmt w:val="bullet"/>
      <w:lvlText w:val=""/>
      <w:lvlJc w:val="left"/>
      <w:pPr>
        <w:ind w:left="927" w:hanging="360"/>
      </w:pPr>
      <w:rPr>
        <w:rFonts w:hint="default" w:ascii="Symbol" w:hAnsi="Symbol"/>
      </w:rPr>
    </w:lvl>
    <w:lvl w:ilvl="1" w:tplc="FFFFFFFF" w:tentative="1">
      <w:start w:val="1"/>
      <w:numFmt w:val="bullet"/>
      <w:lvlText w:val="o"/>
      <w:lvlJc w:val="left"/>
      <w:pPr>
        <w:ind w:left="1647" w:hanging="360"/>
      </w:pPr>
      <w:rPr>
        <w:rFonts w:hint="default" w:ascii="Courier New" w:hAnsi="Courier New" w:cs="Courier New"/>
      </w:rPr>
    </w:lvl>
    <w:lvl w:ilvl="2" w:tplc="FFFFFFFF" w:tentative="1">
      <w:start w:val="1"/>
      <w:numFmt w:val="bullet"/>
      <w:lvlText w:val=""/>
      <w:lvlJc w:val="left"/>
      <w:pPr>
        <w:ind w:left="2367" w:hanging="360"/>
      </w:pPr>
      <w:rPr>
        <w:rFonts w:hint="default" w:ascii="Wingdings" w:hAnsi="Wingdings"/>
      </w:rPr>
    </w:lvl>
    <w:lvl w:ilvl="3" w:tplc="FFFFFFFF" w:tentative="1">
      <w:start w:val="1"/>
      <w:numFmt w:val="bullet"/>
      <w:lvlText w:val=""/>
      <w:lvlJc w:val="left"/>
      <w:pPr>
        <w:ind w:left="3087" w:hanging="360"/>
      </w:pPr>
      <w:rPr>
        <w:rFonts w:hint="default" w:ascii="Symbol" w:hAnsi="Symbol"/>
      </w:rPr>
    </w:lvl>
    <w:lvl w:ilvl="4" w:tplc="FFFFFFFF" w:tentative="1">
      <w:start w:val="1"/>
      <w:numFmt w:val="bullet"/>
      <w:lvlText w:val="o"/>
      <w:lvlJc w:val="left"/>
      <w:pPr>
        <w:ind w:left="3807" w:hanging="360"/>
      </w:pPr>
      <w:rPr>
        <w:rFonts w:hint="default" w:ascii="Courier New" w:hAnsi="Courier New" w:cs="Courier New"/>
      </w:rPr>
    </w:lvl>
    <w:lvl w:ilvl="5" w:tplc="FFFFFFFF" w:tentative="1">
      <w:start w:val="1"/>
      <w:numFmt w:val="bullet"/>
      <w:lvlText w:val=""/>
      <w:lvlJc w:val="left"/>
      <w:pPr>
        <w:ind w:left="4527" w:hanging="360"/>
      </w:pPr>
      <w:rPr>
        <w:rFonts w:hint="default" w:ascii="Wingdings" w:hAnsi="Wingdings"/>
      </w:rPr>
    </w:lvl>
    <w:lvl w:ilvl="6" w:tplc="FFFFFFFF" w:tentative="1">
      <w:start w:val="1"/>
      <w:numFmt w:val="bullet"/>
      <w:lvlText w:val=""/>
      <w:lvlJc w:val="left"/>
      <w:pPr>
        <w:ind w:left="5247" w:hanging="360"/>
      </w:pPr>
      <w:rPr>
        <w:rFonts w:hint="default" w:ascii="Symbol" w:hAnsi="Symbol"/>
      </w:rPr>
    </w:lvl>
    <w:lvl w:ilvl="7" w:tplc="FFFFFFFF" w:tentative="1">
      <w:start w:val="1"/>
      <w:numFmt w:val="bullet"/>
      <w:lvlText w:val="o"/>
      <w:lvlJc w:val="left"/>
      <w:pPr>
        <w:ind w:left="5967" w:hanging="360"/>
      </w:pPr>
      <w:rPr>
        <w:rFonts w:hint="default" w:ascii="Courier New" w:hAnsi="Courier New" w:cs="Courier New"/>
      </w:rPr>
    </w:lvl>
    <w:lvl w:ilvl="8" w:tplc="FFFFFFFF" w:tentative="1">
      <w:start w:val="1"/>
      <w:numFmt w:val="bullet"/>
      <w:lvlText w:val=""/>
      <w:lvlJc w:val="left"/>
      <w:pPr>
        <w:ind w:left="6687" w:hanging="360"/>
      </w:pPr>
      <w:rPr>
        <w:rFonts w:hint="default" w:ascii="Wingdings" w:hAnsi="Wingdings"/>
      </w:rPr>
    </w:lvl>
  </w:abstractNum>
  <w:abstractNum w:abstractNumId="19" w15:restartNumberingAfterBreak="0">
    <w:nsid w:val="0E4363B7"/>
    <w:multiLevelType w:val="multilevel"/>
    <w:tmpl w:val="712C1066"/>
    <w:lvl w:ilvl="0">
      <w:start w:val="1"/>
      <w:numFmt w:val="decimal"/>
      <w:lvlText w:val="%1"/>
      <w:lvlJc w:val="left"/>
      <w:pPr>
        <w:ind w:left="1227" w:hanging="568"/>
      </w:pPr>
      <w:rPr>
        <w:rFonts w:ascii="Arial" w:hAnsi="Arial" w:cs="Arial"/>
        <w:b w:val="0"/>
        <w:bCs w:val="0"/>
        <w:w w:val="100"/>
        <w:sz w:val="20"/>
        <w:szCs w:val="20"/>
      </w:rPr>
    </w:lvl>
    <w:lvl w:ilvl="1">
      <w:start w:val="1"/>
      <w:numFmt w:val="lowerRoman"/>
      <w:lvlText w:val="%2."/>
      <w:lvlJc w:val="right"/>
      <w:pPr>
        <w:ind w:left="1587" w:hanging="360"/>
      </w:pPr>
      <w:rPr>
        <w:b w:val="0"/>
        <w:w w:val="100"/>
        <w:sz w:val="20"/>
      </w:rPr>
    </w:lvl>
    <w:lvl w:ilvl="2">
      <w:numFmt w:val="bullet"/>
      <w:lvlText w:val="•"/>
      <w:lvlJc w:val="left"/>
      <w:pPr>
        <w:ind w:left="2491" w:hanging="360"/>
      </w:pPr>
    </w:lvl>
    <w:lvl w:ilvl="3">
      <w:numFmt w:val="bullet"/>
      <w:lvlText w:val="•"/>
      <w:lvlJc w:val="left"/>
      <w:pPr>
        <w:ind w:left="3403" w:hanging="360"/>
      </w:pPr>
    </w:lvl>
    <w:lvl w:ilvl="4">
      <w:numFmt w:val="bullet"/>
      <w:lvlText w:val="•"/>
      <w:lvlJc w:val="left"/>
      <w:pPr>
        <w:ind w:left="4315" w:hanging="360"/>
      </w:pPr>
    </w:lvl>
    <w:lvl w:ilvl="5">
      <w:numFmt w:val="bullet"/>
      <w:lvlText w:val="•"/>
      <w:lvlJc w:val="left"/>
      <w:pPr>
        <w:ind w:left="5227" w:hanging="360"/>
      </w:pPr>
    </w:lvl>
    <w:lvl w:ilvl="6">
      <w:numFmt w:val="bullet"/>
      <w:lvlText w:val="•"/>
      <w:lvlJc w:val="left"/>
      <w:pPr>
        <w:ind w:left="6139" w:hanging="360"/>
      </w:pPr>
    </w:lvl>
    <w:lvl w:ilvl="7">
      <w:numFmt w:val="bullet"/>
      <w:lvlText w:val="•"/>
      <w:lvlJc w:val="left"/>
      <w:pPr>
        <w:ind w:left="7050" w:hanging="360"/>
      </w:pPr>
    </w:lvl>
    <w:lvl w:ilvl="8">
      <w:numFmt w:val="bullet"/>
      <w:lvlText w:val="•"/>
      <w:lvlJc w:val="left"/>
      <w:pPr>
        <w:ind w:left="7962" w:hanging="360"/>
      </w:pPr>
    </w:lvl>
  </w:abstractNum>
  <w:abstractNum w:abstractNumId="20" w15:restartNumberingAfterBreak="0">
    <w:nsid w:val="0E6440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E7261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E980D2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47B730D"/>
    <w:multiLevelType w:val="multilevel"/>
    <w:tmpl w:val="4E2ED174"/>
    <w:lvl w:ilvl="0">
      <w:start w:val="1"/>
      <w:numFmt w:val="decimal"/>
      <w:lvlText w:val="%1."/>
      <w:lvlJc w:val="left"/>
      <w:pPr>
        <w:ind w:left="360" w:hanging="360"/>
      </w:pPr>
      <w:rPr>
        <w:rFonts w:hint="default"/>
        <w:color w:val="auto"/>
      </w:rPr>
    </w:lvl>
    <w:lvl w:ilvl="1">
      <w:start w:val="1"/>
      <w:numFmt w:val="none"/>
      <w:lvlText w:val="4.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5A173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68A65D0"/>
    <w:multiLevelType w:val="hybridMultilevel"/>
    <w:tmpl w:val="A1A4A6B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6" w15:restartNumberingAfterBreak="0">
    <w:nsid w:val="1B1234CF"/>
    <w:multiLevelType w:val="hybridMultilevel"/>
    <w:tmpl w:val="3CE0CE0E"/>
    <w:lvl w:ilvl="0" w:tplc="08090001">
      <w:start w:val="1"/>
      <w:numFmt w:val="bullet"/>
      <w:lvlText w:val=""/>
      <w:lvlJc w:val="left"/>
      <w:pPr>
        <w:ind w:left="1948" w:hanging="360"/>
      </w:pPr>
      <w:rPr>
        <w:rFonts w:hint="default" w:ascii="Symbol" w:hAnsi="Symbol"/>
      </w:rPr>
    </w:lvl>
    <w:lvl w:ilvl="1" w:tplc="08090003" w:tentative="1">
      <w:start w:val="1"/>
      <w:numFmt w:val="bullet"/>
      <w:lvlText w:val="o"/>
      <w:lvlJc w:val="left"/>
      <w:pPr>
        <w:ind w:left="2668" w:hanging="360"/>
      </w:pPr>
      <w:rPr>
        <w:rFonts w:hint="default" w:ascii="Courier New" w:hAnsi="Courier New" w:cs="Courier New"/>
      </w:rPr>
    </w:lvl>
    <w:lvl w:ilvl="2" w:tplc="08090005" w:tentative="1">
      <w:start w:val="1"/>
      <w:numFmt w:val="bullet"/>
      <w:lvlText w:val=""/>
      <w:lvlJc w:val="left"/>
      <w:pPr>
        <w:ind w:left="3388" w:hanging="360"/>
      </w:pPr>
      <w:rPr>
        <w:rFonts w:hint="default" w:ascii="Wingdings" w:hAnsi="Wingdings"/>
      </w:rPr>
    </w:lvl>
    <w:lvl w:ilvl="3" w:tplc="08090001" w:tentative="1">
      <w:start w:val="1"/>
      <w:numFmt w:val="bullet"/>
      <w:lvlText w:val=""/>
      <w:lvlJc w:val="left"/>
      <w:pPr>
        <w:ind w:left="4108" w:hanging="360"/>
      </w:pPr>
      <w:rPr>
        <w:rFonts w:hint="default" w:ascii="Symbol" w:hAnsi="Symbol"/>
      </w:rPr>
    </w:lvl>
    <w:lvl w:ilvl="4" w:tplc="08090003" w:tentative="1">
      <w:start w:val="1"/>
      <w:numFmt w:val="bullet"/>
      <w:lvlText w:val="o"/>
      <w:lvlJc w:val="left"/>
      <w:pPr>
        <w:ind w:left="4828" w:hanging="360"/>
      </w:pPr>
      <w:rPr>
        <w:rFonts w:hint="default" w:ascii="Courier New" w:hAnsi="Courier New" w:cs="Courier New"/>
      </w:rPr>
    </w:lvl>
    <w:lvl w:ilvl="5" w:tplc="08090005" w:tentative="1">
      <w:start w:val="1"/>
      <w:numFmt w:val="bullet"/>
      <w:lvlText w:val=""/>
      <w:lvlJc w:val="left"/>
      <w:pPr>
        <w:ind w:left="5548" w:hanging="360"/>
      </w:pPr>
      <w:rPr>
        <w:rFonts w:hint="default" w:ascii="Wingdings" w:hAnsi="Wingdings"/>
      </w:rPr>
    </w:lvl>
    <w:lvl w:ilvl="6" w:tplc="08090001" w:tentative="1">
      <w:start w:val="1"/>
      <w:numFmt w:val="bullet"/>
      <w:lvlText w:val=""/>
      <w:lvlJc w:val="left"/>
      <w:pPr>
        <w:ind w:left="6268" w:hanging="360"/>
      </w:pPr>
      <w:rPr>
        <w:rFonts w:hint="default" w:ascii="Symbol" w:hAnsi="Symbol"/>
      </w:rPr>
    </w:lvl>
    <w:lvl w:ilvl="7" w:tplc="08090003" w:tentative="1">
      <w:start w:val="1"/>
      <w:numFmt w:val="bullet"/>
      <w:lvlText w:val="o"/>
      <w:lvlJc w:val="left"/>
      <w:pPr>
        <w:ind w:left="6988" w:hanging="360"/>
      </w:pPr>
      <w:rPr>
        <w:rFonts w:hint="default" w:ascii="Courier New" w:hAnsi="Courier New" w:cs="Courier New"/>
      </w:rPr>
    </w:lvl>
    <w:lvl w:ilvl="8" w:tplc="08090005" w:tentative="1">
      <w:start w:val="1"/>
      <w:numFmt w:val="bullet"/>
      <w:lvlText w:val=""/>
      <w:lvlJc w:val="left"/>
      <w:pPr>
        <w:ind w:left="7708" w:hanging="360"/>
      </w:pPr>
      <w:rPr>
        <w:rFonts w:hint="default" w:ascii="Wingdings" w:hAnsi="Wingdings"/>
      </w:rPr>
    </w:lvl>
  </w:abstractNum>
  <w:abstractNum w:abstractNumId="27" w15:restartNumberingAfterBreak="0">
    <w:nsid w:val="1B3A2F0A"/>
    <w:multiLevelType w:val="multilevel"/>
    <w:tmpl w:val="4F000570"/>
    <w:lvl w:ilvl="0">
      <w:start w:val="1"/>
      <w:numFmt w:val="decimal"/>
      <w:lvlText w:val="%1."/>
      <w:lvlJc w:val="left"/>
      <w:pPr>
        <w:ind w:left="360" w:hanging="360"/>
      </w:pPr>
      <w:rPr>
        <w:rFonts w:hint="default"/>
        <w:color w:val="auto"/>
      </w:rPr>
    </w:lvl>
    <w:lvl w:ilvl="1">
      <w:start w:val="1"/>
      <w:numFmt w:val="none"/>
      <w:lvlText w:val="4.1."/>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D0157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FC5749D"/>
    <w:multiLevelType w:val="hybridMultilevel"/>
    <w:tmpl w:val="057838AC"/>
    <w:lvl w:ilvl="0" w:tplc="08090003">
      <w:start w:val="1"/>
      <w:numFmt w:val="bullet"/>
      <w:lvlText w:val="o"/>
      <w:lvlJc w:val="left"/>
      <w:pPr>
        <w:ind w:left="2149" w:hanging="360"/>
      </w:pPr>
      <w:rPr>
        <w:rFonts w:hint="default" w:ascii="Courier New" w:hAnsi="Courier New" w:cs="Courier New"/>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30" w15:restartNumberingAfterBreak="0">
    <w:nsid w:val="2001769D"/>
    <w:multiLevelType w:val="hybridMultilevel"/>
    <w:tmpl w:val="56AEE29C"/>
    <w:lvl w:ilvl="0" w:tplc="C4FED530">
      <w:start w:val="1"/>
      <w:numFmt w:val="decimal"/>
      <w:lvlText w:val="%1"/>
      <w:lvlJc w:val="left"/>
      <w:pPr>
        <w:ind w:left="1948" w:hanging="360"/>
      </w:pPr>
      <w:rPr>
        <w:rFonts w:hint="default"/>
      </w:rPr>
    </w:lvl>
    <w:lvl w:ilvl="1" w:tplc="08090019" w:tentative="1">
      <w:start w:val="1"/>
      <w:numFmt w:val="lowerLetter"/>
      <w:lvlText w:val="%2."/>
      <w:lvlJc w:val="left"/>
      <w:pPr>
        <w:ind w:left="2668" w:hanging="360"/>
      </w:pPr>
    </w:lvl>
    <w:lvl w:ilvl="2" w:tplc="0809001B" w:tentative="1">
      <w:start w:val="1"/>
      <w:numFmt w:val="lowerRoman"/>
      <w:lvlText w:val="%3."/>
      <w:lvlJc w:val="right"/>
      <w:pPr>
        <w:ind w:left="3388" w:hanging="180"/>
      </w:pPr>
    </w:lvl>
    <w:lvl w:ilvl="3" w:tplc="0809000F" w:tentative="1">
      <w:start w:val="1"/>
      <w:numFmt w:val="decimal"/>
      <w:lvlText w:val="%4."/>
      <w:lvlJc w:val="left"/>
      <w:pPr>
        <w:ind w:left="4108" w:hanging="360"/>
      </w:pPr>
    </w:lvl>
    <w:lvl w:ilvl="4" w:tplc="08090019" w:tentative="1">
      <w:start w:val="1"/>
      <w:numFmt w:val="lowerLetter"/>
      <w:lvlText w:val="%5."/>
      <w:lvlJc w:val="left"/>
      <w:pPr>
        <w:ind w:left="4828" w:hanging="360"/>
      </w:pPr>
    </w:lvl>
    <w:lvl w:ilvl="5" w:tplc="0809001B" w:tentative="1">
      <w:start w:val="1"/>
      <w:numFmt w:val="lowerRoman"/>
      <w:lvlText w:val="%6."/>
      <w:lvlJc w:val="right"/>
      <w:pPr>
        <w:ind w:left="5548" w:hanging="180"/>
      </w:pPr>
    </w:lvl>
    <w:lvl w:ilvl="6" w:tplc="0809000F" w:tentative="1">
      <w:start w:val="1"/>
      <w:numFmt w:val="decimal"/>
      <w:lvlText w:val="%7."/>
      <w:lvlJc w:val="left"/>
      <w:pPr>
        <w:ind w:left="6268" w:hanging="360"/>
      </w:pPr>
    </w:lvl>
    <w:lvl w:ilvl="7" w:tplc="08090019" w:tentative="1">
      <w:start w:val="1"/>
      <w:numFmt w:val="lowerLetter"/>
      <w:lvlText w:val="%8."/>
      <w:lvlJc w:val="left"/>
      <w:pPr>
        <w:ind w:left="6988" w:hanging="360"/>
      </w:pPr>
    </w:lvl>
    <w:lvl w:ilvl="8" w:tplc="0809001B" w:tentative="1">
      <w:start w:val="1"/>
      <w:numFmt w:val="lowerRoman"/>
      <w:lvlText w:val="%9."/>
      <w:lvlJc w:val="right"/>
      <w:pPr>
        <w:ind w:left="7708" w:hanging="180"/>
      </w:pPr>
    </w:lvl>
  </w:abstractNum>
  <w:abstractNum w:abstractNumId="31" w15:restartNumberingAfterBreak="0">
    <w:nsid w:val="21CF46E0"/>
    <w:multiLevelType w:val="multilevel"/>
    <w:tmpl w:val="08D2E4B4"/>
    <w:lvl w:ilvl="0">
      <w:start w:val="1"/>
      <w:numFmt w:val="decimal"/>
      <w:lvlText w:val="%1"/>
      <w:lvlJc w:val="left"/>
      <w:pPr>
        <w:ind w:left="1227" w:hanging="568"/>
      </w:pPr>
      <w:rPr>
        <w:rFonts w:ascii="Arial" w:hAnsi="Arial" w:cs="Arial"/>
        <w:b w:val="0"/>
        <w:bCs w:val="0"/>
        <w:w w:val="100"/>
        <w:sz w:val="20"/>
        <w:szCs w:val="20"/>
      </w:rPr>
    </w:lvl>
    <w:lvl w:ilvl="1">
      <w:start w:val="1"/>
      <w:numFmt w:val="lowerRoman"/>
      <w:lvlText w:val="%2."/>
      <w:lvlJc w:val="right"/>
      <w:pPr>
        <w:ind w:left="1587" w:hanging="360"/>
      </w:pPr>
      <w:rPr>
        <w:b w:val="0"/>
        <w:w w:val="100"/>
        <w:sz w:val="20"/>
      </w:rPr>
    </w:lvl>
    <w:lvl w:ilvl="2">
      <w:start w:val="1"/>
      <w:numFmt w:val="lowerLetter"/>
      <w:lvlText w:val="%3."/>
      <w:lvlJc w:val="left"/>
      <w:pPr>
        <w:ind w:left="2491" w:hanging="360"/>
      </w:pPr>
    </w:lvl>
    <w:lvl w:ilvl="3">
      <w:numFmt w:val="bullet"/>
      <w:lvlText w:val="•"/>
      <w:lvlJc w:val="left"/>
      <w:pPr>
        <w:ind w:left="3403" w:hanging="360"/>
      </w:pPr>
    </w:lvl>
    <w:lvl w:ilvl="4">
      <w:numFmt w:val="bullet"/>
      <w:lvlText w:val="•"/>
      <w:lvlJc w:val="left"/>
      <w:pPr>
        <w:ind w:left="4315" w:hanging="360"/>
      </w:pPr>
    </w:lvl>
    <w:lvl w:ilvl="5">
      <w:numFmt w:val="bullet"/>
      <w:lvlText w:val="•"/>
      <w:lvlJc w:val="left"/>
      <w:pPr>
        <w:ind w:left="5227" w:hanging="360"/>
      </w:pPr>
    </w:lvl>
    <w:lvl w:ilvl="6">
      <w:numFmt w:val="bullet"/>
      <w:lvlText w:val="•"/>
      <w:lvlJc w:val="left"/>
      <w:pPr>
        <w:ind w:left="6139" w:hanging="360"/>
      </w:pPr>
    </w:lvl>
    <w:lvl w:ilvl="7">
      <w:numFmt w:val="bullet"/>
      <w:lvlText w:val="•"/>
      <w:lvlJc w:val="left"/>
      <w:pPr>
        <w:ind w:left="7050" w:hanging="360"/>
      </w:pPr>
    </w:lvl>
    <w:lvl w:ilvl="8">
      <w:numFmt w:val="bullet"/>
      <w:lvlText w:val="•"/>
      <w:lvlJc w:val="left"/>
      <w:pPr>
        <w:ind w:left="7962" w:hanging="360"/>
      </w:pPr>
    </w:lvl>
  </w:abstractNum>
  <w:abstractNum w:abstractNumId="32" w15:restartNumberingAfterBreak="0">
    <w:nsid w:val="22E84762"/>
    <w:multiLevelType w:val="hybridMultilevel"/>
    <w:tmpl w:val="71AEB62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2FFF87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25526595"/>
    <w:multiLevelType w:val="multilevel"/>
    <w:tmpl w:val="712C1066"/>
    <w:lvl w:ilvl="0">
      <w:start w:val="1"/>
      <w:numFmt w:val="decimal"/>
      <w:lvlText w:val="%1"/>
      <w:lvlJc w:val="left"/>
      <w:pPr>
        <w:ind w:left="1227" w:hanging="568"/>
      </w:pPr>
      <w:rPr>
        <w:rFonts w:ascii="Arial" w:hAnsi="Arial" w:cs="Arial"/>
        <w:b w:val="0"/>
        <w:bCs w:val="0"/>
        <w:w w:val="100"/>
        <w:sz w:val="20"/>
        <w:szCs w:val="20"/>
      </w:rPr>
    </w:lvl>
    <w:lvl w:ilvl="1">
      <w:start w:val="1"/>
      <w:numFmt w:val="lowerRoman"/>
      <w:lvlText w:val="%2."/>
      <w:lvlJc w:val="right"/>
      <w:pPr>
        <w:ind w:left="1587" w:hanging="360"/>
      </w:pPr>
      <w:rPr>
        <w:b w:val="0"/>
        <w:w w:val="100"/>
        <w:sz w:val="20"/>
      </w:rPr>
    </w:lvl>
    <w:lvl w:ilvl="2">
      <w:numFmt w:val="bullet"/>
      <w:lvlText w:val="•"/>
      <w:lvlJc w:val="left"/>
      <w:pPr>
        <w:ind w:left="2491" w:hanging="360"/>
      </w:pPr>
    </w:lvl>
    <w:lvl w:ilvl="3">
      <w:numFmt w:val="bullet"/>
      <w:lvlText w:val="•"/>
      <w:lvlJc w:val="left"/>
      <w:pPr>
        <w:ind w:left="3403" w:hanging="360"/>
      </w:pPr>
    </w:lvl>
    <w:lvl w:ilvl="4">
      <w:numFmt w:val="bullet"/>
      <w:lvlText w:val="•"/>
      <w:lvlJc w:val="left"/>
      <w:pPr>
        <w:ind w:left="4315" w:hanging="360"/>
      </w:pPr>
    </w:lvl>
    <w:lvl w:ilvl="5">
      <w:numFmt w:val="bullet"/>
      <w:lvlText w:val="•"/>
      <w:lvlJc w:val="left"/>
      <w:pPr>
        <w:ind w:left="5227" w:hanging="360"/>
      </w:pPr>
    </w:lvl>
    <w:lvl w:ilvl="6">
      <w:numFmt w:val="bullet"/>
      <w:lvlText w:val="•"/>
      <w:lvlJc w:val="left"/>
      <w:pPr>
        <w:ind w:left="6139" w:hanging="360"/>
      </w:pPr>
    </w:lvl>
    <w:lvl w:ilvl="7">
      <w:numFmt w:val="bullet"/>
      <w:lvlText w:val="•"/>
      <w:lvlJc w:val="left"/>
      <w:pPr>
        <w:ind w:left="7050" w:hanging="360"/>
      </w:pPr>
    </w:lvl>
    <w:lvl w:ilvl="8">
      <w:numFmt w:val="bullet"/>
      <w:lvlText w:val="•"/>
      <w:lvlJc w:val="left"/>
      <w:pPr>
        <w:ind w:left="7962" w:hanging="360"/>
      </w:pPr>
    </w:lvl>
  </w:abstractNum>
  <w:abstractNum w:abstractNumId="35" w15:restartNumberingAfterBreak="0">
    <w:nsid w:val="257958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58069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6A53049"/>
    <w:multiLevelType w:val="hybridMultilevel"/>
    <w:tmpl w:val="4CD2A09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28156398"/>
    <w:multiLevelType w:val="multilevel"/>
    <w:tmpl w:val="1194C034"/>
    <w:lvl w:ilvl="0">
      <w:start w:val="1"/>
      <w:numFmt w:val="decimal"/>
      <w:lvlText w:val="%1"/>
      <w:lvlJc w:val="left"/>
      <w:pPr>
        <w:ind w:left="1227" w:hanging="568"/>
      </w:pPr>
      <w:rPr>
        <w:rFonts w:ascii="Arial" w:hAnsi="Arial" w:cs="Arial"/>
        <w:b w:val="0"/>
        <w:bCs w:val="0"/>
        <w:w w:val="100"/>
        <w:sz w:val="20"/>
        <w:szCs w:val="20"/>
      </w:rPr>
    </w:lvl>
    <w:lvl w:ilvl="1">
      <w:start w:val="1"/>
      <w:numFmt w:val="lowerRoman"/>
      <w:lvlText w:val="%2."/>
      <w:lvlJc w:val="right"/>
      <w:pPr>
        <w:ind w:left="1587" w:hanging="360"/>
      </w:pPr>
      <w:rPr>
        <w:b w:val="0"/>
        <w:w w:val="100"/>
        <w:sz w:val="20"/>
      </w:rPr>
    </w:lvl>
    <w:lvl w:ilvl="2">
      <w:start w:val="1"/>
      <w:numFmt w:val="lowerRoman"/>
      <w:lvlText w:val="%3."/>
      <w:lvlJc w:val="right"/>
      <w:pPr>
        <w:ind w:left="2491" w:hanging="360"/>
      </w:pPr>
    </w:lvl>
    <w:lvl w:ilvl="3">
      <w:numFmt w:val="bullet"/>
      <w:lvlText w:val="•"/>
      <w:lvlJc w:val="left"/>
      <w:pPr>
        <w:ind w:left="3403" w:hanging="360"/>
      </w:pPr>
    </w:lvl>
    <w:lvl w:ilvl="4">
      <w:numFmt w:val="bullet"/>
      <w:lvlText w:val="•"/>
      <w:lvlJc w:val="left"/>
      <w:pPr>
        <w:ind w:left="4315" w:hanging="360"/>
      </w:pPr>
    </w:lvl>
    <w:lvl w:ilvl="5">
      <w:numFmt w:val="bullet"/>
      <w:lvlText w:val="•"/>
      <w:lvlJc w:val="left"/>
      <w:pPr>
        <w:ind w:left="5227" w:hanging="360"/>
      </w:pPr>
    </w:lvl>
    <w:lvl w:ilvl="6">
      <w:numFmt w:val="bullet"/>
      <w:lvlText w:val="•"/>
      <w:lvlJc w:val="left"/>
      <w:pPr>
        <w:ind w:left="6139" w:hanging="360"/>
      </w:pPr>
    </w:lvl>
    <w:lvl w:ilvl="7">
      <w:numFmt w:val="bullet"/>
      <w:lvlText w:val="•"/>
      <w:lvlJc w:val="left"/>
      <w:pPr>
        <w:ind w:left="7050" w:hanging="360"/>
      </w:pPr>
    </w:lvl>
    <w:lvl w:ilvl="8">
      <w:numFmt w:val="bullet"/>
      <w:lvlText w:val="•"/>
      <w:lvlJc w:val="left"/>
      <w:pPr>
        <w:ind w:left="7962" w:hanging="360"/>
      </w:pPr>
    </w:lvl>
  </w:abstractNum>
  <w:abstractNum w:abstractNumId="39" w15:restartNumberingAfterBreak="0">
    <w:nsid w:val="2B2C717A"/>
    <w:multiLevelType w:val="multilevel"/>
    <w:tmpl w:val="67965E9A"/>
    <w:lvl w:ilvl="0">
      <w:start w:val="1"/>
      <w:numFmt w:val="decimal"/>
      <w:lvlText w:val="%1"/>
      <w:lvlJc w:val="left"/>
      <w:pPr>
        <w:ind w:left="1227" w:hanging="568"/>
      </w:pPr>
      <w:rPr>
        <w:rFonts w:ascii="Arial" w:hAnsi="Arial" w:cs="Arial"/>
        <w:b w:val="0"/>
        <w:bCs w:val="0"/>
        <w:w w:val="100"/>
        <w:sz w:val="20"/>
        <w:szCs w:val="20"/>
      </w:rPr>
    </w:lvl>
    <w:lvl w:ilvl="1">
      <w:start w:val="1"/>
      <w:numFmt w:val="lowerLetter"/>
      <w:lvlText w:val="%2."/>
      <w:lvlJc w:val="left"/>
      <w:pPr>
        <w:ind w:left="1587" w:hanging="360"/>
      </w:pPr>
      <w:rPr>
        <w:b w:val="0"/>
        <w:w w:val="100"/>
        <w:sz w:val="22"/>
      </w:rPr>
    </w:lvl>
    <w:lvl w:ilvl="2">
      <w:numFmt w:val="bullet"/>
      <w:lvlText w:val="•"/>
      <w:lvlJc w:val="left"/>
      <w:pPr>
        <w:ind w:left="2491" w:hanging="360"/>
      </w:pPr>
    </w:lvl>
    <w:lvl w:ilvl="3">
      <w:numFmt w:val="bullet"/>
      <w:lvlText w:val="•"/>
      <w:lvlJc w:val="left"/>
      <w:pPr>
        <w:ind w:left="3403" w:hanging="360"/>
      </w:pPr>
    </w:lvl>
    <w:lvl w:ilvl="4">
      <w:numFmt w:val="bullet"/>
      <w:lvlText w:val="•"/>
      <w:lvlJc w:val="left"/>
      <w:pPr>
        <w:ind w:left="4315" w:hanging="360"/>
      </w:pPr>
    </w:lvl>
    <w:lvl w:ilvl="5">
      <w:numFmt w:val="bullet"/>
      <w:lvlText w:val="•"/>
      <w:lvlJc w:val="left"/>
      <w:pPr>
        <w:ind w:left="5227" w:hanging="360"/>
      </w:pPr>
    </w:lvl>
    <w:lvl w:ilvl="6">
      <w:numFmt w:val="bullet"/>
      <w:lvlText w:val="•"/>
      <w:lvlJc w:val="left"/>
      <w:pPr>
        <w:ind w:left="6139" w:hanging="360"/>
      </w:pPr>
    </w:lvl>
    <w:lvl w:ilvl="7">
      <w:numFmt w:val="bullet"/>
      <w:lvlText w:val="•"/>
      <w:lvlJc w:val="left"/>
      <w:pPr>
        <w:ind w:left="7050" w:hanging="360"/>
      </w:pPr>
    </w:lvl>
    <w:lvl w:ilvl="8">
      <w:numFmt w:val="bullet"/>
      <w:lvlText w:val="•"/>
      <w:lvlJc w:val="left"/>
      <w:pPr>
        <w:ind w:left="7962" w:hanging="360"/>
      </w:pPr>
    </w:lvl>
  </w:abstractNum>
  <w:abstractNum w:abstractNumId="40" w15:restartNumberingAfterBreak="0">
    <w:nsid w:val="2B8A7CFB"/>
    <w:multiLevelType w:val="multilevel"/>
    <w:tmpl w:val="712C1066"/>
    <w:lvl w:ilvl="0">
      <w:start w:val="1"/>
      <w:numFmt w:val="decimal"/>
      <w:lvlText w:val="%1"/>
      <w:lvlJc w:val="left"/>
      <w:pPr>
        <w:ind w:left="1227" w:hanging="568"/>
      </w:pPr>
      <w:rPr>
        <w:rFonts w:ascii="Arial" w:hAnsi="Arial" w:cs="Arial"/>
        <w:b w:val="0"/>
        <w:bCs w:val="0"/>
        <w:w w:val="100"/>
        <w:sz w:val="20"/>
        <w:szCs w:val="20"/>
      </w:rPr>
    </w:lvl>
    <w:lvl w:ilvl="1">
      <w:start w:val="1"/>
      <w:numFmt w:val="lowerRoman"/>
      <w:lvlText w:val="%2."/>
      <w:lvlJc w:val="right"/>
      <w:pPr>
        <w:ind w:left="1587" w:hanging="360"/>
      </w:pPr>
      <w:rPr>
        <w:b w:val="0"/>
        <w:w w:val="100"/>
        <w:sz w:val="20"/>
      </w:rPr>
    </w:lvl>
    <w:lvl w:ilvl="2">
      <w:numFmt w:val="bullet"/>
      <w:lvlText w:val="•"/>
      <w:lvlJc w:val="left"/>
      <w:pPr>
        <w:ind w:left="2491" w:hanging="360"/>
      </w:pPr>
    </w:lvl>
    <w:lvl w:ilvl="3">
      <w:numFmt w:val="bullet"/>
      <w:lvlText w:val="•"/>
      <w:lvlJc w:val="left"/>
      <w:pPr>
        <w:ind w:left="3403" w:hanging="360"/>
      </w:pPr>
    </w:lvl>
    <w:lvl w:ilvl="4">
      <w:numFmt w:val="bullet"/>
      <w:lvlText w:val="•"/>
      <w:lvlJc w:val="left"/>
      <w:pPr>
        <w:ind w:left="4315" w:hanging="360"/>
      </w:pPr>
    </w:lvl>
    <w:lvl w:ilvl="5">
      <w:numFmt w:val="bullet"/>
      <w:lvlText w:val="•"/>
      <w:lvlJc w:val="left"/>
      <w:pPr>
        <w:ind w:left="5227" w:hanging="360"/>
      </w:pPr>
    </w:lvl>
    <w:lvl w:ilvl="6">
      <w:numFmt w:val="bullet"/>
      <w:lvlText w:val="•"/>
      <w:lvlJc w:val="left"/>
      <w:pPr>
        <w:ind w:left="6139" w:hanging="360"/>
      </w:pPr>
    </w:lvl>
    <w:lvl w:ilvl="7">
      <w:numFmt w:val="bullet"/>
      <w:lvlText w:val="•"/>
      <w:lvlJc w:val="left"/>
      <w:pPr>
        <w:ind w:left="7050" w:hanging="360"/>
      </w:pPr>
    </w:lvl>
    <w:lvl w:ilvl="8">
      <w:numFmt w:val="bullet"/>
      <w:lvlText w:val="•"/>
      <w:lvlJc w:val="left"/>
      <w:pPr>
        <w:ind w:left="7962" w:hanging="360"/>
      </w:pPr>
    </w:lvl>
  </w:abstractNum>
  <w:abstractNum w:abstractNumId="41" w15:restartNumberingAfterBreak="0">
    <w:nsid w:val="2E275410"/>
    <w:multiLevelType w:val="hybridMultilevel"/>
    <w:tmpl w:val="5BF64C60"/>
    <w:lvl w:ilvl="0" w:tplc="08090001">
      <w:start w:val="1"/>
      <w:numFmt w:val="bullet"/>
      <w:lvlText w:val=""/>
      <w:lvlJc w:val="left"/>
      <w:pPr>
        <w:ind w:left="1636" w:hanging="360"/>
      </w:pPr>
      <w:rPr>
        <w:rFonts w:hint="default" w:ascii="Symbol" w:hAnsi="Symbol"/>
      </w:rPr>
    </w:lvl>
    <w:lvl w:ilvl="1" w:tplc="08090003" w:tentative="1">
      <w:start w:val="1"/>
      <w:numFmt w:val="bullet"/>
      <w:lvlText w:val="o"/>
      <w:lvlJc w:val="left"/>
      <w:pPr>
        <w:ind w:left="2356" w:hanging="360"/>
      </w:pPr>
      <w:rPr>
        <w:rFonts w:hint="default" w:ascii="Courier New" w:hAnsi="Courier New"/>
      </w:rPr>
    </w:lvl>
    <w:lvl w:ilvl="2" w:tplc="08090005" w:tentative="1">
      <w:start w:val="1"/>
      <w:numFmt w:val="bullet"/>
      <w:lvlText w:val=""/>
      <w:lvlJc w:val="left"/>
      <w:pPr>
        <w:ind w:left="3076" w:hanging="360"/>
      </w:pPr>
      <w:rPr>
        <w:rFonts w:hint="default" w:ascii="Wingdings" w:hAnsi="Wingdings"/>
      </w:rPr>
    </w:lvl>
    <w:lvl w:ilvl="3" w:tplc="08090001" w:tentative="1">
      <w:start w:val="1"/>
      <w:numFmt w:val="bullet"/>
      <w:lvlText w:val=""/>
      <w:lvlJc w:val="left"/>
      <w:pPr>
        <w:ind w:left="3796" w:hanging="360"/>
      </w:pPr>
      <w:rPr>
        <w:rFonts w:hint="default" w:ascii="Symbol" w:hAnsi="Symbol"/>
      </w:rPr>
    </w:lvl>
    <w:lvl w:ilvl="4" w:tplc="08090003" w:tentative="1">
      <w:start w:val="1"/>
      <w:numFmt w:val="bullet"/>
      <w:lvlText w:val="o"/>
      <w:lvlJc w:val="left"/>
      <w:pPr>
        <w:ind w:left="4516" w:hanging="360"/>
      </w:pPr>
      <w:rPr>
        <w:rFonts w:hint="default" w:ascii="Courier New" w:hAnsi="Courier New"/>
      </w:rPr>
    </w:lvl>
    <w:lvl w:ilvl="5" w:tplc="08090005" w:tentative="1">
      <w:start w:val="1"/>
      <w:numFmt w:val="bullet"/>
      <w:lvlText w:val=""/>
      <w:lvlJc w:val="left"/>
      <w:pPr>
        <w:ind w:left="5236" w:hanging="360"/>
      </w:pPr>
      <w:rPr>
        <w:rFonts w:hint="default" w:ascii="Wingdings" w:hAnsi="Wingdings"/>
      </w:rPr>
    </w:lvl>
    <w:lvl w:ilvl="6" w:tplc="08090001" w:tentative="1">
      <w:start w:val="1"/>
      <w:numFmt w:val="bullet"/>
      <w:lvlText w:val=""/>
      <w:lvlJc w:val="left"/>
      <w:pPr>
        <w:ind w:left="5956" w:hanging="360"/>
      </w:pPr>
      <w:rPr>
        <w:rFonts w:hint="default" w:ascii="Symbol" w:hAnsi="Symbol"/>
      </w:rPr>
    </w:lvl>
    <w:lvl w:ilvl="7" w:tplc="08090003" w:tentative="1">
      <w:start w:val="1"/>
      <w:numFmt w:val="bullet"/>
      <w:lvlText w:val="o"/>
      <w:lvlJc w:val="left"/>
      <w:pPr>
        <w:ind w:left="6676" w:hanging="360"/>
      </w:pPr>
      <w:rPr>
        <w:rFonts w:hint="default" w:ascii="Courier New" w:hAnsi="Courier New"/>
      </w:rPr>
    </w:lvl>
    <w:lvl w:ilvl="8" w:tplc="08090005" w:tentative="1">
      <w:start w:val="1"/>
      <w:numFmt w:val="bullet"/>
      <w:lvlText w:val=""/>
      <w:lvlJc w:val="left"/>
      <w:pPr>
        <w:ind w:left="7396" w:hanging="360"/>
      </w:pPr>
      <w:rPr>
        <w:rFonts w:hint="default" w:ascii="Wingdings" w:hAnsi="Wingdings"/>
      </w:rPr>
    </w:lvl>
  </w:abstractNum>
  <w:abstractNum w:abstractNumId="42" w15:restartNumberingAfterBreak="0">
    <w:nsid w:val="2E6F05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FFA55D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1E302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3E05387"/>
    <w:multiLevelType w:val="hybridMultilevel"/>
    <w:tmpl w:val="6CC2B8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4236188"/>
    <w:multiLevelType w:val="hybridMultilevel"/>
    <w:tmpl w:val="D0B42C08"/>
    <w:lvl w:ilvl="0" w:tplc="C4FED530">
      <w:start w:val="1"/>
      <w:numFmt w:val="decimal"/>
      <w:lvlText w:val="%1"/>
      <w:lvlJc w:val="left"/>
      <w:pPr>
        <w:ind w:left="1380" w:hanging="360"/>
      </w:pPr>
      <w:rPr>
        <w:rFonts w:hint="default"/>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47" w15:restartNumberingAfterBreak="0">
    <w:nsid w:val="352A5551"/>
    <w:multiLevelType w:val="hybridMultilevel"/>
    <w:tmpl w:val="8918DA8E"/>
    <w:lvl w:ilvl="0" w:tplc="0809000F">
      <w:start w:val="1"/>
      <w:numFmt w:val="decimal"/>
      <w:lvlText w:val="%1."/>
      <w:lvlJc w:val="left"/>
      <w:pPr>
        <w:ind w:left="1380" w:hanging="360"/>
      </w:p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48" w15:restartNumberingAfterBreak="0">
    <w:nsid w:val="35B06FB6"/>
    <w:multiLevelType w:val="hybridMultilevel"/>
    <w:tmpl w:val="FD9860A6"/>
    <w:lvl w:ilvl="0" w:tplc="C2A48238">
      <w:numFmt w:val="bullet"/>
      <w:lvlText w:val="•"/>
      <w:lvlJc w:val="left"/>
      <w:pPr>
        <w:ind w:left="927" w:hanging="360"/>
      </w:pPr>
      <w:rPr>
        <w:rFonts w:hint="default" w:ascii="Arial" w:hAnsi="Arial" w:eastAsia="Times New Roman" w:cs="Arial"/>
      </w:rPr>
    </w:lvl>
    <w:lvl w:ilvl="1" w:tplc="08090003" w:tentative="1">
      <w:start w:val="1"/>
      <w:numFmt w:val="bullet"/>
      <w:lvlText w:val="o"/>
      <w:lvlJc w:val="left"/>
      <w:pPr>
        <w:ind w:left="1647" w:hanging="360"/>
      </w:pPr>
      <w:rPr>
        <w:rFonts w:hint="default" w:ascii="Courier New" w:hAnsi="Courier New" w:cs="Courier New"/>
      </w:rPr>
    </w:lvl>
    <w:lvl w:ilvl="2" w:tplc="08090005" w:tentative="1">
      <w:start w:val="1"/>
      <w:numFmt w:val="bullet"/>
      <w:lvlText w:val=""/>
      <w:lvlJc w:val="left"/>
      <w:pPr>
        <w:ind w:left="2367" w:hanging="360"/>
      </w:pPr>
      <w:rPr>
        <w:rFonts w:hint="default" w:ascii="Wingdings" w:hAnsi="Wingdings"/>
      </w:rPr>
    </w:lvl>
    <w:lvl w:ilvl="3" w:tplc="08090001" w:tentative="1">
      <w:start w:val="1"/>
      <w:numFmt w:val="bullet"/>
      <w:lvlText w:val=""/>
      <w:lvlJc w:val="left"/>
      <w:pPr>
        <w:ind w:left="3087" w:hanging="360"/>
      </w:pPr>
      <w:rPr>
        <w:rFonts w:hint="default" w:ascii="Symbol" w:hAnsi="Symbol"/>
      </w:rPr>
    </w:lvl>
    <w:lvl w:ilvl="4" w:tplc="08090003" w:tentative="1">
      <w:start w:val="1"/>
      <w:numFmt w:val="bullet"/>
      <w:lvlText w:val="o"/>
      <w:lvlJc w:val="left"/>
      <w:pPr>
        <w:ind w:left="3807" w:hanging="360"/>
      </w:pPr>
      <w:rPr>
        <w:rFonts w:hint="default" w:ascii="Courier New" w:hAnsi="Courier New" w:cs="Courier New"/>
      </w:rPr>
    </w:lvl>
    <w:lvl w:ilvl="5" w:tplc="08090005" w:tentative="1">
      <w:start w:val="1"/>
      <w:numFmt w:val="bullet"/>
      <w:lvlText w:val=""/>
      <w:lvlJc w:val="left"/>
      <w:pPr>
        <w:ind w:left="4527" w:hanging="360"/>
      </w:pPr>
      <w:rPr>
        <w:rFonts w:hint="default" w:ascii="Wingdings" w:hAnsi="Wingdings"/>
      </w:rPr>
    </w:lvl>
    <w:lvl w:ilvl="6" w:tplc="08090001" w:tentative="1">
      <w:start w:val="1"/>
      <w:numFmt w:val="bullet"/>
      <w:lvlText w:val=""/>
      <w:lvlJc w:val="left"/>
      <w:pPr>
        <w:ind w:left="5247" w:hanging="360"/>
      </w:pPr>
      <w:rPr>
        <w:rFonts w:hint="default" w:ascii="Symbol" w:hAnsi="Symbol"/>
      </w:rPr>
    </w:lvl>
    <w:lvl w:ilvl="7" w:tplc="08090003" w:tentative="1">
      <w:start w:val="1"/>
      <w:numFmt w:val="bullet"/>
      <w:lvlText w:val="o"/>
      <w:lvlJc w:val="left"/>
      <w:pPr>
        <w:ind w:left="5967" w:hanging="360"/>
      </w:pPr>
      <w:rPr>
        <w:rFonts w:hint="default" w:ascii="Courier New" w:hAnsi="Courier New" w:cs="Courier New"/>
      </w:rPr>
    </w:lvl>
    <w:lvl w:ilvl="8" w:tplc="08090005" w:tentative="1">
      <w:start w:val="1"/>
      <w:numFmt w:val="bullet"/>
      <w:lvlText w:val=""/>
      <w:lvlJc w:val="left"/>
      <w:pPr>
        <w:ind w:left="6687" w:hanging="360"/>
      </w:pPr>
      <w:rPr>
        <w:rFonts w:hint="default" w:ascii="Wingdings" w:hAnsi="Wingdings"/>
      </w:rPr>
    </w:lvl>
  </w:abstractNum>
  <w:abstractNum w:abstractNumId="49" w15:restartNumberingAfterBreak="0">
    <w:nsid w:val="36EB04AC"/>
    <w:multiLevelType w:val="hybridMultilevel"/>
    <w:tmpl w:val="D858409E"/>
    <w:lvl w:ilvl="0" w:tplc="08090019">
      <w:start w:val="1"/>
      <w:numFmt w:val="lowerLett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50" w15:restartNumberingAfterBreak="0">
    <w:nsid w:val="378F2237"/>
    <w:multiLevelType w:val="hybridMultilevel"/>
    <w:tmpl w:val="05F605B8"/>
    <w:lvl w:ilvl="0" w:tplc="B50AC8AC">
      <w:numFmt w:val="bullet"/>
      <w:lvlText w:val="•"/>
      <w:lvlJc w:val="left"/>
      <w:pPr>
        <w:ind w:left="1080" w:hanging="72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379352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82529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976290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A4F171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B24250A"/>
    <w:multiLevelType w:val="hybridMultilevel"/>
    <w:tmpl w:val="0D0ABE4C"/>
    <w:lvl w:ilvl="0" w:tplc="F730812E">
      <w:start w:val="1"/>
      <w:numFmt w:val="decimal"/>
      <w:lvlText w:val="%1."/>
      <w:lvlJc w:val="left"/>
      <w:pPr>
        <w:ind w:left="1948" w:hanging="360"/>
      </w:pPr>
      <w:rPr>
        <w:sz w:val="20"/>
        <w:szCs w:val="20"/>
      </w:rPr>
    </w:lvl>
    <w:lvl w:ilvl="1" w:tplc="08090019" w:tentative="1">
      <w:start w:val="1"/>
      <w:numFmt w:val="lowerLetter"/>
      <w:lvlText w:val="%2."/>
      <w:lvlJc w:val="left"/>
      <w:pPr>
        <w:ind w:left="2668" w:hanging="360"/>
      </w:pPr>
    </w:lvl>
    <w:lvl w:ilvl="2" w:tplc="0809001B" w:tentative="1">
      <w:start w:val="1"/>
      <w:numFmt w:val="lowerRoman"/>
      <w:lvlText w:val="%3."/>
      <w:lvlJc w:val="right"/>
      <w:pPr>
        <w:ind w:left="3388" w:hanging="180"/>
      </w:pPr>
    </w:lvl>
    <w:lvl w:ilvl="3" w:tplc="0809000F" w:tentative="1">
      <w:start w:val="1"/>
      <w:numFmt w:val="decimal"/>
      <w:lvlText w:val="%4."/>
      <w:lvlJc w:val="left"/>
      <w:pPr>
        <w:ind w:left="4108" w:hanging="360"/>
      </w:pPr>
    </w:lvl>
    <w:lvl w:ilvl="4" w:tplc="08090019" w:tentative="1">
      <w:start w:val="1"/>
      <w:numFmt w:val="lowerLetter"/>
      <w:lvlText w:val="%5."/>
      <w:lvlJc w:val="left"/>
      <w:pPr>
        <w:ind w:left="4828" w:hanging="360"/>
      </w:pPr>
    </w:lvl>
    <w:lvl w:ilvl="5" w:tplc="0809001B" w:tentative="1">
      <w:start w:val="1"/>
      <w:numFmt w:val="lowerRoman"/>
      <w:lvlText w:val="%6."/>
      <w:lvlJc w:val="right"/>
      <w:pPr>
        <w:ind w:left="5548" w:hanging="180"/>
      </w:pPr>
    </w:lvl>
    <w:lvl w:ilvl="6" w:tplc="0809000F" w:tentative="1">
      <w:start w:val="1"/>
      <w:numFmt w:val="decimal"/>
      <w:lvlText w:val="%7."/>
      <w:lvlJc w:val="left"/>
      <w:pPr>
        <w:ind w:left="6268" w:hanging="360"/>
      </w:pPr>
    </w:lvl>
    <w:lvl w:ilvl="7" w:tplc="08090019" w:tentative="1">
      <w:start w:val="1"/>
      <w:numFmt w:val="lowerLetter"/>
      <w:lvlText w:val="%8."/>
      <w:lvlJc w:val="left"/>
      <w:pPr>
        <w:ind w:left="6988" w:hanging="360"/>
      </w:pPr>
    </w:lvl>
    <w:lvl w:ilvl="8" w:tplc="0809001B" w:tentative="1">
      <w:start w:val="1"/>
      <w:numFmt w:val="lowerRoman"/>
      <w:lvlText w:val="%9."/>
      <w:lvlJc w:val="right"/>
      <w:pPr>
        <w:ind w:left="7708" w:hanging="180"/>
      </w:pPr>
    </w:lvl>
  </w:abstractNum>
  <w:abstractNum w:abstractNumId="56" w15:restartNumberingAfterBreak="0">
    <w:nsid w:val="3B4B79E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BCF3F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E3C3BB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F5C7E07"/>
    <w:multiLevelType w:val="multilevel"/>
    <w:tmpl w:val="508A22FC"/>
    <w:lvl w:ilvl="0">
      <w:start w:val="1"/>
      <w:numFmt w:val="decimal"/>
      <w:lvlText w:val="%1."/>
      <w:lvlJc w:val="left"/>
      <w:pPr>
        <w:ind w:left="1794" w:hanging="568"/>
      </w:pPr>
      <w:rPr>
        <w:b w:val="0"/>
        <w:bCs w:val="0"/>
        <w:spacing w:val="-1"/>
        <w:w w:val="100"/>
        <w:sz w:val="20"/>
        <w:szCs w:val="20"/>
      </w:rPr>
    </w:lvl>
    <w:lvl w:ilvl="1">
      <w:numFmt w:val="bullet"/>
      <w:lvlText w:val="•"/>
      <w:lvlJc w:val="left"/>
      <w:pPr>
        <w:ind w:left="2598" w:hanging="568"/>
      </w:pPr>
    </w:lvl>
    <w:lvl w:ilvl="2">
      <w:numFmt w:val="bullet"/>
      <w:lvlText w:val="•"/>
      <w:lvlJc w:val="left"/>
      <w:pPr>
        <w:ind w:left="3397" w:hanging="568"/>
      </w:pPr>
    </w:lvl>
    <w:lvl w:ilvl="3">
      <w:numFmt w:val="bullet"/>
      <w:lvlText w:val="•"/>
      <w:lvlJc w:val="left"/>
      <w:pPr>
        <w:ind w:left="4195" w:hanging="568"/>
      </w:pPr>
    </w:lvl>
    <w:lvl w:ilvl="4">
      <w:numFmt w:val="bullet"/>
      <w:lvlText w:val="•"/>
      <w:lvlJc w:val="left"/>
      <w:pPr>
        <w:ind w:left="4994" w:hanging="568"/>
      </w:pPr>
    </w:lvl>
    <w:lvl w:ilvl="5">
      <w:numFmt w:val="bullet"/>
      <w:lvlText w:val="•"/>
      <w:lvlJc w:val="left"/>
      <w:pPr>
        <w:ind w:left="5793" w:hanging="568"/>
      </w:pPr>
    </w:lvl>
    <w:lvl w:ilvl="6">
      <w:numFmt w:val="bullet"/>
      <w:lvlText w:val="•"/>
      <w:lvlJc w:val="left"/>
      <w:pPr>
        <w:ind w:left="6591" w:hanging="568"/>
      </w:pPr>
    </w:lvl>
    <w:lvl w:ilvl="7">
      <w:numFmt w:val="bullet"/>
      <w:lvlText w:val="•"/>
      <w:lvlJc w:val="left"/>
      <w:pPr>
        <w:ind w:left="7390" w:hanging="568"/>
      </w:pPr>
    </w:lvl>
    <w:lvl w:ilvl="8">
      <w:numFmt w:val="bullet"/>
      <w:lvlText w:val="•"/>
      <w:lvlJc w:val="left"/>
      <w:pPr>
        <w:ind w:left="8189" w:hanging="568"/>
      </w:pPr>
    </w:lvl>
  </w:abstractNum>
  <w:abstractNum w:abstractNumId="60" w15:restartNumberingAfterBreak="0">
    <w:nsid w:val="41E5324E"/>
    <w:multiLevelType w:val="hybridMultilevel"/>
    <w:tmpl w:val="76AAF818"/>
    <w:lvl w:ilvl="0" w:tplc="0809001B">
      <w:start w:val="1"/>
      <w:numFmt w:val="lowerRoman"/>
      <w:lvlText w:val="%1."/>
      <w:lvlJc w:val="right"/>
      <w:pPr>
        <w:ind w:left="2064" w:hanging="360"/>
      </w:pPr>
    </w:lvl>
    <w:lvl w:ilvl="1" w:tplc="08090019" w:tentative="1">
      <w:start w:val="1"/>
      <w:numFmt w:val="lowerLetter"/>
      <w:lvlText w:val="%2."/>
      <w:lvlJc w:val="left"/>
      <w:pPr>
        <w:ind w:left="2784" w:hanging="360"/>
      </w:pPr>
    </w:lvl>
    <w:lvl w:ilvl="2" w:tplc="0809001B" w:tentative="1">
      <w:start w:val="1"/>
      <w:numFmt w:val="lowerRoman"/>
      <w:lvlText w:val="%3."/>
      <w:lvlJc w:val="right"/>
      <w:pPr>
        <w:ind w:left="3504" w:hanging="180"/>
      </w:pPr>
    </w:lvl>
    <w:lvl w:ilvl="3" w:tplc="0809000F" w:tentative="1">
      <w:start w:val="1"/>
      <w:numFmt w:val="decimal"/>
      <w:lvlText w:val="%4."/>
      <w:lvlJc w:val="left"/>
      <w:pPr>
        <w:ind w:left="4224" w:hanging="360"/>
      </w:pPr>
    </w:lvl>
    <w:lvl w:ilvl="4" w:tplc="08090019" w:tentative="1">
      <w:start w:val="1"/>
      <w:numFmt w:val="lowerLetter"/>
      <w:lvlText w:val="%5."/>
      <w:lvlJc w:val="left"/>
      <w:pPr>
        <w:ind w:left="4944" w:hanging="360"/>
      </w:pPr>
    </w:lvl>
    <w:lvl w:ilvl="5" w:tplc="0809001B" w:tentative="1">
      <w:start w:val="1"/>
      <w:numFmt w:val="lowerRoman"/>
      <w:lvlText w:val="%6."/>
      <w:lvlJc w:val="right"/>
      <w:pPr>
        <w:ind w:left="5664" w:hanging="180"/>
      </w:pPr>
    </w:lvl>
    <w:lvl w:ilvl="6" w:tplc="0809000F" w:tentative="1">
      <w:start w:val="1"/>
      <w:numFmt w:val="decimal"/>
      <w:lvlText w:val="%7."/>
      <w:lvlJc w:val="left"/>
      <w:pPr>
        <w:ind w:left="6384" w:hanging="360"/>
      </w:pPr>
    </w:lvl>
    <w:lvl w:ilvl="7" w:tplc="08090019" w:tentative="1">
      <w:start w:val="1"/>
      <w:numFmt w:val="lowerLetter"/>
      <w:lvlText w:val="%8."/>
      <w:lvlJc w:val="left"/>
      <w:pPr>
        <w:ind w:left="7104" w:hanging="360"/>
      </w:pPr>
    </w:lvl>
    <w:lvl w:ilvl="8" w:tplc="0809001B" w:tentative="1">
      <w:start w:val="1"/>
      <w:numFmt w:val="lowerRoman"/>
      <w:lvlText w:val="%9."/>
      <w:lvlJc w:val="right"/>
      <w:pPr>
        <w:ind w:left="7824" w:hanging="180"/>
      </w:pPr>
    </w:lvl>
  </w:abstractNum>
  <w:abstractNum w:abstractNumId="61" w15:restartNumberingAfterBreak="0">
    <w:nsid w:val="43CA67A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47E321F4"/>
    <w:multiLevelType w:val="multilevel"/>
    <w:tmpl w:val="080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4B2A48E6"/>
    <w:multiLevelType w:val="hybridMultilevel"/>
    <w:tmpl w:val="A52611C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4" w15:restartNumberingAfterBreak="0">
    <w:nsid w:val="4C3547D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DFD2C5B"/>
    <w:multiLevelType w:val="hybridMultilevel"/>
    <w:tmpl w:val="BB4008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6" w15:restartNumberingAfterBreak="0">
    <w:nsid w:val="4FEC519E"/>
    <w:multiLevelType w:val="hybridMultilevel"/>
    <w:tmpl w:val="CB4465A2"/>
    <w:lvl w:ilvl="0" w:tplc="862CE54C">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262432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47250EA"/>
    <w:multiLevelType w:val="hybridMultilevel"/>
    <w:tmpl w:val="ACCCB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5BD7932"/>
    <w:multiLevelType w:val="hybridMultilevel"/>
    <w:tmpl w:val="74D211A2"/>
    <w:lvl w:ilvl="0" w:tplc="08090001">
      <w:start w:val="1"/>
      <w:numFmt w:val="bullet"/>
      <w:lvlText w:val=""/>
      <w:lvlJc w:val="left"/>
      <w:pPr>
        <w:ind w:left="214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70" w15:restartNumberingAfterBreak="0">
    <w:nsid w:val="580171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96E1F0E"/>
    <w:multiLevelType w:val="hybridMultilevel"/>
    <w:tmpl w:val="B9F44B14"/>
    <w:lvl w:ilvl="0" w:tplc="8BC442A4">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A2A4B6B"/>
    <w:multiLevelType w:val="hybridMultilevel"/>
    <w:tmpl w:val="1D3617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ABF0F3E"/>
    <w:multiLevelType w:val="hybridMultilevel"/>
    <w:tmpl w:val="99DAE816"/>
    <w:lvl w:ilvl="0" w:tplc="C4FED5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B0465E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B3E35F7"/>
    <w:multiLevelType w:val="hybridMultilevel"/>
    <w:tmpl w:val="F19A631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6" w15:restartNumberingAfterBreak="0">
    <w:nsid w:val="5B767D46"/>
    <w:multiLevelType w:val="multilevel"/>
    <w:tmpl w:val="44B67CCE"/>
    <w:lvl w:ilvl="0">
      <w:start w:val="1"/>
      <w:numFmt w:val="lowerRoman"/>
      <w:lvlText w:val="%1."/>
      <w:lvlJc w:val="right"/>
      <w:pPr>
        <w:ind w:left="1586" w:hanging="360"/>
      </w:pPr>
      <w:rPr>
        <w:rFonts w:hint="default"/>
        <w:b w:val="0"/>
        <w:w w:val="100"/>
        <w:sz w:val="20"/>
      </w:rPr>
    </w:lvl>
    <w:lvl w:ilvl="1">
      <w:numFmt w:val="bullet"/>
      <w:lvlText w:val="•"/>
      <w:lvlJc w:val="left"/>
      <w:pPr>
        <w:ind w:left="2400" w:hanging="360"/>
      </w:pPr>
      <w:rPr>
        <w:rFonts w:hint="default"/>
      </w:rPr>
    </w:lvl>
    <w:lvl w:ilvl="2">
      <w:numFmt w:val="bullet"/>
      <w:lvlText w:val="•"/>
      <w:lvlJc w:val="left"/>
      <w:pPr>
        <w:ind w:left="3221" w:hanging="360"/>
      </w:pPr>
      <w:rPr>
        <w:rFonts w:hint="default"/>
      </w:rPr>
    </w:lvl>
    <w:lvl w:ilvl="3">
      <w:numFmt w:val="bullet"/>
      <w:lvlText w:val="•"/>
      <w:lvlJc w:val="left"/>
      <w:pPr>
        <w:ind w:left="4041" w:hanging="360"/>
      </w:pPr>
      <w:rPr>
        <w:rFonts w:hint="default"/>
      </w:rPr>
    </w:lvl>
    <w:lvl w:ilvl="4">
      <w:numFmt w:val="bullet"/>
      <w:lvlText w:val="•"/>
      <w:lvlJc w:val="left"/>
      <w:pPr>
        <w:ind w:left="4862" w:hanging="360"/>
      </w:pPr>
      <w:rPr>
        <w:rFonts w:hint="default"/>
      </w:rPr>
    </w:lvl>
    <w:lvl w:ilvl="5">
      <w:numFmt w:val="bullet"/>
      <w:lvlText w:val="•"/>
      <w:lvlJc w:val="left"/>
      <w:pPr>
        <w:ind w:left="5683" w:hanging="360"/>
      </w:pPr>
      <w:rPr>
        <w:rFonts w:hint="default"/>
      </w:rPr>
    </w:lvl>
    <w:lvl w:ilvl="6">
      <w:numFmt w:val="bullet"/>
      <w:lvlText w:val="•"/>
      <w:lvlJc w:val="left"/>
      <w:pPr>
        <w:ind w:left="6503" w:hanging="360"/>
      </w:pPr>
      <w:rPr>
        <w:rFonts w:hint="default"/>
      </w:rPr>
    </w:lvl>
    <w:lvl w:ilvl="7">
      <w:numFmt w:val="bullet"/>
      <w:lvlText w:val="•"/>
      <w:lvlJc w:val="left"/>
      <w:pPr>
        <w:ind w:left="7324" w:hanging="360"/>
      </w:pPr>
      <w:rPr>
        <w:rFonts w:hint="default"/>
      </w:rPr>
    </w:lvl>
    <w:lvl w:ilvl="8">
      <w:numFmt w:val="bullet"/>
      <w:lvlText w:val="•"/>
      <w:lvlJc w:val="left"/>
      <w:pPr>
        <w:ind w:left="8145" w:hanging="360"/>
      </w:pPr>
      <w:rPr>
        <w:rFonts w:hint="default"/>
      </w:rPr>
    </w:lvl>
  </w:abstractNum>
  <w:abstractNum w:abstractNumId="77" w15:restartNumberingAfterBreak="0">
    <w:nsid w:val="5C544B77"/>
    <w:multiLevelType w:val="hybridMultilevel"/>
    <w:tmpl w:val="09DA58CE"/>
    <w:lvl w:ilvl="0" w:tplc="CCB4AD3E">
      <w:start w:val="1"/>
      <w:numFmt w:val="decimal"/>
      <w:lvlText w:val="%1.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8" w15:restartNumberingAfterBreak="0">
    <w:nsid w:val="5FDE243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38B04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6435206D"/>
    <w:multiLevelType w:val="hybridMultilevel"/>
    <w:tmpl w:val="7D9C4882"/>
    <w:lvl w:ilvl="0" w:tplc="C4FED530">
      <w:start w:val="1"/>
      <w:numFmt w:val="decimal"/>
      <w:lvlText w:val="%1"/>
      <w:lvlJc w:val="left"/>
      <w:pPr>
        <w:ind w:left="1379" w:hanging="360"/>
      </w:pPr>
      <w:rPr>
        <w:rFonts w:hint="default"/>
      </w:rPr>
    </w:lvl>
    <w:lvl w:ilvl="1" w:tplc="08090019" w:tentative="1">
      <w:start w:val="1"/>
      <w:numFmt w:val="lowerLetter"/>
      <w:lvlText w:val="%2."/>
      <w:lvlJc w:val="left"/>
      <w:pPr>
        <w:ind w:left="2099" w:hanging="360"/>
      </w:pPr>
    </w:lvl>
    <w:lvl w:ilvl="2" w:tplc="0809001B" w:tentative="1">
      <w:start w:val="1"/>
      <w:numFmt w:val="lowerRoman"/>
      <w:lvlText w:val="%3."/>
      <w:lvlJc w:val="right"/>
      <w:pPr>
        <w:ind w:left="2819" w:hanging="180"/>
      </w:pPr>
    </w:lvl>
    <w:lvl w:ilvl="3" w:tplc="0809000F" w:tentative="1">
      <w:start w:val="1"/>
      <w:numFmt w:val="decimal"/>
      <w:lvlText w:val="%4."/>
      <w:lvlJc w:val="left"/>
      <w:pPr>
        <w:ind w:left="3539" w:hanging="360"/>
      </w:pPr>
    </w:lvl>
    <w:lvl w:ilvl="4" w:tplc="08090019" w:tentative="1">
      <w:start w:val="1"/>
      <w:numFmt w:val="lowerLetter"/>
      <w:lvlText w:val="%5."/>
      <w:lvlJc w:val="left"/>
      <w:pPr>
        <w:ind w:left="4259" w:hanging="360"/>
      </w:pPr>
    </w:lvl>
    <w:lvl w:ilvl="5" w:tplc="0809001B" w:tentative="1">
      <w:start w:val="1"/>
      <w:numFmt w:val="lowerRoman"/>
      <w:lvlText w:val="%6."/>
      <w:lvlJc w:val="right"/>
      <w:pPr>
        <w:ind w:left="4979" w:hanging="180"/>
      </w:pPr>
    </w:lvl>
    <w:lvl w:ilvl="6" w:tplc="0809000F" w:tentative="1">
      <w:start w:val="1"/>
      <w:numFmt w:val="decimal"/>
      <w:lvlText w:val="%7."/>
      <w:lvlJc w:val="left"/>
      <w:pPr>
        <w:ind w:left="5699" w:hanging="360"/>
      </w:pPr>
    </w:lvl>
    <w:lvl w:ilvl="7" w:tplc="08090019" w:tentative="1">
      <w:start w:val="1"/>
      <w:numFmt w:val="lowerLetter"/>
      <w:lvlText w:val="%8."/>
      <w:lvlJc w:val="left"/>
      <w:pPr>
        <w:ind w:left="6419" w:hanging="360"/>
      </w:pPr>
    </w:lvl>
    <w:lvl w:ilvl="8" w:tplc="0809001B" w:tentative="1">
      <w:start w:val="1"/>
      <w:numFmt w:val="lowerRoman"/>
      <w:lvlText w:val="%9."/>
      <w:lvlJc w:val="right"/>
      <w:pPr>
        <w:ind w:left="7139" w:hanging="180"/>
      </w:pPr>
    </w:lvl>
  </w:abstractNum>
  <w:abstractNum w:abstractNumId="81" w15:restartNumberingAfterBreak="0">
    <w:nsid w:val="6572086A"/>
    <w:multiLevelType w:val="hybridMultilevel"/>
    <w:tmpl w:val="96CEC102"/>
    <w:lvl w:ilvl="0" w:tplc="319A700C">
      <w:start w:val="1"/>
      <w:numFmt w:val="decimal"/>
      <w:lvlText w:val="%1"/>
      <w:lvlJc w:val="left"/>
      <w:pPr>
        <w:ind w:left="1380" w:hanging="360"/>
      </w:p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82" w15:restartNumberingAfterBreak="0">
    <w:nsid w:val="65A95CB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66FC19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679F1954"/>
    <w:multiLevelType w:val="hybridMultilevel"/>
    <w:tmpl w:val="4E8A8972"/>
    <w:lvl w:ilvl="0" w:tplc="0809000F">
      <w:start w:val="1"/>
      <w:numFmt w:val="decimal"/>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85" w15:restartNumberingAfterBreak="0">
    <w:nsid w:val="69CA32F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6BCF40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6C264B1D"/>
    <w:multiLevelType w:val="hybridMultilevel"/>
    <w:tmpl w:val="B4CEF4C8"/>
    <w:lvl w:ilvl="0" w:tplc="0809001B">
      <w:start w:val="1"/>
      <w:numFmt w:val="lowerRoman"/>
      <w:lvlText w:val="%1."/>
      <w:lvlJc w:val="right"/>
      <w:pPr>
        <w:ind w:left="1947" w:hanging="360"/>
      </w:pPr>
    </w:lvl>
    <w:lvl w:ilvl="1" w:tplc="08090019" w:tentative="1">
      <w:start w:val="1"/>
      <w:numFmt w:val="lowerLetter"/>
      <w:lvlText w:val="%2."/>
      <w:lvlJc w:val="left"/>
      <w:pPr>
        <w:ind w:left="2667" w:hanging="360"/>
      </w:pPr>
    </w:lvl>
    <w:lvl w:ilvl="2" w:tplc="0809001B" w:tentative="1">
      <w:start w:val="1"/>
      <w:numFmt w:val="lowerRoman"/>
      <w:lvlText w:val="%3."/>
      <w:lvlJc w:val="right"/>
      <w:pPr>
        <w:ind w:left="3387" w:hanging="180"/>
      </w:pPr>
    </w:lvl>
    <w:lvl w:ilvl="3" w:tplc="0809000F" w:tentative="1">
      <w:start w:val="1"/>
      <w:numFmt w:val="decimal"/>
      <w:lvlText w:val="%4."/>
      <w:lvlJc w:val="left"/>
      <w:pPr>
        <w:ind w:left="4107" w:hanging="360"/>
      </w:pPr>
    </w:lvl>
    <w:lvl w:ilvl="4" w:tplc="08090019" w:tentative="1">
      <w:start w:val="1"/>
      <w:numFmt w:val="lowerLetter"/>
      <w:lvlText w:val="%5."/>
      <w:lvlJc w:val="left"/>
      <w:pPr>
        <w:ind w:left="4827" w:hanging="360"/>
      </w:pPr>
    </w:lvl>
    <w:lvl w:ilvl="5" w:tplc="0809001B" w:tentative="1">
      <w:start w:val="1"/>
      <w:numFmt w:val="lowerRoman"/>
      <w:lvlText w:val="%6."/>
      <w:lvlJc w:val="right"/>
      <w:pPr>
        <w:ind w:left="5547" w:hanging="180"/>
      </w:pPr>
    </w:lvl>
    <w:lvl w:ilvl="6" w:tplc="0809000F" w:tentative="1">
      <w:start w:val="1"/>
      <w:numFmt w:val="decimal"/>
      <w:lvlText w:val="%7."/>
      <w:lvlJc w:val="left"/>
      <w:pPr>
        <w:ind w:left="6267" w:hanging="360"/>
      </w:pPr>
    </w:lvl>
    <w:lvl w:ilvl="7" w:tplc="08090019" w:tentative="1">
      <w:start w:val="1"/>
      <w:numFmt w:val="lowerLetter"/>
      <w:lvlText w:val="%8."/>
      <w:lvlJc w:val="left"/>
      <w:pPr>
        <w:ind w:left="6987" w:hanging="360"/>
      </w:pPr>
    </w:lvl>
    <w:lvl w:ilvl="8" w:tplc="0809001B" w:tentative="1">
      <w:start w:val="1"/>
      <w:numFmt w:val="lowerRoman"/>
      <w:lvlText w:val="%9."/>
      <w:lvlJc w:val="right"/>
      <w:pPr>
        <w:ind w:left="7707" w:hanging="180"/>
      </w:pPr>
    </w:lvl>
  </w:abstractNum>
  <w:abstractNum w:abstractNumId="88" w15:restartNumberingAfterBreak="0">
    <w:nsid w:val="6C4B530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6C8F71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01817A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03274FB"/>
    <w:multiLevelType w:val="multilevel"/>
    <w:tmpl w:val="DCD8ED5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705117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0FD78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71EF39C0"/>
    <w:multiLevelType w:val="multilevel"/>
    <w:tmpl w:val="080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5C148C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8256C4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79FA4E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7B5E179A"/>
    <w:multiLevelType w:val="hybridMultilevel"/>
    <w:tmpl w:val="6E7057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7C7C7E98"/>
    <w:multiLevelType w:val="hybridMultilevel"/>
    <w:tmpl w:val="A1B07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7E3F162A"/>
    <w:multiLevelType w:val="multilevel"/>
    <w:tmpl w:val="1194C034"/>
    <w:lvl w:ilvl="0">
      <w:start w:val="1"/>
      <w:numFmt w:val="decimal"/>
      <w:lvlText w:val="%1"/>
      <w:lvlJc w:val="left"/>
      <w:pPr>
        <w:ind w:left="1227" w:hanging="568"/>
      </w:pPr>
      <w:rPr>
        <w:rFonts w:ascii="Arial" w:hAnsi="Arial" w:cs="Arial"/>
        <w:b w:val="0"/>
        <w:bCs w:val="0"/>
        <w:w w:val="100"/>
        <w:sz w:val="20"/>
        <w:szCs w:val="20"/>
      </w:rPr>
    </w:lvl>
    <w:lvl w:ilvl="1">
      <w:start w:val="1"/>
      <w:numFmt w:val="lowerRoman"/>
      <w:lvlText w:val="%2."/>
      <w:lvlJc w:val="right"/>
      <w:pPr>
        <w:ind w:left="1587" w:hanging="360"/>
      </w:pPr>
      <w:rPr>
        <w:b w:val="0"/>
        <w:w w:val="100"/>
        <w:sz w:val="20"/>
      </w:rPr>
    </w:lvl>
    <w:lvl w:ilvl="2">
      <w:start w:val="1"/>
      <w:numFmt w:val="lowerRoman"/>
      <w:lvlText w:val="%3."/>
      <w:lvlJc w:val="right"/>
      <w:pPr>
        <w:ind w:left="2491" w:hanging="360"/>
      </w:pPr>
    </w:lvl>
    <w:lvl w:ilvl="3">
      <w:numFmt w:val="bullet"/>
      <w:lvlText w:val="•"/>
      <w:lvlJc w:val="left"/>
      <w:pPr>
        <w:ind w:left="3403" w:hanging="360"/>
      </w:pPr>
    </w:lvl>
    <w:lvl w:ilvl="4">
      <w:numFmt w:val="bullet"/>
      <w:lvlText w:val="•"/>
      <w:lvlJc w:val="left"/>
      <w:pPr>
        <w:ind w:left="4315" w:hanging="360"/>
      </w:pPr>
    </w:lvl>
    <w:lvl w:ilvl="5">
      <w:numFmt w:val="bullet"/>
      <w:lvlText w:val="•"/>
      <w:lvlJc w:val="left"/>
      <w:pPr>
        <w:ind w:left="5227" w:hanging="360"/>
      </w:pPr>
    </w:lvl>
    <w:lvl w:ilvl="6">
      <w:numFmt w:val="bullet"/>
      <w:lvlText w:val="•"/>
      <w:lvlJc w:val="left"/>
      <w:pPr>
        <w:ind w:left="6139" w:hanging="360"/>
      </w:pPr>
    </w:lvl>
    <w:lvl w:ilvl="7">
      <w:numFmt w:val="bullet"/>
      <w:lvlText w:val="•"/>
      <w:lvlJc w:val="left"/>
      <w:pPr>
        <w:ind w:left="7050" w:hanging="360"/>
      </w:pPr>
    </w:lvl>
    <w:lvl w:ilvl="8">
      <w:numFmt w:val="bullet"/>
      <w:lvlText w:val="•"/>
      <w:lvlJc w:val="left"/>
      <w:pPr>
        <w:ind w:left="7962" w:hanging="360"/>
      </w:pPr>
    </w:lvl>
  </w:abstractNum>
  <w:num w:numId="1" w16cid:durableId="10113434">
    <w:abstractNumId w:val="6"/>
  </w:num>
  <w:num w:numId="2" w16cid:durableId="418718058">
    <w:abstractNumId w:val="5"/>
  </w:num>
  <w:num w:numId="3" w16cid:durableId="1926720881">
    <w:abstractNumId w:val="4"/>
  </w:num>
  <w:num w:numId="4" w16cid:durableId="1956790436">
    <w:abstractNumId w:val="3"/>
  </w:num>
  <w:num w:numId="5" w16cid:durableId="442968296">
    <w:abstractNumId w:val="2"/>
  </w:num>
  <w:num w:numId="6" w16cid:durableId="436295079">
    <w:abstractNumId w:val="1"/>
  </w:num>
  <w:num w:numId="7" w16cid:durableId="2130319642">
    <w:abstractNumId w:val="0"/>
  </w:num>
  <w:num w:numId="8" w16cid:durableId="1828280388">
    <w:abstractNumId w:val="41"/>
  </w:num>
  <w:num w:numId="9" w16cid:durableId="1124274732">
    <w:abstractNumId w:val="37"/>
  </w:num>
  <w:num w:numId="10" w16cid:durableId="670304369">
    <w:abstractNumId w:val="16"/>
  </w:num>
  <w:num w:numId="11" w16cid:durableId="2142074111">
    <w:abstractNumId w:val="30"/>
  </w:num>
  <w:num w:numId="12" w16cid:durableId="174423844">
    <w:abstractNumId w:val="26"/>
  </w:num>
  <w:num w:numId="13" w16cid:durableId="228807308">
    <w:abstractNumId w:val="80"/>
  </w:num>
  <w:num w:numId="14" w16cid:durableId="1758211519">
    <w:abstractNumId w:val="76"/>
  </w:num>
  <w:num w:numId="15" w16cid:durableId="1087311100">
    <w:abstractNumId w:val="32"/>
  </w:num>
  <w:num w:numId="16" w16cid:durableId="736049884">
    <w:abstractNumId w:val="73"/>
  </w:num>
  <w:num w:numId="17" w16cid:durableId="307443571">
    <w:abstractNumId w:val="60"/>
  </w:num>
  <w:num w:numId="18" w16cid:durableId="489829981">
    <w:abstractNumId w:val="87"/>
  </w:num>
  <w:num w:numId="19" w16cid:durableId="1213882349">
    <w:abstractNumId w:val="38"/>
  </w:num>
  <w:num w:numId="20" w16cid:durableId="1927493864">
    <w:abstractNumId w:val="100"/>
  </w:num>
  <w:num w:numId="21" w16cid:durableId="563415387">
    <w:abstractNumId w:val="14"/>
  </w:num>
  <w:num w:numId="22" w16cid:durableId="721297454">
    <w:abstractNumId w:val="46"/>
  </w:num>
  <w:num w:numId="23" w16cid:durableId="1418281416">
    <w:abstractNumId w:val="81"/>
  </w:num>
  <w:num w:numId="24" w16cid:durableId="1062606586">
    <w:abstractNumId w:val="33"/>
  </w:num>
  <w:num w:numId="25" w16cid:durableId="1930575933">
    <w:abstractNumId w:val="65"/>
  </w:num>
  <w:num w:numId="26" w16cid:durableId="1616671824">
    <w:abstractNumId w:val="48"/>
  </w:num>
  <w:num w:numId="27" w16cid:durableId="1867403383">
    <w:abstractNumId w:val="18"/>
  </w:num>
  <w:num w:numId="28" w16cid:durableId="1978995415">
    <w:abstractNumId w:val="68"/>
  </w:num>
  <w:num w:numId="29" w16cid:durableId="1833253552">
    <w:abstractNumId w:val="17"/>
  </w:num>
  <w:num w:numId="30" w16cid:durableId="67926578">
    <w:abstractNumId w:val="59"/>
  </w:num>
  <w:num w:numId="31" w16cid:durableId="1623419845">
    <w:abstractNumId w:val="40"/>
  </w:num>
  <w:num w:numId="32" w16cid:durableId="55712418">
    <w:abstractNumId w:val="66"/>
  </w:num>
  <w:num w:numId="33" w16cid:durableId="1781097605">
    <w:abstractNumId w:val="71"/>
  </w:num>
  <w:num w:numId="34" w16cid:durableId="876965683">
    <w:abstractNumId w:val="31"/>
  </w:num>
  <w:num w:numId="35" w16cid:durableId="1511792111">
    <w:abstractNumId w:val="55"/>
  </w:num>
  <w:num w:numId="36" w16cid:durableId="1106191159">
    <w:abstractNumId w:val="49"/>
  </w:num>
  <w:num w:numId="37" w16cid:durableId="1915578161">
    <w:abstractNumId w:val="84"/>
  </w:num>
  <w:num w:numId="38" w16cid:durableId="20789976">
    <w:abstractNumId w:val="8"/>
  </w:num>
  <w:num w:numId="39" w16cid:durableId="566263533">
    <w:abstractNumId w:val="98"/>
  </w:num>
  <w:num w:numId="40" w16cid:durableId="604190831">
    <w:abstractNumId w:val="19"/>
  </w:num>
  <w:num w:numId="41" w16cid:durableId="709262215">
    <w:abstractNumId w:val="47"/>
  </w:num>
  <w:num w:numId="42" w16cid:durableId="23554495">
    <w:abstractNumId w:val="72"/>
  </w:num>
  <w:num w:numId="43" w16cid:durableId="1462072298">
    <w:abstractNumId w:val="45"/>
  </w:num>
  <w:num w:numId="44" w16cid:durableId="1307511114">
    <w:abstractNumId w:val="34"/>
  </w:num>
  <w:num w:numId="45" w16cid:durableId="211772459">
    <w:abstractNumId w:val="99"/>
  </w:num>
  <w:num w:numId="46" w16cid:durableId="288827977">
    <w:abstractNumId w:val="97"/>
  </w:num>
  <w:num w:numId="47" w16cid:durableId="637682402">
    <w:abstractNumId w:val="77"/>
  </w:num>
  <w:num w:numId="48" w16cid:durableId="888497738">
    <w:abstractNumId w:val="62"/>
  </w:num>
  <w:num w:numId="49" w16cid:durableId="2099712585">
    <w:abstractNumId w:val="63"/>
  </w:num>
  <w:num w:numId="50" w16cid:durableId="938105167">
    <w:abstractNumId w:val="75"/>
  </w:num>
  <w:num w:numId="51" w16cid:durableId="835339813">
    <w:abstractNumId w:val="7"/>
  </w:num>
  <w:num w:numId="52" w16cid:durableId="426535833">
    <w:abstractNumId w:val="94"/>
  </w:num>
  <w:num w:numId="53" w16cid:durableId="2113476862">
    <w:abstractNumId w:val="27"/>
  </w:num>
  <w:num w:numId="54" w16cid:durableId="56438714">
    <w:abstractNumId w:val="23"/>
  </w:num>
  <w:num w:numId="55" w16cid:durableId="812596384">
    <w:abstractNumId w:val="93"/>
  </w:num>
  <w:num w:numId="56" w16cid:durableId="1200170129">
    <w:abstractNumId w:val="12"/>
  </w:num>
  <w:num w:numId="57" w16cid:durableId="2107654123">
    <w:abstractNumId w:val="42"/>
  </w:num>
  <w:num w:numId="58" w16cid:durableId="927274351">
    <w:abstractNumId w:val="50"/>
  </w:num>
  <w:num w:numId="59" w16cid:durableId="1547525786">
    <w:abstractNumId w:val="29"/>
  </w:num>
  <w:num w:numId="60" w16cid:durableId="193348511">
    <w:abstractNumId w:val="69"/>
  </w:num>
  <w:num w:numId="61" w16cid:durableId="569851856">
    <w:abstractNumId w:val="25"/>
  </w:num>
  <w:num w:numId="62" w16cid:durableId="1598247879">
    <w:abstractNumId w:val="61"/>
  </w:num>
  <w:num w:numId="63" w16cid:durableId="868295610">
    <w:abstractNumId w:val="86"/>
  </w:num>
  <w:num w:numId="64" w16cid:durableId="657271913">
    <w:abstractNumId w:val="96"/>
  </w:num>
  <w:num w:numId="65" w16cid:durableId="104430557">
    <w:abstractNumId w:val="82"/>
  </w:num>
  <w:num w:numId="66" w16cid:durableId="1313943708">
    <w:abstractNumId w:val="78"/>
  </w:num>
  <w:num w:numId="67" w16cid:durableId="244804330">
    <w:abstractNumId w:val="92"/>
  </w:num>
  <w:num w:numId="68" w16cid:durableId="1080323701">
    <w:abstractNumId w:val="91"/>
  </w:num>
  <w:num w:numId="69" w16cid:durableId="847865910">
    <w:abstractNumId w:val="20"/>
  </w:num>
  <w:num w:numId="70" w16cid:durableId="395010710">
    <w:abstractNumId w:val="83"/>
  </w:num>
  <w:num w:numId="71" w16cid:durableId="1262178403">
    <w:abstractNumId w:val="13"/>
  </w:num>
  <w:num w:numId="72" w16cid:durableId="1057705371">
    <w:abstractNumId w:val="53"/>
  </w:num>
  <w:num w:numId="73" w16cid:durableId="516113285">
    <w:abstractNumId w:val="21"/>
  </w:num>
  <w:num w:numId="74" w16cid:durableId="1682706513">
    <w:abstractNumId w:val="89"/>
  </w:num>
  <w:num w:numId="75" w16cid:durableId="802967152">
    <w:abstractNumId w:val="11"/>
  </w:num>
  <w:num w:numId="76" w16cid:durableId="285695416">
    <w:abstractNumId w:val="67"/>
  </w:num>
  <w:num w:numId="77" w16cid:durableId="1763604281">
    <w:abstractNumId w:val="51"/>
  </w:num>
  <w:num w:numId="78" w16cid:durableId="1677725800">
    <w:abstractNumId w:val="52"/>
  </w:num>
  <w:num w:numId="79" w16cid:durableId="99029912">
    <w:abstractNumId w:val="22"/>
  </w:num>
  <w:num w:numId="80" w16cid:durableId="526985940">
    <w:abstractNumId w:val="54"/>
  </w:num>
  <w:num w:numId="81" w16cid:durableId="72163759">
    <w:abstractNumId w:val="56"/>
  </w:num>
  <w:num w:numId="82" w16cid:durableId="1522743093">
    <w:abstractNumId w:val="10"/>
  </w:num>
  <w:num w:numId="83" w16cid:durableId="1212424512">
    <w:abstractNumId w:val="95"/>
  </w:num>
  <w:num w:numId="84" w16cid:durableId="1568153709">
    <w:abstractNumId w:val="36"/>
  </w:num>
  <w:num w:numId="85" w16cid:durableId="772749846">
    <w:abstractNumId w:val="28"/>
  </w:num>
  <w:num w:numId="86" w16cid:durableId="1287812112">
    <w:abstractNumId w:val="24"/>
  </w:num>
  <w:num w:numId="87" w16cid:durableId="868756043">
    <w:abstractNumId w:val="9"/>
  </w:num>
  <w:num w:numId="88" w16cid:durableId="1725176794">
    <w:abstractNumId w:val="44"/>
  </w:num>
  <w:num w:numId="89" w16cid:durableId="556282157">
    <w:abstractNumId w:val="43"/>
  </w:num>
  <w:num w:numId="90" w16cid:durableId="1653755476">
    <w:abstractNumId w:val="74"/>
  </w:num>
  <w:num w:numId="91" w16cid:durableId="5133505">
    <w:abstractNumId w:val="58"/>
  </w:num>
  <w:num w:numId="92" w16cid:durableId="159779406">
    <w:abstractNumId w:val="57"/>
  </w:num>
  <w:num w:numId="93" w16cid:durableId="609901720">
    <w:abstractNumId w:val="35"/>
  </w:num>
  <w:num w:numId="94" w16cid:durableId="286400876">
    <w:abstractNumId w:val="64"/>
  </w:num>
  <w:num w:numId="95" w16cid:durableId="1916163848">
    <w:abstractNumId w:val="15"/>
  </w:num>
  <w:num w:numId="96" w16cid:durableId="2021546469">
    <w:abstractNumId w:val="79"/>
  </w:num>
  <w:num w:numId="97" w16cid:durableId="1021394534">
    <w:abstractNumId w:val="88"/>
  </w:num>
  <w:num w:numId="98" w16cid:durableId="1116873353">
    <w:abstractNumId w:val="90"/>
  </w:num>
  <w:num w:numId="99" w16cid:durableId="1624070007">
    <w:abstractNumId w:val="85"/>
  </w:num>
  <w:num w:numId="100" w16cid:durableId="2124835396">
    <w:abstractNumId w:val="39"/>
  </w:num>
  <w:num w:numId="101" w16cid:durableId="678581957">
    <w:abstractNumId w:val="7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ztzQ2NzAxNzIxMDZV0lEKTi0uzszPAykwsqgFAHVgi84tAAAA"/>
  </w:docVars>
  <w:rsids>
    <w:rsidRoot w:val="004F0309"/>
    <w:rsid w:val="00011E59"/>
    <w:rsid w:val="000177CD"/>
    <w:rsid w:val="00021CAE"/>
    <w:rsid w:val="00023E04"/>
    <w:rsid w:val="0002506D"/>
    <w:rsid w:val="0003463D"/>
    <w:rsid w:val="0003504A"/>
    <w:rsid w:val="000551C1"/>
    <w:rsid w:val="00061A1F"/>
    <w:rsid w:val="0006435D"/>
    <w:rsid w:val="00064B56"/>
    <w:rsid w:val="000662B5"/>
    <w:rsid w:val="000664A7"/>
    <w:rsid w:val="0007106A"/>
    <w:rsid w:val="000768AA"/>
    <w:rsid w:val="00076D8F"/>
    <w:rsid w:val="00096E53"/>
    <w:rsid w:val="000B5163"/>
    <w:rsid w:val="000C0332"/>
    <w:rsid w:val="000D1EBC"/>
    <w:rsid w:val="000E2035"/>
    <w:rsid w:val="000E5CB3"/>
    <w:rsid w:val="000F5CEE"/>
    <w:rsid w:val="001001E8"/>
    <w:rsid w:val="00103770"/>
    <w:rsid w:val="00104B8C"/>
    <w:rsid w:val="00115DC0"/>
    <w:rsid w:val="00135BDB"/>
    <w:rsid w:val="001411D8"/>
    <w:rsid w:val="00141F25"/>
    <w:rsid w:val="001453E3"/>
    <w:rsid w:val="00152D8D"/>
    <w:rsid w:val="00153C2A"/>
    <w:rsid w:val="001725E9"/>
    <w:rsid w:val="0018348C"/>
    <w:rsid w:val="001843BA"/>
    <w:rsid w:val="00187823"/>
    <w:rsid w:val="0019034C"/>
    <w:rsid w:val="00193C7D"/>
    <w:rsid w:val="001A0C37"/>
    <w:rsid w:val="001A4928"/>
    <w:rsid w:val="001A5A45"/>
    <w:rsid w:val="001B28EE"/>
    <w:rsid w:val="001B59F0"/>
    <w:rsid w:val="001C3524"/>
    <w:rsid w:val="001C6C72"/>
    <w:rsid w:val="001D29A8"/>
    <w:rsid w:val="001D7121"/>
    <w:rsid w:val="001F7FE8"/>
    <w:rsid w:val="002039E2"/>
    <w:rsid w:val="00204E6C"/>
    <w:rsid w:val="0022534C"/>
    <w:rsid w:val="00230394"/>
    <w:rsid w:val="00241F3D"/>
    <w:rsid w:val="002439AE"/>
    <w:rsid w:val="00246BB3"/>
    <w:rsid w:val="002517A5"/>
    <w:rsid w:val="0025533E"/>
    <w:rsid w:val="00256C63"/>
    <w:rsid w:val="002761D4"/>
    <w:rsid w:val="0028392D"/>
    <w:rsid w:val="00283F7C"/>
    <w:rsid w:val="0028429C"/>
    <w:rsid w:val="002843B9"/>
    <w:rsid w:val="0029065E"/>
    <w:rsid w:val="00292FB7"/>
    <w:rsid w:val="00294F40"/>
    <w:rsid w:val="00295A5C"/>
    <w:rsid w:val="002A607C"/>
    <w:rsid w:val="002A7FBD"/>
    <w:rsid w:val="002B0F33"/>
    <w:rsid w:val="002B7CEA"/>
    <w:rsid w:val="002D7121"/>
    <w:rsid w:val="002E0F26"/>
    <w:rsid w:val="002E2696"/>
    <w:rsid w:val="002E47A2"/>
    <w:rsid w:val="002F53A5"/>
    <w:rsid w:val="002F6346"/>
    <w:rsid w:val="002F79B8"/>
    <w:rsid w:val="00304EDA"/>
    <w:rsid w:val="003075C4"/>
    <w:rsid w:val="00311687"/>
    <w:rsid w:val="003155AC"/>
    <w:rsid w:val="003172B3"/>
    <w:rsid w:val="00324CD4"/>
    <w:rsid w:val="00332B72"/>
    <w:rsid w:val="00333147"/>
    <w:rsid w:val="00343975"/>
    <w:rsid w:val="00347714"/>
    <w:rsid w:val="003512CC"/>
    <w:rsid w:val="00354A27"/>
    <w:rsid w:val="003578DE"/>
    <w:rsid w:val="00366731"/>
    <w:rsid w:val="00375306"/>
    <w:rsid w:val="00375FF2"/>
    <w:rsid w:val="0037641A"/>
    <w:rsid w:val="0039054E"/>
    <w:rsid w:val="00391C82"/>
    <w:rsid w:val="003B46BD"/>
    <w:rsid w:val="003B4D6D"/>
    <w:rsid w:val="003C5006"/>
    <w:rsid w:val="003D2447"/>
    <w:rsid w:val="003D3569"/>
    <w:rsid w:val="003D4A75"/>
    <w:rsid w:val="003D5D47"/>
    <w:rsid w:val="003E0434"/>
    <w:rsid w:val="003E12DA"/>
    <w:rsid w:val="003E4384"/>
    <w:rsid w:val="003E4622"/>
    <w:rsid w:val="003F0EB2"/>
    <w:rsid w:val="003F5F53"/>
    <w:rsid w:val="00404589"/>
    <w:rsid w:val="00427C6E"/>
    <w:rsid w:val="00432F43"/>
    <w:rsid w:val="0043522E"/>
    <w:rsid w:val="00437268"/>
    <w:rsid w:val="00441A8B"/>
    <w:rsid w:val="00451A03"/>
    <w:rsid w:val="00452079"/>
    <w:rsid w:val="0045222A"/>
    <w:rsid w:val="00455F05"/>
    <w:rsid w:val="004742AC"/>
    <w:rsid w:val="0047519B"/>
    <w:rsid w:val="00475425"/>
    <w:rsid w:val="00483A57"/>
    <w:rsid w:val="004977AD"/>
    <w:rsid w:val="004A1467"/>
    <w:rsid w:val="004B0341"/>
    <w:rsid w:val="004C2449"/>
    <w:rsid w:val="004C5BA9"/>
    <w:rsid w:val="004E2536"/>
    <w:rsid w:val="004F0309"/>
    <w:rsid w:val="004F216C"/>
    <w:rsid w:val="004F7A40"/>
    <w:rsid w:val="005034EA"/>
    <w:rsid w:val="005115EC"/>
    <w:rsid w:val="00512C9F"/>
    <w:rsid w:val="00515181"/>
    <w:rsid w:val="00515763"/>
    <w:rsid w:val="00522E2D"/>
    <w:rsid w:val="00532513"/>
    <w:rsid w:val="00535CDE"/>
    <w:rsid w:val="0054603E"/>
    <w:rsid w:val="005507DD"/>
    <w:rsid w:val="0055686F"/>
    <w:rsid w:val="00563E1E"/>
    <w:rsid w:val="0057099A"/>
    <w:rsid w:val="00571BD2"/>
    <w:rsid w:val="00584043"/>
    <w:rsid w:val="00585776"/>
    <w:rsid w:val="0058796B"/>
    <w:rsid w:val="00587FAC"/>
    <w:rsid w:val="005A195F"/>
    <w:rsid w:val="005A7913"/>
    <w:rsid w:val="005B1C2E"/>
    <w:rsid w:val="005B233F"/>
    <w:rsid w:val="005B36B2"/>
    <w:rsid w:val="005B3FB5"/>
    <w:rsid w:val="005B488D"/>
    <w:rsid w:val="005B5A02"/>
    <w:rsid w:val="005C578D"/>
    <w:rsid w:val="005C6C12"/>
    <w:rsid w:val="005D4EA3"/>
    <w:rsid w:val="005E38C8"/>
    <w:rsid w:val="005F63DA"/>
    <w:rsid w:val="00604753"/>
    <w:rsid w:val="00620FFE"/>
    <w:rsid w:val="00635366"/>
    <w:rsid w:val="00653088"/>
    <w:rsid w:val="00653422"/>
    <w:rsid w:val="0066627C"/>
    <w:rsid w:val="00667A73"/>
    <w:rsid w:val="006A2A6D"/>
    <w:rsid w:val="006A42E2"/>
    <w:rsid w:val="006B7657"/>
    <w:rsid w:val="006C6FE4"/>
    <w:rsid w:val="006D28EF"/>
    <w:rsid w:val="006D3E62"/>
    <w:rsid w:val="006E2477"/>
    <w:rsid w:val="006F0ECA"/>
    <w:rsid w:val="00701BA2"/>
    <w:rsid w:val="00702A39"/>
    <w:rsid w:val="00705EC6"/>
    <w:rsid w:val="007136BF"/>
    <w:rsid w:val="00723C2F"/>
    <w:rsid w:val="007256ED"/>
    <w:rsid w:val="00730928"/>
    <w:rsid w:val="00741C99"/>
    <w:rsid w:val="00742B5E"/>
    <w:rsid w:val="0074330E"/>
    <w:rsid w:val="00744D80"/>
    <w:rsid w:val="00745193"/>
    <w:rsid w:val="00757B75"/>
    <w:rsid w:val="00763E7E"/>
    <w:rsid w:val="00773780"/>
    <w:rsid w:val="00773E94"/>
    <w:rsid w:val="00783B0E"/>
    <w:rsid w:val="0078509D"/>
    <w:rsid w:val="00791A6A"/>
    <w:rsid w:val="007959EE"/>
    <w:rsid w:val="007A516D"/>
    <w:rsid w:val="007B3069"/>
    <w:rsid w:val="007C5C7D"/>
    <w:rsid w:val="007D3C7E"/>
    <w:rsid w:val="007D7648"/>
    <w:rsid w:val="007E21C7"/>
    <w:rsid w:val="007E2A72"/>
    <w:rsid w:val="007E49F7"/>
    <w:rsid w:val="007E5215"/>
    <w:rsid w:val="007F1F83"/>
    <w:rsid w:val="007F4404"/>
    <w:rsid w:val="007F61C5"/>
    <w:rsid w:val="00806921"/>
    <w:rsid w:val="00811FDC"/>
    <w:rsid w:val="00827920"/>
    <w:rsid w:val="0083294C"/>
    <w:rsid w:val="00835692"/>
    <w:rsid w:val="0083727A"/>
    <w:rsid w:val="00840A1B"/>
    <w:rsid w:val="00845C3D"/>
    <w:rsid w:val="00852280"/>
    <w:rsid w:val="008604D1"/>
    <w:rsid w:val="00873966"/>
    <w:rsid w:val="008741E2"/>
    <w:rsid w:val="00884219"/>
    <w:rsid w:val="008970E5"/>
    <w:rsid w:val="008A5E09"/>
    <w:rsid w:val="008B2E6B"/>
    <w:rsid w:val="008B4A4A"/>
    <w:rsid w:val="008C1657"/>
    <w:rsid w:val="008C3A90"/>
    <w:rsid w:val="008C3BDC"/>
    <w:rsid w:val="008C6A0C"/>
    <w:rsid w:val="008D67B5"/>
    <w:rsid w:val="008E3254"/>
    <w:rsid w:val="008E4DFF"/>
    <w:rsid w:val="008E532F"/>
    <w:rsid w:val="008E5926"/>
    <w:rsid w:val="008F0794"/>
    <w:rsid w:val="008F4042"/>
    <w:rsid w:val="0090474F"/>
    <w:rsid w:val="00912FB4"/>
    <w:rsid w:val="00914482"/>
    <w:rsid w:val="0091642C"/>
    <w:rsid w:val="00916AEF"/>
    <w:rsid w:val="009212F6"/>
    <w:rsid w:val="0092188A"/>
    <w:rsid w:val="00932B1B"/>
    <w:rsid w:val="00934684"/>
    <w:rsid w:val="00935609"/>
    <w:rsid w:val="0094521D"/>
    <w:rsid w:val="00961AC0"/>
    <w:rsid w:val="009642B5"/>
    <w:rsid w:val="00971085"/>
    <w:rsid w:val="0097645A"/>
    <w:rsid w:val="009777A2"/>
    <w:rsid w:val="00992F90"/>
    <w:rsid w:val="009967EA"/>
    <w:rsid w:val="009A146E"/>
    <w:rsid w:val="009A4643"/>
    <w:rsid w:val="009B7D79"/>
    <w:rsid w:val="009C1054"/>
    <w:rsid w:val="009C609E"/>
    <w:rsid w:val="009D7491"/>
    <w:rsid w:val="009E3CAA"/>
    <w:rsid w:val="009E7944"/>
    <w:rsid w:val="009F5551"/>
    <w:rsid w:val="009F624A"/>
    <w:rsid w:val="00A15C65"/>
    <w:rsid w:val="00A20020"/>
    <w:rsid w:val="00A204C5"/>
    <w:rsid w:val="00A22593"/>
    <w:rsid w:val="00A32394"/>
    <w:rsid w:val="00A37FBE"/>
    <w:rsid w:val="00A538BF"/>
    <w:rsid w:val="00A56EC6"/>
    <w:rsid w:val="00A652B3"/>
    <w:rsid w:val="00A66312"/>
    <w:rsid w:val="00A675E3"/>
    <w:rsid w:val="00A73FD5"/>
    <w:rsid w:val="00A7617B"/>
    <w:rsid w:val="00A813DA"/>
    <w:rsid w:val="00A84C13"/>
    <w:rsid w:val="00A86F44"/>
    <w:rsid w:val="00A90A61"/>
    <w:rsid w:val="00A91B2E"/>
    <w:rsid w:val="00A941D1"/>
    <w:rsid w:val="00A941E2"/>
    <w:rsid w:val="00AA3729"/>
    <w:rsid w:val="00AB0210"/>
    <w:rsid w:val="00AB0389"/>
    <w:rsid w:val="00AB0598"/>
    <w:rsid w:val="00AB5EFB"/>
    <w:rsid w:val="00AB7ED9"/>
    <w:rsid w:val="00AD04C1"/>
    <w:rsid w:val="00AD64D3"/>
    <w:rsid w:val="00AD7B8A"/>
    <w:rsid w:val="00AF1757"/>
    <w:rsid w:val="00AF1CBF"/>
    <w:rsid w:val="00B06D0D"/>
    <w:rsid w:val="00B116DC"/>
    <w:rsid w:val="00B133A4"/>
    <w:rsid w:val="00B22F46"/>
    <w:rsid w:val="00B343DE"/>
    <w:rsid w:val="00B41BB8"/>
    <w:rsid w:val="00B50E18"/>
    <w:rsid w:val="00B52F3F"/>
    <w:rsid w:val="00B558A0"/>
    <w:rsid w:val="00B55D61"/>
    <w:rsid w:val="00B576AA"/>
    <w:rsid w:val="00B63160"/>
    <w:rsid w:val="00B63395"/>
    <w:rsid w:val="00B63439"/>
    <w:rsid w:val="00B64467"/>
    <w:rsid w:val="00B66B31"/>
    <w:rsid w:val="00B93AA7"/>
    <w:rsid w:val="00B9449E"/>
    <w:rsid w:val="00BA418B"/>
    <w:rsid w:val="00BB59C9"/>
    <w:rsid w:val="00BB60E8"/>
    <w:rsid w:val="00BB7B02"/>
    <w:rsid w:val="00BC5485"/>
    <w:rsid w:val="00BD19CD"/>
    <w:rsid w:val="00BD4C31"/>
    <w:rsid w:val="00BD7D8B"/>
    <w:rsid w:val="00BE1518"/>
    <w:rsid w:val="00BE162F"/>
    <w:rsid w:val="00BE1825"/>
    <w:rsid w:val="00BE4DDD"/>
    <w:rsid w:val="00BF0F26"/>
    <w:rsid w:val="00BF762E"/>
    <w:rsid w:val="00C00F00"/>
    <w:rsid w:val="00C12736"/>
    <w:rsid w:val="00C23F8F"/>
    <w:rsid w:val="00C32DD5"/>
    <w:rsid w:val="00C3552B"/>
    <w:rsid w:val="00C36A6A"/>
    <w:rsid w:val="00C41404"/>
    <w:rsid w:val="00C53A87"/>
    <w:rsid w:val="00C548B7"/>
    <w:rsid w:val="00C714E8"/>
    <w:rsid w:val="00C77F2D"/>
    <w:rsid w:val="00C82E6F"/>
    <w:rsid w:val="00C8425C"/>
    <w:rsid w:val="00C91B41"/>
    <w:rsid w:val="00CA4AD9"/>
    <w:rsid w:val="00CA55BF"/>
    <w:rsid w:val="00CA5843"/>
    <w:rsid w:val="00CA65C7"/>
    <w:rsid w:val="00CA6C7F"/>
    <w:rsid w:val="00CC06BD"/>
    <w:rsid w:val="00CC6AD1"/>
    <w:rsid w:val="00CC6F08"/>
    <w:rsid w:val="00CD480F"/>
    <w:rsid w:val="00CE768E"/>
    <w:rsid w:val="00CF3658"/>
    <w:rsid w:val="00CF3D22"/>
    <w:rsid w:val="00CF6ADE"/>
    <w:rsid w:val="00D0124F"/>
    <w:rsid w:val="00D01991"/>
    <w:rsid w:val="00D1072E"/>
    <w:rsid w:val="00D11749"/>
    <w:rsid w:val="00D12B1B"/>
    <w:rsid w:val="00D137F9"/>
    <w:rsid w:val="00D27585"/>
    <w:rsid w:val="00D306E5"/>
    <w:rsid w:val="00D33C85"/>
    <w:rsid w:val="00D438CB"/>
    <w:rsid w:val="00D43C8D"/>
    <w:rsid w:val="00D65282"/>
    <w:rsid w:val="00D6713B"/>
    <w:rsid w:val="00D72D3F"/>
    <w:rsid w:val="00D75005"/>
    <w:rsid w:val="00D81946"/>
    <w:rsid w:val="00D86CB9"/>
    <w:rsid w:val="00D879AE"/>
    <w:rsid w:val="00D9065A"/>
    <w:rsid w:val="00D92D67"/>
    <w:rsid w:val="00D976F6"/>
    <w:rsid w:val="00DC1F2B"/>
    <w:rsid w:val="00DC48D0"/>
    <w:rsid w:val="00DC60CD"/>
    <w:rsid w:val="00DC6AA4"/>
    <w:rsid w:val="00DD78B3"/>
    <w:rsid w:val="00E07156"/>
    <w:rsid w:val="00E20526"/>
    <w:rsid w:val="00E3091A"/>
    <w:rsid w:val="00E46134"/>
    <w:rsid w:val="00E536D5"/>
    <w:rsid w:val="00E62B91"/>
    <w:rsid w:val="00E666E0"/>
    <w:rsid w:val="00E84EAE"/>
    <w:rsid w:val="00E865B1"/>
    <w:rsid w:val="00E90597"/>
    <w:rsid w:val="00E93E9F"/>
    <w:rsid w:val="00E96B7C"/>
    <w:rsid w:val="00E97AE8"/>
    <w:rsid w:val="00EA2CC5"/>
    <w:rsid w:val="00EA5681"/>
    <w:rsid w:val="00EA77C7"/>
    <w:rsid w:val="00EB03F1"/>
    <w:rsid w:val="00EC46CB"/>
    <w:rsid w:val="00EC59C2"/>
    <w:rsid w:val="00ED74C4"/>
    <w:rsid w:val="00EE0638"/>
    <w:rsid w:val="00EE21A1"/>
    <w:rsid w:val="00EE2C56"/>
    <w:rsid w:val="00EE35F2"/>
    <w:rsid w:val="00EE4640"/>
    <w:rsid w:val="00EF1BA3"/>
    <w:rsid w:val="00EF4790"/>
    <w:rsid w:val="00F02939"/>
    <w:rsid w:val="00F047EF"/>
    <w:rsid w:val="00F05C38"/>
    <w:rsid w:val="00F069A2"/>
    <w:rsid w:val="00F076C8"/>
    <w:rsid w:val="00F15A90"/>
    <w:rsid w:val="00F16956"/>
    <w:rsid w:val="00F258B4"/>
    <w:rsid w:val="00F33185"/>
    <w:rsid w:val="00F401E1"/>
    <w:rsid w:val="00F40AD3"/>
    <w:rsid w:val="00F43D61"/>
    <w:rsid w:val="00F46EB5"/>
    <w:rsid w:val="00F575EA"/>
    <w:rsid w:val="00F57AE6"/>
    <w:rsid w:val="00F67823"/>
    <w:rsid w:val="00F75A11"/>
    <w:rsid w:val="00F80B4F"/>
    <w:rsid w:val="00F80D7B"/>
    <w:rsid w:val="00F90138"/>
    <w:rsid w:val="00F9414C"/>
    <w:rsid w:val="00FA52A7"/>
    <w:rsid w:val="00FB009C"/>
    <w:rsid w:val="00FC03FF"/>
    <w:rsid w:val="00FC0D54"/>
    <w:rsid w:val="00FC6B07"/>
    <w:rsid w:val="00FD385B"/>
    <w:rsid w:val="00FE097A"/>
    <w:rsid w:val="00FE4884"/>
    <w:rsid w:val="00FE4EED"/>
    <w:rsid w:val="00FE52BB"/>
    <w:rsid w:val="00FE768A"/>
    <w:rsid w:val="031FBE04"/>
    <w:rsid w:val="03D088C1"/>
    <w:rsid w:val="08760043"/>
    <w:rsid w:val="0930CD93"/>
    <w:rsid w:val="0AB024A4"/>
    <w:rsid w:val="0B20783C"/>
    <w:rsid w:val="0CA8260C"/>
    <w:rsid w:val="0F1BC06F"/>
    <w:rsid w:val="11023377"/>
    <w:rsid w:val="1227D282"/>
    <w:rsid w:val="153B5AEE"/>
    <w:rsid w:val="17C26DBD"/>
    <w:rsid w:val="19F20D70"/>
    <w:rsid w:val="1AAAF502"/>
    <w:rsid w:val="214AB023"/>
    <w:rsid w:val="24D6FE24"/>
    <w:rsid w:val="25DB661B"/>
    <w:rsid w:val="2889CD09"/>
    <w:rsid w:val="28F38C07"/>
    <w:rsid w:val="2BC1C078"/>
    <w:rsid w:val="2CD28743"/>
    <w:rsid w:val="2CE88C91"/>
    <w:rsid w:val="2D8559BF"/>
    <w:rsid w:val="2E02D223"/>
    <w:rsid w:val="2EF0636D"/>
    <w:rsid w:val="2F31B03A"/>
    <w:rsid w:val="342C58EA"/>
    <w:rsid w:val="35098431"/>
    <w:rsid w:val="3C2533D9"/>
    <w:rsid w:val="3C380569"/>
    <w:rsid w:val="3DFDA281"/>
    <w:rsid w:val="4833603B"/>
    <w:rsid w:val="49357345"/>
    <w:rsid w:val="4C638915"/>
    <w:rsid w:val="4E33FCF1"/>
    <w:rsid w:val="508C5C51"/>
    <w:rsid w:val="519DCC10"/>
    <w:rsid w:val="53B48F1F"/>
    <w:rsid w:val="55665FB4"/>
    <w:rsid w:val="560328FC"/>
    <w:rsid w:val="56F5B47C"/>
    <w:rsid w:val="57AE0C16"/>
    <w:rsid w:val="5AA7D5A3"/>
    <w:rsid w:val="5B40A218"/>
    <w:rsid w:val="5B73EFF8"/>
    <w:rsid w:val="5F131A1F"/>
    <w:rsid w:val="5FBE9DB4"/>
    <w:rsid w:val="6007C383"/>
    <w:rsid w:val="61931BE0"/>
    <w:rsid w:val="61E0976C"/>
    <w:rsid w:val="68BC11C6"/>
    <w:rsid w:val="69BE2AF9"/>
    <w:rsid w:val="6FC3802C"/>
    <w:rsid w:val="73144FC6"/>
    <w:rsid w:val="747F02D6"/>
    <w:rsid w:val="7538E38E"/>
    <w:rsid w:val="760B909E"/>
    <w:rsid w:val="76BC1E91"/>
    <w:rsid w:val="7CA209AF"/>
    <w:rsid w:val="7EEEC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43C228"/>
  <w14:defaultImageDpi w14:val="0"/>
  <w15:docId w15:val="{15AC926E-8975-4A7A-B992-ED2C3EE0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Times New Roman"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uiPriority="1"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0"/>
      <w:autoSpaceDE w:val="0"/>
      <w:autoSpaceDN w:val="0"/>
      <w:adjustRightInd w:val="0"/>
    </w:pPr>
    <w:rPr>
      <w:rFonts w:ascii="Arial" w:hAnsi="Arial" w:cs="Arial"/>
      <w:sz w:val="22"/>
      <w:szCs w:val="22"/>
    </w:rPr>
  </w:style>
  <w:style w:type="paragraph" w:styleId="Heading1">
    <w:name w:val="heading 1"/>
    <w:basedOn w:val="Normal"/>
    <w:next w:val="Normal"/>
    <w:link w:val="Heading1Char"/>
    <w:uiPriority w:val="1"/>
    <w:qFormat/>
    <w:rsid w:val="006A2A6D"/>
    <w:pPr>
      <w:outlineLvl w:val="0"/>
    </w:pPr>
    <w:rPr>
      <w:b/>
      <w:bCs/>
      <w:szCs w:val="20"/>
    </w:rPr>
  </w:style>
  <w:style w:type="paragraph" w:styleId="Heading2">
    <w:name w:val="heading 2"/>
    <w:basedOn w:val="Normal"/>
    <w:next w:val="Normal"/>
    <w:link w:val="Heading2Char"/>
    <w:uiPriority w:val="9"/>
    <w:unhideWhenUsed/>
    <w:qFormat/>
    <w:rsid w:val="006A2A6D"/>
    <w:pPr>
      <w:keepNext/>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1843BA"/>
    <w:pPr>
      <w:keepNext/>
      <w:keepLines/>
      <w:spacing w:before="4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843BA"/>
    <w:pPr>
      <w:keepNext/>
      <w:keepLines/>
      <w:spacing w:before="4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843BA"/>
    <w:pPr>
      <w:keepNext/>
      <w:keepLines/>
      <w:spacing w:before="4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843BA"/>
    <w:pPr>
      <w:keepNext/>
      <w:keepLines/>
      <w:spacing w:before="4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uiPriority w:val="9"/>
    <w:semiHidden/>
    <w:unhideWhenUsed/>
    <w:qFormat/>
    <w:rsid w:val="001843BA"/>
    <w:pPr>
      <w:keepNext/>
      <w:keepLines/>
      <w:spacing w:before="4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1843BA"/>
    <w:pPr>
      <w:keepNext/>
      <w:keepLines/>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843BA"/>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1"/>
    <w:locked/>
    <w:rsid w:val="00F46EB5"/>
    <w:rPr>
      <w:rFonts w:ascii="Arial" w:hAnsi="Arial" w:cs="Arial"/>
      <w:b/>
      <w:bCs/>
      <w:sz w:val="22"/>
    </w:rPr>
  </w:style>
  <w:style w:type="paragraph" w:styleId="BodyText">
    <w:name w:val="Body Text"/>
    <w:basedOn w:val="Normal"/>
    <w:link w:val="BodyTextChar"/>
    <w:uiPriority w:val="1"/>
    <w:qFormat/>
    <w:rPr>
      <w:sz w:val="20"/>
      <w:szCs w:val="20"/>
    </w:rPr>
  </w:style>
  <w:style w:type="character" w:styleId="BodyTextChar" w:customStyle="1">
    <w:name w:val="Body Text Char"/>
    <w:link w:val="BodyText"/>
    <w:uiPriority w:val="99"/>
    <w:semiHidden/>
    <w:locked/>
    <w:rPr>
      <w:rFonts w:ascii="Arial" w:hAnsi="Arial" w:cs="Arial"/>
    </w:rPr>
  </w:style>
  <w:style w:type="paragraph" w:styleId="Title">
    <w:name w:val="Title"/>
    <w:basedOn w:val="Normal"/>
    <w:next w:val="Normal"/>
    <w:link w:val="TitleChar"/>
    <w:uiPriority w:val="1"/>
    <w:qFormat/>
    <w:pPr>
      <w:spacing w:before="91"/>
      <w:ind w:left="518"/>
    </w:pPr>
    <w:rPr>
      <w:sz w:val="28"/>
      <w:szCs w:val="28"/>
    </w:rPr>
  </w:style>
  <w:style w:type="character" w:styleId="TitleChar" w:customStyle="1">
    <w:name w:val="Title Char"/>
    <w:link w:val="Title"/>
    <w:uiPriority w:val="10"/>
    <w:locked/>
    <w:rPr>
      <w:rFonts w:ascii="Calibri Light" w:hAnsi="Calibri Light" w:eastAsia="Times New Roman" w:cs="Times New Roman"/>
      <w:b/>
      <w:bCs/>
      <w:kern w:val="28"/>
      <w:sz w:val="32"/>
      <w:szCs w:val="32"/>
    </w:rPr>
  </w:style>
  <w:style w:type="paragraph" w:styleId="ListParagraph">
    <w:name w:val="List Paragraph"/>
    <w:basedOn w:val="Normal"/>
    <w:uiPriority w:val="1"/>
    <w:qFormat/>
    <w:rsid w:val="00FD385B"/>
    <w:rPr>
      <w:szCs w:val="24"/>
    </w:rPr>
  </w:style>
  <w:style w:type="paragraph" w:styleId="TableParagraph" w:customStyle="1">
    <w:name w:val="Table Paragraph"/>
    <w:basedOn w:val="Normal"/>
    <w:uiPriority w:val="1"/>
    <w:qFormat/>
    <w:pPr>
      <w:spacing w:line="210" w:lineRule="exact"/>
      <w:ind w:left="108"/>
    </w:pPr>
    <w:rPr>
      <w:sz w:val="24"/>
      <w:szCs w:val="24"/>
    </w:rPr>
  </w:style>
  <w:style w:type="character" w:styleId="CommentReference">
    <w:name w:val="annotation reference"/>
    <w:uiPriority w:val="99"/>
    <w:semiHidden/>
    <w:unhideWhenUsed/>
    <w:rsid w:val="008B2E6B"/>
    <w:rPr>
      <w:rFonts w:cs="Times New Roman"/>
      <w:sz w:val="16"/>
      <w:szCs w:val="16"/>
    </w:rPr>
  </w:style>
  <w:style w:type="paragraph" w:styleId="CommentText">
    <w:name w:val="annotation text"/>
    <w:basedOn w:val="Normal"/>
    <w:link w:val="CommentTextChar"/>
    <w:uiPriority w:val="99"/>
    <w:unhideWhenUsed/>
    <w:rsid w:val="008B2E6B"/>
    <w:rPr>
      <w:sz w:val="20"/>
      <w:szCs w:val="20"/>
    </w:rPr>
  </w:style>
  <w:style w:type="character" w:styleId="CommentTextChar" w:customStyle="1">
    <w:name w:val="Comment Text Char"/>
    <w:link w:val="CommentText"/>
    <w:uiPriority w:val="99"/>
    <w:locked/>
    <w:rsid w:val="008B2E6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B2E6B"/>
    <w:rPr>
      <w:b/>
      <w:bCs/>
    </w:rPr>
  </w:style>
  <w:style w:type="character" w:styleId="CommentSubjectChar" w:customStyle="1">
    <w:name w:val="Comment Subject Char"/>
    <w:link w:val="CommentSubject"/>
    <w:uiPriority w:val="99"/>
    <w:semiHidden/>
    <w:locked/>
    <w:rsid w:val="008B2E6B"/>
    <w:rPr>
      <w:rFonts w:ascii="Arial" w:hAnsi="Arial" w:cs="Arial"/>
      <w:b/>
      <w:bCs/>
      <w:sz w:val="20"/>
      <w:szCs w:val="20"/>
    </w:rPr>
  </w:style>
  <w:style w:type="paragraph" w:styleId="NoSpacing">
    <w:name w:val="No Spacing"/>
    <w:uiPriority w:val="1"/>
    <w:qFormat/>
    <w:rsid w:val="00CF6ADE"/>
    <w:rPr>
      <w:sz w:val="22"/>
      <w:szCs w:val="22"/>
      <w:lang w:eastAsia="en-US"/>
    </w:rPr>
  </w:style>
  <w:style w:type="paragraph" w:styleId="BalloonText">
    <w:name w:val="Balloon Text"/>
    <w:basedOn w:val="Normal"/>
    <w:link w:val="BalloonTextChar"/>
    <w:uiPriority w:val="99"/>
    <w:semiHidden/>
    <w:unhideWhenUsed/>
    <w:rsid w:val="001001E8"/>
    <w:rPr>
      <w:rFonts w:ascii="Segoe UI" w:hAnsi="Segoe UI" w:cs="Segoe UI"/>
      <w:sz w:val="18"/>
      <w:szCs w:val="18"/>
    </w:rPr>
  </w:style>
  <w:style w:type="character" w:styleId="BalloonTextChar" w:customStyle="1">
    <w:name w:val="Balloon Text Char"/>
    <w:link w:val="BalloonText"/>
    <w:uiPriority w:val="99"/>
    <w:semiHidden/>
    <w:rsid w:val="001001E8"/>
    <w:rPr>
      <w:rFonts w:ascii="Segoe UI" w:hAnsi="Segoe UI" w:cs="Segoe UI"/>
      <w:sz w:val="18"/>
      <w:szCs w:val="18"/>
    </w:rPr>
  </w:style>
  <w:style w:type="paragraph" w:styleId="Revision">
    <w:name w:val="Revision"/>
    <w:hidden/>
    <w:uiPriority w:val="99"/>
    <w:semiHidden/>
    <w:rsid w:val="009D7491"/>
    <w:rPr>
      <w:rFonts w:ascii="Arial" w:hAnsi="Arial" w:cs="Arial"/>
      <w:sz w:val="22"/>
      <w:szCs w:val="22"/>
    </w:rPr>
  </w:style>
  <w:style w:type="character" w:styleId="Hyperlink">
    <w:name w:val="Hyperlink"/>
    <w:uiPriority w:val="99"/>
    <w:unhideWhenUsed/>
    <w:rsid w:val="0029065E"/>
    <w:rPr>
      <w:color w:val="0563C1"/>
      <w:u w:val="single"/>
    </w:rPr>
  </w:style>
  <w:style w:type="paragraph" w:styleId="Header">
    <w:name w:val="header"/>
    <w:basedOn w:val="Normal"/>
    <w:link w:val="HeaderChar"/>
    <w:uiPriority w:val="99"/>
    <w:unhideWhenUsed/>
    <w:rsid w:val="00DC48D0"/>
    <w:pPr>
      <w:tabs>
        <w:tab w:val="center" w:pos="4513"/>
        <w:tab w:val="right" w:pos="9026"/>
      </w:tabs>
    </w:pPr>
  </w:style>
  <w:style w:type="character" w:styleId="HeaderChar" w:customStyle="1">
    <w:name w:val="Header Char"/>
    <w:link w:val="Header"/>
    <w:uiPriority w:val="99"/>
    <w:rsid w:val="00DC48D0"/>
    <w:rPr>
      <w:rFonts w:ascii="Arial" w:hAnsi="Arial" w:cs="Arial"/>
      <w:sz w:val="22"/>
      <w:szCs w:val="22"/>
    </w:rPr>
  </w:style>
  <w:style w:type="paragraph" w:styleId="Footer">
    <w:name w:val="footer"/>
    <w:basedOn w:val="Normal"/>
    <w:link w:val="FooterChar"/>
    <w:uiPriority w:val="99"/>
    <w:unhideWhenUsed/>
    <w:rsid w:val="00DC48D0"/>
    <w:pPr>
      <w:tabs>
        <w:tab w:val="center" w:pos="4513"/>
        <w:tab w:val="right" w:pos="9026"/>
      </w:tabs>
    </w:pPr>
  </w:style>
  <w:style w:type="character" w:styleId="FooterChar" w:customStyle="1">
    <w:name w:val="Footer Char"/>
    <w:link w:val="Footer"/>
    <w:uiPriority w:val="99"/>
    <w:rsid w:val="00DC48D0"/>
    <w:rPr>
      <w:rFonts w:ascii="Arial" w:hAnsi="Arial" w:cs="Arial"/>
      <w:sz w:val="22"/>
      <w:szCs w:val="22"/>
    </w:rPr>
  </w:style>
  <w:style w:type="table" w:styleId="TableGrid">
    <w:name w:val="Table Grid"/>
    <w:basedOn w:val="TableNormal"/>
    <w:uiPriority w:val="39"/>
    <w:rsid w:val="00DC48D0"/>
    <w:rPr>
      <w:rFonts w:ascii="Cambria" w:hAnsi="Cambria" w:eastAsia="Droid Sans Fallbac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unhideWhenUsed/>
    <w:qFormat/>
    <w:rsid w:val="00DC1F2B"/>
    <w:pPr>
      <w:keepNext/>
      <w:keepLines/>
      <w:widowControl/>
      <w:autoSpaceDE/>
      <w:autoSpaceDN/>
      <w:adjustRightInd/>
      <w:spacing w:before="240" w:line="259" w:lineRule="auto"/>
      <w:outlineLvl w:val="9"/>
    </w:pPr>
    <w:rPr>
      <w:rFonts w:asciiTheme="majorHAnsi" w:hAnsiTheme="majorHAnsi" w:eastAsiaTheme="majorEastAsia" w:cstheme="majorBidi"/>
      <w:b w:val="0"/>
      <w:bCs w:val="0"/>
      <w:color w:val="2E74B5" w:themeColor="accent1" w:themeShade="BF"/>
      <w:sz w:val="32"/>
      <w:szCs w:val="32"/>
      <w:lang w:val="en-US" w:eastAsia="en-US"/>
    </w:rPr>
  </w:style>
  <w:style w:type="paragraph" w:styleId="TOC1">
    <w:name w:val="toc 1"/>
    <w:basedOn w:val="Normal"/>
    <w:next w:val="Normal"/>
    <w:autoRedefine/>
    <w:uiPriority w:val="39"/>
    <w:unhideWhenUsed/>
    <w:rsid w:val="00C3552B"/>
    <w:pPr>
      <w:tabs>
        <w:tab w:val="left" w:pos="993"/>
        <w:tab w:val="right" w:leader="dot" w:pos="9780"/>
      </w:tabs>
      <w:spacing w:after="100"/>
      <w:ind w:left="567"/>
    </w:pPr>
  </w:style>
  <w:style w:type="character" w:styleId="Heading2Char" w:customStyle="1">
    <w:name w:val="Heading 2 Char"/>
    <w:basedOn w:val="DefaultParagraphFont"/>
    <w:link w:val="Heading2"/>
    <w:uiPriority w:val="9"/>
    <w:rsid w:val="005F63DA"/>
    <w:rPr>
      <w:rFonts w:ascii="Arial" w:hAnsi="Arial" w:eastAsiaTheme="majorEastAsia" w:cstheme="majorBidi"/>
      <w:b/>
      <w:sz w:val="22"/>
      <w:szCs w:val="26"/>
    </w:rPr>
  </w:style>
  <w:style w:type="paragraph" w:styleId="Default" w:customStyle="1">
    <w:name w:val="Default"/>
    <w:rsid w:val="005F63DA"/>
    <w:pPr>
      <w:autoSpaceDE w:val="0"/>
      <w:autoSpaceDN w:val="0"/>
      <w:adjustRightInd w:val="0"/>
    </w:pPr>
    <w:rPr>
      <w:rFonts w:ascii="Arial" w:hAnsi="Arial" w:cs="Arial"/>
      <w:color w:val="000000"/>
      <w:sz w:val="24"/>
      <w:szCs w:val="24"/>
    </w:rPr>
  </w:style>
  <w:style w:type="character" w:styleId="UnresolvedMention1" w:customStyle="1">
    <w:name w:val="Unresolved Mention1"/>
    <w:basedOn w:val="DefaultParagraphFont"/>
    <w:uiPriority w:val="99"/>
    <w:semiHidden/>
    <w:unhideWhenUsed/>
    <w:rsid w:val="000B5163"/>
    <w:rPr>
      <w:color w:val="605E5C"/>
      <w:shd w:val="clear" w:color="auto" w:fill="E1DFDD"/>
    </w:rPr>
  </w:style>
  <w:style w:type="character" w:styleId="Heading3Char" w:customStyle="1">
    <w:name w:val="Heading 3 Char"/>
    <w:basedOn w:val="DefaultParagraphFont"/>
    <w:link w:val="Heading3"/>
    <w:uiPriority w:val="9"/>
    <w:semiHidden/>
    <w:rsid w:val="001843BA"/>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semiHidden/>
    <w:rsid w:val="001843BA"/>
    <w:rPr>
      <w:rFonts w:asciiTheme="majorHAnsi" w:hAnsiTheme="majorHAnsi" w:eastAsiaTheme="majorEastAsia" w:cstheme="majorBidi"/>
      <w:i/>
      <w:iCs/>
      <w:color w:val="2E74B5" w:themeColor="accent1" w:themeShade="BF"/>
      <w:sz w:val="22"/>
      <w:szCs w:val="22"/>
    </w:rPr>
  </w:style>
  <w:style w:type="character" w:styleId="Heading5Char" w:customStyle="1">
    <w:name w:val="Heading 5 Char"/>
    <w:basedOn w:val="DefaultParagraphFont"/>
    <w:link w:val="Heading5"/>
    <w:uiPriority w:val="9"/>
    <w:semiHidden/>
    <w:rsid w:val="001843BA"/>
    <w:rPr>
      <w:rFonts w:asciiTheme="majorHAnsi" w:hAnsiTheme="majorHAnsi" w:eastAsiaTheme="majorEastAsia" w:cstheme="majorBidi"/>
      <w:color w:val="2E74B5" w:themeColor="accent1" w:themeShade="BF"/>
      <w:sz w:val="22"/>
      <w:szCs w:val="22"/>
    </w:rPr>
  </w:style>
  <w:style w:type="character" w:styleId="Heading6Char" w:customStyle="1">
    <w:name w:val="Heading 6 Char"/>
    <w:basedOn w:val="DefaultParagraphFont"/>
    <w:link w:val="Heading6"/>
    <w:uiPriority w:val="9"/>
    <w:semiHidden/>
    <w:rsid w:val="001843BA"/>
    <w:rPr>
      <w:rFonts w:asciiTheme="majorHAnsi" w:hAnsiTheme="majorHAnsi" w:eastAsiaTheme="majorEastAsia" w:cstheme="majorBidi"/>
      <w:color w:val="1F4D78" w:themeColor="accent1" w:themeShade="7F"/>
      <w:sz w:val="22"/>
      <w:szCs w:val="22"/>
    </w:rPr>
  </w:style>
  <w:style w:type="character" w:styleId="Heading7Char" w:customStyle="1">
    <w:name w:val="Heading 7 Char"/>
    <w:basedOn w:val="DefaultParagraphFont"/>
    <w:link w:val="Heading7"/>
    <w:uiPriority w:val="9"/>
    <w:semiHidden/>
    <w:rsid w:val="001843BA"/>
    <w:rPr>
      <w:rFonts w:asciiTheme="majorHAnsi" w:hAnsiTheme="majorHAnsi" w:eastAsiaTheme="majorEastAsia" w:cstheme="majorBidi"/>
      <w:i/>
      <w:iCs/>
      <w:color w:val="1F4D78" w:themeColor="accent1" w:themeShade="7F"/>
      <w:sz w:val="22"/>
      <w:szCs w:val="22"/>
    </w:rPr>
  </w:style>
  <w:style w:type="character" w:styleId="Heading8Char" w:customStyle="1">
    <w:name w:val="Heading 8 Char"/>
    <w:basedOn w:val="DefaultParagraphFont"/>
    <w:link w:val="Heading8"/>
    <w:uiPriority w:val="9"/>
    <w:semiHidden/>
    <w:rsid w:val="001843BA"/>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1843BA"/>
    <w:rPr>
      <w:rFonts w:asciiTheme="majorHAnsi" w:hAnsiTheme="majorHAnsi" w:eastAsiaTheme="majorEastAsia" w:cstheme="majorBidi"/>
      <w:i/>
      <w:iCs/>
      <w:color w:val="272727" w:themeColor="text1" w:themeTint="D8"/>
      <w:sz w:val="21"/>
      <w:szCs w:val="21"/>
    </w:rPr>
  </w:style>
  <w:style w:type="paragraph" w:styleId="TOC2">
    <w:name w:val="toc 2"/>
    <w:basedOn w:val="Normal"/>
    <w:next w:val="Normal"/>
    <w:autoRedefine/>
    <w:uiPriority w:val="39"/>
    <w:unhideWhenUsed/>
    <w:rsid w:val="00845C3D"/>
    <w:pPr>
      <w:spacing w:after="100"/>
      <w:ind w:left="220"/>
    </w:pPr>
  </w:style>
  <w:style w:type="character" w:styleId="FollowedHyperlink">
    <w:name w:val="FollowedHyperlink"/>
    <w:basedOn w:val="DefaultParagraphFont"/>
    <w:uiPriority w:val="99"/>
    <w:semiHidden/>
    <w:unhideWhenUsed/>
    <w:rsid w:val="009A4643"/>
    <w:rPr>
      <w:color w:val="954F72" w:themeColor="followedHyperlink"/>
      <w:u w:val="single"/>
    </w:rPr>
  </w:style>
  <w:style w:type="character" w:styleId="UnresolvedMention">
    <w:name w:val="Unresolved Mention"/>
    <w:basedOn w:val="DefaultParagraphFont"/>
    <w:uiPriority w:val="99"/>
    <w:semiHidden/>
    <w:unhideWhenUsed/>
    <w:rsid w:val="00666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71692">
      <w:bodyDiv w:val="1"/>
      <w:marLeft w:val="0"/>
      <w:marRight w:val="0"/>
      <w:marTop w:val="0"/>
      <w:marBottom w:val="0"/>
      <w:divBdr>
        <w:top w:val="none" w:sz="0" w:space="0" w:color="auto"/>
        <w:left w:val="none" w:sz="0" w:space="0" w:color="auto"/>
        <w:bottom w:val="none" w:sz="0" w:space="0" w:color="auto"/>
        <w:right w:val="none" w:sz="0" w:space="0" w:color="auto"/>
      </w:divBdr>
    </w:div>
    <w:div w:id="1177648500">
      <w:bodyDiv w:val="1"/>
      <w:marLeft w:val="0"/>
      <w:marRight w:val="0"/>
      <w:marTop w:val="0"/>
      <w:marBottom w:val="0"/>
      <w:divBdr>
        <w:top w:val="none" w:sz="0" w:space="0" w:color="auto"/>
        <w:left w:val="none" w:sz="0" w:space="0" w:color="auto"/>
        <w:bottom w:val="none" w:sz="0" w:space="0" w:color="auto"/>
        <w:right w:val="none" w:sz="0" w:space="0" w:color="auto"/>
      </w:divBdr>
    </w:div>
    <w:div w:id="1191989246">
      <w:bodyDiv w:val="1"/>
      <w:marLeft w:val="0"/>
      <w:marRight w:val="0"/>
      <w:marTop w:val="0"/>
      <w:marBottom w:val="0"/>
      <w:divBdr>
        <w:top w:val="none" w:sz="0" w:space="0" w:color="auto"/>
        <w:left w:val="none" w:sz="0" w:space="0" w:color="auto"/>
        <w:bottom w:val="none" w:sz="0" w:space="0" w:color="auto"/>
        <w:right w:val="none" w:sz="0" w:space="0" w:color="auto"/>
      </w:divBdr>
    </w:div>
    <w:div w:id="1472091681">
      <w:bodyDiv w:val="1"/>
      <w:marLeft w:val="0"/>
      <w:marRight w:val="0"/>
      <w:marTop w:val="0"/>
      <w:marBottom w:val="0"/>
      <w:divBdr>
        <w:top w:val="none" w:sz="0" w:space="0" w:color="auto"/>
        <w:left w:val="none" w:sz="0" w:space="0" w:color="auto"/>
        <w:bottom w:val="none" w:sz="0" w:space="0" w:color="auto"/>
        <w:right w:val="none" w:sz="0" w:space="0" w:color="auto"/>
      </w:divBdr>
    </w:div>
    <w:div w:id="156356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rada.ac.uk/about-us/equality-and-diversity-policy/" TargetMode="External" Id="rId13" /><Relationship Type="http://schemas.openxmlformats.org/officeDocument/2006/relationships/hyperlink" Target="https://www.rada.ac.uk/regulations-and-policies/" TargetMode="External" Id="rId18" /><Relationship Type="http://schemas.openxmlformats.org/officeDocument/2006/relationships/customXml" Target="../customXml/item3.xml" Id="rId3" /><Relationship Type="http://schemas.openxmlformats.org/officeDocument/2006/relationships/hyperlink" Target="https://www.rada.ac.uk/regulations-and-policies/" TargetMode="External" Id="rId21" /><Relationship Type="http://schemas.openxmlformats.org/officeDocument/2006/relationships/settings" Target="settings.xml" Id="rId7" /><Relationship Type="http://schemas.openxmlformats.org/officeDocument/2006/relationships/hyperlink" Target="https://www.rada.ac.uk/access-participation/" TargetMode="External" Id="rId12" /><Relationship Type="http://schemas.openxmlformats.org/officeDocument/2006/relationships/hyperlink" Target="mailto:admissions@rada.ac.uk" TargetMode="External" Id="rId17" /><Relationship Type="http://schemas.openxmlformats.org/officeDocument/2006/relationships/customXml" Target="../customXml/item2.xml" Id="rId2" /><Relationship Type="http://schemas.openxmlformats.org/officeDocument/2006/relationships/hyperlink" Target="https://www.rada.ac.uk/courses/" TargetMode="External" Id="rId16" /><Relationship Type="http://schemas.openxmlformats.org/officeDocument/2006/relationships/hyperlink" Target="https://www.rada.ac.uk/regulations-and-policies/"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www.gov.uk/student-visa"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www.rada.ac.uk/course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rada.ac.uk/contact-us-home/term-dates/" TargetMode="External" Id="rId14" /><Relationship Type="http://schemas.openxmlformats.org/officeDocument/2006/relationships/footer" Target="footer1.xml" Id="rId22" /><Relationship Type="http://schemas.openxmlformats.org/officeDocument/2006/relationships/glossaryDocument" Target="glossary/document.xml" Id="R87e112e92ce6499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bf78d88-8b95-4865-847b-6717aef38619}"/>
      </w:docPartPr>
      <w:docPartBody>
        <w:p w14:paraId="2D534F6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DD475CF25AEF4790320989178BDA15" ma:contentTypeVersion="8" ma:contentTypeDescription="Create a new document." ma:contentTypeScope="" ma:versionID="f309fae961521113d73cb93a6c8ef3b1">
  <xsd:schema xmlns:xsd="http://www.w3.org/2001/XMLSchema" xmlns:xs="http://www.w3.org/2001/XMLSchema" xmlns:p="http://schemas.microsoft.com/office/2006/metadata/properties" xmlns:ns3="a41efb0f-9d77-4df7-97d2-6859d894b507" targetNamespace="http://schemas.microsoft.com/office/2006/metadata/properties" ma:root="true" ma:fieldsID="0687a09dca0548f5a2a5634b4a38c428" ns3:_="">
    <xsd:import namespace="a41efb0f-9d77-4df7-97d2-6859d894b50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efb0f-9d77-4df7-97d2-6859d894b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BE70C-71C1-4AEA-94C1-D30C63CDB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efb0f-9d77-4df7-97d2-6859d894b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30F47-5725-408C-BF83-551D66F0D117}">
  <ds:schemaRefs>
    <ds:schemaRef ds:uri="http://purl.org/dc/dcmitype/"/>
    <ds:schemaRef ds:uri="http://purl.org/dc/elements/1.1/"/>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a41efb0f-9d77-4df7-97d2-6859d894b507"/>
  </ds:schemaRefs>
</ds:datastoreItem>
</file>

<file path=customXml/itemProps3.xml><?xml version="1.0" encoding="utf-8"?>
<ds:datastoreItem xmlns:ds="http://schemas.openxmlformats.org/officeDocument/2006/customXml" ds:itemID="{0534331B-75BF-4C6B-BB27-D9F1D59B1075}">
  <ds:schemaRefs>
    <ds:schemaRef ds:uri="http://schemas.microsoft.com/sharepoint/v3/contenttype/forms"/>
  </ds:schemaRefs>
</ds:datastoreItem>
</file>

<file path=customXml/itemProps4.xml><?xml version="1.0" encoding="utf-8"?>
<ds:datastoreItem xmlns:ds="http://schemas.openxmlformats.org/officeDocument/2006/customXml" ds:itemID="{AED2931C-F47B-4785-88B1-6E9E2C408C9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Julie Crofts</dc:creator>
  <keywords/>
  <dc:description/>
  <lastModifiedBy>Sarah Agnew</lastModifiedBy>
  <revision>9</revision>
  <lastPrinted>2021-11-04T14:10:00.0000000Z</lastPrinted>
  <dcterms:created xsi:type="dcterms:W3CDTF">2023-09-29T12:13:00.0000000Z</dcterms:created>
  <dcterms:modified xsi:type="dcterms:W3CDTF">2023-10-16T12:40:19.7179276Z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20 for Word</vt:lpwstr>
  </property>
  <property fmtid="{D5CDD505-2E9C-101B-9397-08002B2CF9AE}" pid="3" name="ContentTypeId">
    <vt:lpwstr>0x010100B3DD475CF25AEF4790320989178BDA15</vt:lpwstr>
  </property>
</Properties>
</file>