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3190" w14:textId="41FC1475" w:rsidR="00FB1629" w:rsidRDefault="006F45B0">
      <w:pPr>
        <w:pStyle w:val="BodyText"/>
        <w:kinsoku w:val="0"/>
        <w:overflowPunct w:val="0"/>
        <w:ind w:left="105"/>
        <w:rPr>
          <w:rFonts w:ascii="Times New Roman" w:hAnsi="Times New Roman" w:cs="Times New Roman"/>
        </w:rPr>
      </w:pPr>
      <w:bookmarkStart w:id="0" w:name="_GoBack"/>
      <w:bookmarkEnd w:id="0"/>
      <w:r>
        <w:rPr>
          <w:rFonts w:ascii="Times New Roman" w:hAnsi="Times New Roman" w:cs="Times New Roman"/>
          <w:noProof/>
        </w:rPr>
        <w:drawing>
          <wp:inline distT="0" distB="0" distL="0" distR="0" wp14:anchorId="4B5848C0" wp14:editId="293A708A">
            <wp:extent cx="17272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400050"/>
                    </a:xfrm>
                    <a:prstGeom prst="rect">
                      <a:avLst/>
                    </a:prstGeom>
                    <a:noFill/>
                    <a:ln>
                      <a:noFill/>
                    </a:ln>
                  </pic:spPr>
                </pic:pic>
              </a:graphicData>
            </a:graphic>
          </wp:inline>
        </w:drawing>
      </w:r>
    </w:p>
    <w:p w14:paraId="1617390E" w14:textId="77777777" w:rsidR="00FB1629" w:rsidRDefault="00FB1629">
      <w:pPr>
        <w:pStyle w:val="BodyText"/>
        <w:kinsoku w:val="0"/>
        <w:overflowPunct w:val="0"/>
        <w:spacing w:before="5"/>
        <w:rPr>
          <w:rFonts w:ascii="Times New Roman" w:hAnsi="Times New Roman" w:cs="Times New Roman"/>
          <w:sz w:val="29"/>
          <w:szCs w:val="29"/>
        </w:rPr>
      </w:pPr>
    </w:p>
    <w:p w14:paraId="13F49C77" w14:textId="77777777" w:rsidR="00FB1629" w:rsidRDefault="00FB1629">
      <w:pPr>
        <w:pStyle w:val="Heading1"/>
        <w:kinsoku w:val="0"/>
        <w:overflowPunct w:val="0"/>
        <w:spacing w:before="90"/>
      </w:pPr>
      <w:r>
        <w:t>Admissions</w:t>
      </w:r>
      <w:r>
        <w:rPr>
          <w:spacing w:val="-3"/>
        </w:rPr>
        <w:t xml:space="preserve"> </w:t>
      </w:r>
      <w:r>
        <w:t>Appeals</w:t>
      </w:r>
      <w:r>
        <w:rPr>
          <w:spacing w:val="-2"/>
        </w:rPr>
        <w:t xml:space="preserve"> </w:t>
      </w:r>
      <w:r>
        <w:t>and</w:t>
      </w:r>
      <w:r>
        <w:rPr>
          <w:spacing w:val="-3"/>
        </w:rPr>
        <w:t xml:space="preserve"> </w:t>
      </w:r>
      <w:r>
        <w:t>Complaints</w:t>
      </w:r>
      <w:r>
        <w:rPr>
          <w:spacing w:val="-3"/>
        </w:rPr>
        <w:t xml:space="preserve"> </w:t>
      </w:r>
      <w:r>
        <w:t>Policy</w:t>
      </w:r>
      <w:r>
        <w:rPr>
          <w:spacing w:val="-2"/>
        </w:rPr>
        <w:t xml:space="preserve"> </w:t>
      </w:r>
      <w:r>
        <w:t>and</w:t>
      </w:r>
      <w:r>
        <w:rPr>
          <w:spacing w:val="-3"/>
        </w:rPr>
        <w:t xml:space="preserve"> </w:t>
      </w:r>
      <w:r>
        <w:t>Procedure</w:t>
      </w:r>
      <w:r>
        <w:rPr>
          <w:spacing w:val="-2"/>
        </w:rPr>
        <w:t xml:space="preserve"> </w:t>
      </w:r>
      <w:r>
        <w:t>202</w:t>
      </w:r>
      <w:r w:rsidR="00D95BB0">
        <w:t>2</w:t>
      </w:r>
      <w:r>
        <w:t>-</w:t>
      </w:r>
      <w:r w:rsidR="00D95BB0">
        <w:t>23</w:t>
      </w:r>
    </w:p>
    <w:p w14:paraId="2A23348F" w14:textId="77777777" w:rsidR="00FB1629" w:rsidRDefault="00FB1629">
      <w:pPr>
        <w:pStyle w:val="BodyText"/>
        <w:kinsoku w:val="0"/>
        <w:overflowPunct w:val="0"/>
        <w:rPr>
          <w:sz w:val="28"/>
          <w:szCs w:val="28"/>
        </w:rPr>
      </w:pPr>
    </w:p>
    <w:p w14:paraId="23A415B0" w14:textId="77777777" w:rsidR="00FB1629" w:rsidRDefault="00FB1629">
      <w:pPr>
        <w:pStyle w:val="BodyText"/>
        <w:kinsoku w:val="0"/>
        <w:overflowPunct w:val="0"/>
        <w:ind w:left="255"/>
        <w:rPr>
          <w:color w:val="4BA12E"/>
        </w:rPr>
      </w:pPr>
      <w:r>
        <w:rPr>
          <w:color w:val="4BA12E"/>
        </w:rPr>
        <w:t>The</w:t>
      </w:r>
      <w:r>
        <w:rPr>
          <w:color w:val="4BA12E"/>
          <w:spacing w:val="-2"/>
        </w:rPr>
        <w:t xml:space="preserve"> </w:t>
      </w:r>
      <w:r>
        <w:rPr>
          <w:color w:val="4BA12E"/>
        </w:rPr>
        <w:t>form</w:t>
      </w:r>
      <w:r>
        <w:rPr>
          <w:color w:val="4BA12E"/>
          <w:spacing w:val="-2"/>
        </w:rPr>
        <w:t xml:space="preserve"> </w:t>
      </w:r>
      <w:r>
        <w:rPr>
          <w:color w:val="4BA12E"/>
        </w:rPr>
        <w:t>for</w:t>
      </w:r>
      <w:r>
        <w:rPr>
          <w:color w:val="4BA12E"/>
          <w:spacing w:val="-3"/>
        </w:rPr>
        <w:t xml:space="preserve"> </w:t>
      </w:r>
      <w:r>
        <w:rPr>
          <w:color w:val="4BA12E"/>
        </w:rPr>
        <w:t>submitting</w:t>
      </w:r>
      <w:r>
        <w:rPr>
          <w:color w:val="4BA12E"/>
          <w:spacing w:val="-2"/>
        </w:rPr>
        <w:t xml:space="preserve"> </w:t>
      </w:r>
      <w:r>
        <w:rPr>
          <w:color w:val="4BA12E"/>
        </w:rPr>
        <w:t>an</w:t>
      </w:r>
      <w:r>
        <w:rPr>
          <w:color w:val="4BA12E"/>
          <w:spacing w:val="-3"/>
        </w:rPr>
        <w:t xml:space="preserve"> </w:t>
      </w:r>
      <w:r>
        <w:rPr>
          <w:color w:val="4BA12E"/>
        </w:rPr>
        <w:t>admissions</w:t>
      </w:r>
      <w:r>
        <w:rPr>
          <w:color w:val="4BA12E"/>
          <w:spacing w:val="-1"/>
        </w:rPr>
        <w:t xml:space="preserve"> </w:t>
      </w:r>
      <w:r>
        <w:rPr>
          <w:color w:val="4BA12E"/>
        </w:rPr>
        <w:t>appeal</w:t>
      </w:r>
      <w:r>
        <w:rPr>
          <w:color w:val="4BA12E"/>
          <w:spacing w:val="-2"/>
        </w:rPr>
        <w:t xml:space="preserve"> </w:t>
      </w:r>
      <w:r>
        <w:rPr>
          <w:color w:val="4BA12E"/>
        </w:rPr>
        <w:t>or</w:t>
      </w:r>
      <w:r>
        <w:rPr>
          <w:color w:val="4BA12E"/>
          <w:spacing w:val="-1"/>
        </w:rPr>
        <w:t xml:space="preserve"> </w:t>
      </w:r>
      <w:r>
        <w:rPr>
          <w:color w:val="4BA12E"/>
        </w:rPr>
        <w:t>complaint</w:t>
      </w:r>
      <w:r>
        <w:rPr>
          <w:color w:val="4BA12E"/>
          <w:spacing w:val="-2"/>
        </w:rPr>
        <w:t xml:space="preserve"> </w:t>
      </w:r>
      <w:r>
        <w:rPr>
          <w:color w:val="4BA12E"/>
        </w:rPr>
        <w:t>is</w:t>
      </w:r>
      <w:r>
        <w:rPr>
          <w:color w:val="4BA12E"/>
          <w:spacing w:val="-1"/>
        </w:rPr>
        <w:t xml:space="preserve"> </w:t>
      </w:r>
      <w:r>
        <w:rPr>
          <w:color w:val="4BA12E"/>
        </w:rPr>
        <w:t>at</w:t>
      </w:r>
      <w:r>
        <w:rPr>
          <w:color w:val="4BA12E"/>
          <w:spacing w:val="-2"/>
        </w:rPr>
        <w:t xml:space="preserve"> </w:t>
      </w:r>
      <w:r>
        <w:rPr>
          <w:color w:val="4BA12E"/>
        </w:rPr>
        <w:t>the</w:t>
      </w:r>
      <w:r>
        <w:rPr>
          <w:color w:val="4BA12E"/>
          <w:spacing w:val="-2"/>
        </w:rPr>
        <w:t xml:space="preserve"> </w:t>
      </w:r>
      <w:r>
        <w:rPr>
          <w:color w:val="4BA12E"/>
        </w:rPr>
        <w:t>end</w:t>
      </w:r>
      <w:r>
        <w:rPr>
          <w:color w:val="4BA12E"/>
          <w:spacing w:val="-2"/>
        </w:rPr>
        <w:t xml:space="preserve"> </w:t>
      </w:r>
      <w:r>
        <w:rPr>
          <w:color w:val="4BA12E"/>
        </w:rPr>
        <w:t>of</w:t>
      </w:r>
      <w:r>
        <w:rPr>
          <w:color w:val="4BA12E"/>
          <w:spacing w:val="-2"/>
        </w:rPr>
        <w:t xml:space="preserve"> </w:t>
      </w:r>
      <w:r>
        <w:rPr>
          <w:color w:val="4BA12E"/>
        </w:rPr>
        <w:t>this</w:t>
      </w:r>
      <w:r>
        <w:rPr>
          <w:color w:val="4BA12E"/>
          <w:spacing w:val="-2"/>
        </w:rPr>
        <w:t xml:space="preserve"> </w:t>
      </w:r>
      <w:r>
        <w:rPr>
          <w:color w:val="4BA12E"/>
        </w:rPr>
        <w:t>document.</w:t>
      </w:r>
    </w:p>
    <w:p w14:paraId="68E0BC34" w14:textId="77777777" w:rsidR="00FB1629" w:rsidRDefault="00FB1629">
      <w:pPr>
        <w:pStyle w:val="BodyText"/>
        <w:kinsoku w:val="0"/>
        <w:overflowPunct w:val="0"/>
        <w:spacing w:before="1"/>
      </w:pPr>
    </w:p>
    <w:p w14:paraId="10A10ABC" w14:textId="77777777" w:rsidR="00FB1629" w:rsidRDefault="00FB1629">
      <w:pPr>
        <w:pStyle w:val="Heading2"/>
        <w:kinsoku w:val="0"/>
        <w:overflowPunct w:val="0"/>
      </w:pPr>
      <w:r>
        <w:t>General</w:t>
      </w:r>
      <w:r>
        <w:rPr>
          <w:spacing w:val="-2"/>
        </w:rPr>
        <w:t xml:space="preserve"> </w:t>
      </w:r>
      <w:r>
        <w:t>principles</w:t>
      </w:r>
    </w:p>
    <w:p w14:paraId="0D257ABC" w14:textId="77777777" w:rsidR="00FB1629" w:rsidRDefault="00FB1629">
      <w:pPr>
        <w:pStyle w:val="BodyText"/>
        <w:kinsoku w:val="0"/>
        <w:overflowPunct w:val="0"/>
        <w:spacing w:before="10"/>
        <w:rPr>
          <w:b/>
          <w:bCs/>
          <w:sz w:val="19"/>
          <w:szCs w:val="19"/>
        </w:rPr>
      </w:pPr>
    </w:p>
    <w:p w14:paraId="71E226C1" w14:textId="77777777" w:rsidR="00FB1629" w:rsidRDefault="00FB1629">
      <w:pPr>
        <w:pStyle w:val="ListParagraph"/>
        <w:numPr>
          <w:ilvl w:val="0"/>
          <w:numId w:val="6"/>
        </w:numPr>
        <w:tabs>
          <w:tab w:val="left" w:pos="1108"/>
        </w:tabs>
        <w:kinsoku w:val="0"/>
        <w:overflowPunct w:val="0"/>
        <w:ind w:right="169"/>
        <w:rPr>
          <w:sz w:val="20"/>
          <w:szCs w:val="20"/>
        </w:rPr>
      </w:pPr>
      <w:r>
        <w:rPr>
          <w:sz w:val="20"/>
          <w:szCs w:val="20"/>
        </w:rPr>
        <w:t>The Royal Academy of Dramatic Art (RADA) is committed to fairness and transparency, and we</w:t>
      </w:r>
      <w:r>
        <w:rPr>
          <w:spacing w:val="-53"/>
          <w:sz w:val="20"/>
          <w:szCs w:val="20"/>
        </w:rPr>
        <w:t xml:space="preserve"> </w:t>
      </w:r>
      <w:r>
        <w:rPr>
          <w:sz w:val="20"/>
          <w:szCs w:val="20"/>
        </w:rPr>
        <w:t>recognise that there will be occasions where an applicant may wish to lodge an appeal or</w:t>
      </w:r>
      <w:r>
        <w:rPr>
          <w:spacing w:val="1"/>
          <w:sz w:val="20"/>
          <w:szCs w:val="20"/>
        </w:rPr>
        <w:t xml:space="preserve"> </w:t>
      </w:r>
      <w:r>
        <w:rPr>
          <w:sz w:val="20"/>
          <w:szCs w:val="20"/>
        </w:rPr>
        <w:t>complaint against the admissions process. This policy sets out the procedures by which an</w:t>
      </w:r>
      <w:r>
        <w:rPr>
          <w:spacing w:val="1"/>
          <w:sz w:val="20"/>
          <w:szCs w:val="20"/>
        </w:rPr>
        <w:t xml:space="preserve"> </w:t>
      </w:r>
      <w:r>
        <w:rPr>
          <w:sz w:val="20"/>
          <w:szCs w:val="20"/>
        </w:rPr>
        <w:t>applicant</w:t>
      </w:r>
      <w:r>
        <w:rPr>
          <w:spacing w:val="2"/>
          <w:sz w:val="20"/>
          <w:szCs w:val="20"/>
        </w:rPr>
        <w:t xml:space="preserve"> </w:t>
      </w:r>
      <w:r>
        <w:rPr>
          <w:sz w:val="20"/>
          <w:szCs w:val="20"/>
        </w:rPr>
        <w:t>may</w:t>
      </w:r>
      <w:r>
        <w:rPr>
          <w:spacing w:val="2"/>
          <w:sz w:val="20"/>
          <w:szCs w:val="20"/>
        </w:rPr>
        <w:t xml:space="preserve"> </w:t>
      </w:r>
      <w:r>
        <w:rPr>
          <w:sz w:val="20"/>
          <w:szCs w:val="20"/>
        </w:rPr>
        <w:t>lodge</w:t>
      </w:r>
      <w:r>
        <w:rPr>
          <w:spacing w:val="2"/>
          <w:sz w:val="20"/>
          <w:szCs w:val="20"/>
        </w:rPr>
        <w:t xml:space="preserve"> </w:t>
      </w:r>
      <w:r>
        <w:rPr>
          <w:sz w:val="20"/>
          <w:szCs w:val="20"/>
        </w:rPr>
        <w:t>a</w:t>
      </w:r>
      <w:r>
        <w:rPr>
          <w:spacing w:val="2"/>
          <w:sz w:val="20"/>
          <w:szCs w:val="20"/>
        </w:rPr>
        <w:t xml:space="preserve"> </w:t>
      </w:r>
      <w:r>
        <w:rPr>
          <w:sz w:val="20"/>
          <w:szCs w:val="20"/>
        </w:rPr>
        <w:t>formal</w:t>
      </w:r>
      <w:r>
        <w:rPr>
          <w:spacing w:val="3"/>
          <w:sz w:val="20"/>
          <w:szCs w:val="20"/>
        </w:rPr>
        <w:t xml:space="preserve"> </w:t>
      </w:r>
      <w:r>
        <w:rPr>
          <w:sz w:val="20"/>
          <w:szCs w:val="20"/>
        </w:rPr>
        <w:t>appeal</w:t>
      </w:r>
      <w:r>
        <w:rPr>
          <w:spacing w:val="2"/>
          <w:sz w:val="20"/>
          <w:szCs w:val="20"/>
        </w:rPr>
        <w:t xml:space="preserve"> </w:t>
      </w:r>
      <w:r>
        <w:rPr>
          <w:sz w:val="20"/>
          <w:szCs w:val="20"/>
        </w:rPr>
        <w:t>or</w:t>
      </w:r>
      <w:r>
        <w:rPr>
          <w:spacing w:val="1"/>
          <w:sz w:val="20"/>
          <w:szCs w:val="20"/>
        </w:rPr>
        <w:t xml:space="preserve"> </w:t>
      </w:r>
      <w:r>
        <w:rPr>
          <w:sz w:val="20"/>
          <w:szCs w:val="20"/>
        </w:rPr>
        <w:t>complaint</w:t>
      </w:r>
      <w:r>
        <w:rPr>
          <w:spacing w:val="2"/>
          <w:sz w:val="20"/>
          <w:szCs w:val="20"/>
        </w:rPr>
        <w:t xml:space="preserve"> </w:t>
      </w:r>
      <w:r>
        <w:rPr>
          <w:sz w:val="20"/>
          <w:szCs w:val="20"/>
        </w:rPr>
        <w:t>against</w:t>
      </w:r>
      <w:r>
        <w:rPr>
          <w:spacing w:val="2"/>
          <w:sz w:val="20"/>
          <w:szCs w:val="20"/>
        </w:rPr>
        <w:t xml:space="preserve"> </w:t>
      </w:r>
      <w:r>
        <w:rPr>
          <w:sz w:val="20"/>
          <w:szCs w:val="20"/>
        </w:rPr>
        <w:t>a</w:t>
      </w:r>
      <w:r>
        <w:rPr>
          <w:spacing w:val="3"/>
          <w:sz w:val="20"/>
          <w:szCs w:val="20"/>
        </w:rPr>
        <w:t xml:space="preserve"> </w:t>
      </w:r>
      <w:r>
        <w:rPr>
          <w:sz w:val="20"/>
          <w:szCs w:val="20"/>
        </w:rPr>
        <w:t>decision</w:t>
      </w:r>
      <w:r>
        <w:rPr>
          <w:spacing w:val="2"/>
          <w:sz w:val="20"/>
          <w:szCs w:val="20"/>
        </w:rPr>
        <w:t xml:space="preserve"> </w:t>
      </w:r>
      <w:r>
        <w:rPr>
          <w:sz w:val="20"/>
          <w:szCs w:val="20"/>
        </w:rPr>
        <w:t>regarding</w:t>
      </w:r>
      <w:r>
        <w:rPr>
          <w:spacing w:val="1"/>
          <w:sz w:val="20"/>
          <w:szCs w:val="20"/>
        </w:rPr>
        <w:t xml:space="preserve"> </w:t>
      </w:r>
      <w:r>
        <w:rPr>
          <w:sz w:val="20"/>
          <w:szCs w:val="20"/>
        </w:rPr>
        <w:t>admission</w:t>
      </w:r>
      <w:r>
        <w:rPr>
          <w:spacing w:val="2"/>
          <w:sz w:val="20"/>
          <w:szCs w:val="20"/>
        </w:rPr>
        <w:t xml:space="preserve"> </w:t>
      </w:r>
      <w:r>
        <w:rPr>
          <w:sz w:val="20"/>
          <w:szCs w:val="20"/>
        </w:rPr>
        <w:t>to</w:t>
      </w:r>
      <w:r>
        <w:rPr>
          <w:spacing w:val="1"/>
          <w:sz w:val="20"/>
          <w:szCs w:val="20"/>
        </w:rPr>
        <w:t xml:space="preserve"> </w:t>
      </w:r>
      <w:r>
        <w:rPr>
          <w:sz w:val="20"/>
          <w:szCs w:val="20"/>
        </w:rPr>
        <w:t>one</w:t>
      </w:r>
      <w:r>
        <w:rPr>
          <w:spacing w:val="2"/>
          <w:sz w:val="20"/>
          <w:szCs w:val="20"/>
        </w:rPr>
        <w:t xml:space="preserve"> </w:t>
      </w:r>
      <w:r>
        <w:rPr>
          <w:sz w:val="20"/>
          <w:szCs w:val="20"/>
        </w:rPr>
        <w:t>of</w:t>
      </w:r>
      <w:r>
        <w:rPr>
          <w:spacing w:val="3"/>
          <w:sz w:val="20"/>
          <w:szCs w:val="20"/>
        </w:rPr>
        <w:t xml:space="preserve"> </w:t>
      </w:r>
      <w:r>
        <w:rPr>
          <w:sz w:val="20"/>
          <w:szCs w:val="20"/>
        </w:rPr>
        <w:t>RADA’s</w:t>
      </w:r>
      <w:r>
        <w:rPr>
          <w:spacing w:val="4"/>
          <w:sz w:val="20"/>
          <w:szCs w:val="20"/>
        </w:rPr>
        <w:t xml:space="preserve"> </w:t>
      </w:r>
      <w:r>
        <w:rPr>
          <w:sz w:val="20"/>
          <w:szCs w:val="20"/>
        </w:rPr>
        <w:t>direct</w:t>
      </w:r>
      <w:r>
        <w:rPr>
          <w:spacing w:val="3"/>
          <w:sz w:val="20"/>
          <w:szCs w:val="20"/>
        </w:rPr>
        <w:t xml:space="preserve"> </w:t>
      </w:r>
      <w:r>
        <w:rPr>
          <w:sz w:val="20"/>
          <w:szCs w:val="20"/>
        </w:rPr>
        <w:t>entry</w:t>
      </w:r>
      <w:r>
        <w:rPr>
          <w:spacing w:val="1"/>
          <w:sz w:val="20"/>
          <w:szCs w:val="20"/>
        </w:rPr>
        <w:t xml:space="preserve"> </w:t>
      </w:r>
      <w:r>
        <w:rPr>
          <w:sz w:val="20"/>
          <w:szCs w:val="20"/>
        </w:rPr>
        <w:t>higher</w:t>
      </w:r>
      <w:r>
        <w:rPr>
          <w:spacing w:val="3"/>
          <w:sz w:val="20"/>
          <w:szCs w:val="20"/>
        </w:rPr>
        <w:t xml:space="preserve"> </w:t>
      </w:r>
      <w:r>
        <w:rPr>
          <w:sz w:val="20"/>
          <w:szCs w:val="20"/>
        </w:rPr>
        <w:t>education</w:t>
      </w:r>
      <w:r>
        <w:rPr>
          <w:spacing w:val="3"/>
          <w:sz w:val="20"/>
          <w:szCs w:val="20"/>
        </w:rPr>
        <w:t xml:space="preserve"> </w:t>
      </w:r>
      <w:r>
        <w:rPr>
          <w:sz w:val="20"/>
          <w:szCs w:val="20"/>
        </w:rPr>
        <w:t>programmes.</w:t>
      </w:r>
      <w:r>
        <w:rPr>
          <w:spacing w:val="3"/>
          <w:sz w:val="20"/>
          <w:szCs w:val="20"/>
        </w:rPr>
        <w:t xml:space="preserve"> </w:t>
      </w:r>
      <w:r>
        <w:rPr>
          <w:sz w:val="20"/>
          <w:szCs w:val="20"/>
        </w:rPr>
        <w:t>This</w:t>
      </w:r>
      <w:r>
        <w:rPr>
          <w:spacing w:val="4"/>
          <w:sz w:val="20"/>
          <w:szCs w:val="20"/>
        </w:rPr>
        <w:t xml:space="preserve"> </w:t>
      </w:r>
      <w:r>
        <w:rPr>
          <w:sz w:val="20"/>
          <w:szCs w:val="20"/>
        </w:rPr>
        <w:t>procedure</w:t>
      </w:r>
      <w:r>
        <w:rPr>
          <w:spacing w:val="3"/>
          <w:sz w:val="20"/>
          <w:szCs w:val="20"/>
        </w:rPr>
        <w:t xml:space="preserve"> </w:t>
      </w:r>
      <w:r>
        <w:rPr>
          <w:sz w:val="20"/>
          <w:szCs w:val="20"/>
        </w:rPr>
        <w:t>does</w:t>
      </w:r>
      <w:r>
        <w:rPr>
          <w:spacing w:val="3"/>
          <w:sz w:val="20"/>
          <w:szCs w:val="20"/>
        </w:rPr>
        <w:t xml:space="preserve"> </w:t>
      </w:r>
      <w:r>
        <w:rPr>
          <w:sz w:val="20"/>
          <w:szCs w:val="20"/>
        </w:rPr>
        <w:t>not</w:t>
      </w:r>
      <w:r>
        <w:rPr>
          <w:spacing w:val="3"/>
          <w:sz w:val="20"/>
          <w:szCs w:val="20"/>
        </w:rPr>
        <w:t xml:space="preserve"> </w:t>
      </w:r>
      <w:r>
        <w:rPr>
          <w:sz w:val="20"/>
          <w:szCs w:val="20"/>
        </w:rPr>
        <w:t>apply</w:t>
      </w:r>
      <w:r>
        <w:rPr>
          <w:spacing w:val="3"/>
          <w:sz w:val="20"/>
          <w:szCs w:val="20"/>
        </w:rPr>
        <w:t xml:space="preserve"> </w:t>
      </w:r>
      <w:r>
        <w:rPr>
          <w:sz w:val="20"/>
          <w:szCs w:val="20"/>
        </w:rPr>
        <w:t>to</w:t>
      </w:r>
      <w:r>
        <w:rPr>
          <w:spacing w:val="1"/>
          <w:sz w:val="20"/>
          <w:szCs w:val="20"/>
        </w:rPr>
        <w:t xml:space="preserve"> </w:t>
      </w:r>
      <w:r>
        <w:rPr>
          <w:sz w:val="20"/>
          <w:szCs w:val="20"/>
        </w:rPr>
        <w:t xml:space="preserve">any other courses offered by RADA, including the MA Text &amp; Performance (for which </w:t>
      </w:r>
      <w:r w:rsidR="002A29C4">
        <w:rPr>
          <w:sz w:val="20"/>
          <w:szCs w:val="20"/>
        </w:rPr>
        <w:t>any</w:t>
      </w:r>
      <w:r w:rsidR="002A29C4">
        <w:rPr>
          <w:spacing w:val="1"/>
          <w:sz w:val="20"/>
          <w:szCs w:val="20"/>
        </w:rPr>
        <w:t xml:space="preserve"> </w:t>
      </w:r>
      <w:r>
        <w:rPr>
          <w:sz w:val="20"/>
          <w:szCs w:val="20"/>
        </w:rPr>
        <w:t>admissions</w:t>
      </w:r>
      <w:r>
        <w:rPr>
          <w:spacing w:val="-1"/>
          <w:sz w:val="20"/>
          <w:szCs w:val="20"/>
        </w:rPr>
        <w:t xml:space="preserve"> </w:t>
      </w:r>
      <w:r>
        <w:rPr>
          <w:sz w:val="20"/>
          <w:szCs w:val="20"/>
        </w:rPr>
        <w:t>appeals</w:t>
      </w:r>
      <w:r>
        <w:rPr>
          <w:spacing w:val="-1"/>
          <w:sz w:val="20"/>
          <w:szCs w:val="20"/>
        </w:rPr>
        <w:t xml:space="preserve"> </w:t>
      </w:r>
      <w:r>
        <w:rPr>
          <w:sz w:val="20"/>
          <w:szCs w:val="20"/>
        </w:rPr>
        <w:t>or</w:t>
      </w:r>
      <w:r>
        <w:rPr>
          <w:spacing w:val="-3"/>
          <w:sz w:val="20"/>
          <w:szCs w:val="20"/>
        </w:rPr>
        <w:t xml:space="preserve"> </w:t>
      </w:r>
      <w:r>
        <w:rPr>
          <w:sz w:val="20"/>
          <w:szCs w:val="20"/>
        </w:rPr>
        <w:t>complaints</w:t>
      </w:r>
      <w:r>
        <w:rPr>
          <w:spacing w:val="-2"/>
          <w:sz w:val="20"/>
          <w:szCs w:val="20"/>
        </w:rPr>
        <w:t xml:space="preserve"> </w:t>
      </w:r>
      <w:r>
        <w:rPr>
          <w:sz w:val="20"/>
          <w:szCs w:val="20"/>
        </w:rPr>
        <w:t>should</w:t>
      </w:r>
      <w:r>
        <w:rPr>
          <w:spacing w:val="-1"/>
          <w:sz w:val="20"/>
          <w:szCs w:val="20"/>
        </w:rPr>
        <w:t xml:space="preserve"> </w:t>
      </w:r>
      <w:r>
        <w:rPr>
          <w:sz w:val="20"/>
          <w:szCs w:val="20"/>
        </w:rPr>
        <w:t>be</w:t>
      </w:r>
      <w:r>
        <w:rPr>
          <w:spacing w:val="-2"/>
          <w:sz w:val="20"/>
          <w:szCs w:val="20"/>
        </w:rPr>
        <w:t xml:space="preserve"> </w:t>
      </w:r>
      <w:r>
        <w:rPr>
          <w:sz w:val="20"/>
          <w:szCs w:val="20"/>
        </w:rPr>
        <w:t>made</w:t>
      </w:r>
      <w:r>
        <w:rPr>
          <w:spacing w:val="-2"/>
          <w:sz w:val="20"/>
          <w:szCs w:val="20"/>
        </w:rPr>
        <w:t xml:space="preserve"> </w:t>
      </w:r>
      <w:r>
        <w:rPr>
          <w:sz w:val="20"/>
          <w:szCs w:val="20"/>
        </w:rPr>
        <w:t>to</w:t>
      </w:r>
      <w:r>
        <w:rPr>
          <w:spacing w:val="-2"/>
          <w:sz w:val="20"/>
          <w:szCs w:val="20"/>
        </w:rPr>
        <w:t xml:space="preserve"> </w:t>
      </w:r>
      <w:r>
        <w:rPr>
          <w:sz w:val="20"/>
          <w:szCs w:val="20"/>
        </w:rPr>
        <w:t>Birkbeck,</w:t>
      </w:r>
      <w:r>
        <w:rPr>
          <w:spacing w:val="-1"/>
          <w:sz w:val="20"/>
          <w:szCs w:val="20"/>
        </w:rPr>
        <w:t xml:space="preserve"> </w:t>
      </w:r>
      <w:r>
        <w:rPr>
          <w:sz w:val="20"/>
          <w:szCs w:val="20"/>
        </w:rPr>
        <w:t>University</w:t>
      </w:r>
      <w:r>
        <w:rPr>
          <w:spacing w:val="-2"/>
          <w:sz w:val="20"/>
          <w:szCs w:val="20"/>
        </w:rPr>
        <w:t xml:space="preserve"> </w:t>
      </w:r>
      <w:r>
        <w:rPr>
          <w:sz w:val="20"/>
          <w:szCs w:val="20"/>
        </w:rPr>
        <w:t>of</w:t>
      </w:r>
      <w:r>
        <w:rPr>
          <w:spacing w:val="-2"/>
          <w:sz w:val="20"/>
          <w:szCs w:val="20"/>
        </w:rPr>
        <w:t xml:space="preserve"> </w:t>
      </w:r>
      <w:r>
        <w:rPr>
          <w:sz w:val="20"/>
          <w:szCs w:val="20"/>
        </w:rPr>
        <w:t>London).</w:t>
      </w:r>
    </w:p>
    <w:p w14:paraId="0BF5BD9E" w14:textId="77777777" w:rsidR="00FB1629" w:rsidRDefault="00FB1629">
      <w:pPr>
        <w:pStyle w:val="BodyText"/>
        <w:kinsoku w:val="0"/>
        <w:overflowPunct w:val="0"/>
      </w:pPr>
    </w:p>
    <w:p w14:paraId="6D78017B" w14:textId="77777777" w:rsidR="00FB1629" w:rsidRDefault="00FB1629">
      <w:pPr>
        <w:pStyle w:val="ListParagraph"/>
        <w:numPr>
          <w:ilvl w:val="0"/>
          <w:numId w:val="6"/>
        </w:numPr>
        <w:tabs>
          <w:tab w:val="left" w:pos="1108"/>
        </w:tabs>
        <w:kinsoku w:val="0"/>
        <w:overflowPunct w:val="0"/>
        <w:spacing w:before="1"/>
        <w:ind w:right="167"/>
        <w:rPr>
          <w:sz w:val="20"/>
          <w:szCs w:val="20"/>
        </w:rPr>
      </w:pPr>
      <w:r>
        <w:rPr>
          <w:sz w:val="20"/>
          <w:szCs w:val="20"/>
        </w:rPr>
        <w:t>Some issues may be able to be resolved via an informal query, and we encourage applicants to</w:t>
      </w:r>
      <w:r>
        <w:rPr>
          <w:spacing w:val="-53"/>
          <w:sz w:val="20"/>
          <w:szCs w:val="20"/>
        </w:rPr>
        <w:t xml:space="preserve"> </w:t>
      </w:r>
      <w:r>
        <w:rPr>
          <w:sz w:val="20"/>
          <w:szCs w:val="20"/>
        </w:rPr>
        <w:t>explore their issue informally with RADA before deciding to proceed with a formal appeal or</w:t>
      </w:r>
      <w:r>
        <w:rPr>
          <w:spacing w:val="1"/>
          <w:sz w:val="20"/>
          <w:szCs w:val="20"/>
        </w:rPr>
        <w:t xml:space="preserve"> </w:t>
      </w:r>
      <w:r>
        <w:rPr>
          <w:sz w:val="20"/>
          <w:szCs w:val="20"/>
        </w:rPr>
        <w:t>complaint.</w:t>
      </w:r>
      <w:r>
        <w:rPr>
          <w:spacing w:val="3"/>
          <w:sz w:val="20"/>
          <w:szCs w:val="20"/>
        </w:rPr>
        <w:t xml:space="preserve"> </w:t>
      </w:r>
      <w:r>
        <w:rPr>
          <w:sz w:val="20"/>
          <w:szCs w:val="20"/>
        </w:rPr>
        <w:t>Should</w:t>
      </w:r>
      <w:r>
        <w:rPr>
          <w:spacing w:val="4"/>
          <w:sz w:val="20"/>
          <w:szCs w:val="20"/>
        </w:rPr>
        <w:t xml:space="preserve"> </w:t>
      </w:r>
      <w:r>
        <w:rPr>
          <w:sz w:val="20"/>
          <w:szCs w:val="20"/>
        </w:rPr>
        <w:t>you</w:t>
      </w:r>
      <w:r>
        <w:rPr>
          <w:spacing w:val="4"/>
          <w:sz w:val="20"/>
          <w:szCs w:val="20"/>
        </w:rPr>
        <w:t xml:space="preserve"> </w:t>
      </w:r>
      <w:r>
        <w:rPr>
          <w:sz w:val="20"/>
          <w:szCs w:val="20"/>
        </w:rPr>
        <w:t>wish</w:t>
      </w:r>
      <w:r>
        <w:rPr>
          <w:spacing w:val="3"/>
          <w:sz w:val="20"/>
          <w:szCs w:val="20"/>
        </w:rPr>
        <w:t xml:space="preserve"> </w:t>
      </w:r>
      <w:r>
        <w:rPr>
          <w:sz w:val="20"/>
          <w:szCs w:val="20"/>
        </w:rPr>
        <w:t>to</w:t>
      </w:r>
      <w:r>
        <w:rPr>
          <w:spacing w:val="3"/>
          <w:sz w:val="20"/>
          <w:szCs w:val="20"/>
        </w:rPr>
        <w:t xml:space="preserve"> </w:t>
      </w:r>
      <w:r>
        <w:rPr>
          <w:sz w:val="20"/>
          <w:szCs w:val="20"/>
        </w:rPr>
        <w:t>make</w:t>
      </w:r>
      <w:r>
        <w:rPr>
          <w:spacing w:val="4"/>
          <w:sz w:val="20"/>
          <w:szCs w:val="20"/>
        </w:rPr>
        <w:t xml:space="preserve"> </w:t>
      </w:r>
      <w:r>
        <w:rPr>
          <w:sz w:val="20"/>
          <w:szCs w:val="20"/>
        </w:rPr>
        <w:t>a</w:t>
      </w:r>
      <w:r>
        <w:rPr>
          <w:spacing w:val="4"/>
          <w:sz w:val="20"/>
          <w:szCs w:val="20"/>
        </w:rPr>
        <w:t xml:space="preserve"> </w:t>
      </w:r>
      <w:r>
        <w:rPr>
          <w:sz w:val="20"/>
          <w:szCs w:val="20"/>
        </w:rPr>
        <w:t>formal</w:t>
      </w:r>
      <w:r>
        <w:rPr>
          <w:spacing w:val="4"/>
          <w:sz w:val="20"/>
          <w:szCs w:val="20"/>
        </w:rPr>
        <w:t xml:space="preserve"> </w:t>
      </w:r>
      <w:r>
        <w:rPr>
          <w:sz w:val="20"/>
          <w:szCs w:val="20"/>
        </w:rPr>
        <w:t>appeal</w:t>
      </w:r>
      <w:r>
        <w:rPr>
          <w:spacing w:val="3"/>
          <w:sz w:val="20"/>
          <w:szCs w:val="20"/>
        </w:rPr>
        <w:t xml:space="preserve"> </w:t>
      </w:r>
      <w:r>
        <w:rPr>
          <w:sz w:val="20"/>
          <w:szCs w:val="20"/>
        </w:rPr>
        <w:t>or</w:t>
      </w:r>
      <w:r>
        <w:rPr>
          <w:spacing w:val="3"/>
          <w:sz w:val="20"/>
          <w:szCs w:val="20"/>
        </w:rPr>
        <w:t xml:space="preserve"> </w:t>
      </w:r>
      <w:r>
        <w:rPr>
          <w:sz w:val="20"/>
          <w:szCs w:val="20"/>
        </w:rPr>
        <w:t>complaint,</w:t>
      </w:r>
      <w:r>
        <w:rPr>
          <w:spacing w:val="4"/>
          <w:sz w:val="20"/>
          <w:szCs w:val="20"/>
        </w:rPr>
        <w:t xml:space="preserve"> </w:t>
      </w:r>
      <w:r>
        <w:rPr>
          <w:sz w:val="20"/>
          <w:szCs w:val="20"/>
        </w:rPr>
        <w:t>the</w:t>
      </w:r>
      <w:r>
        <w:rPr>
          <w:spacing w:val="4"/>
          <w:sz w:val="20"/>
          <w:szCs w:val="20"/>
        </w:rPr>
        <w:t xml:space="preserve"> </w:t>
      </w:r>
      <w:r>
        <w:rPr>
          <w:sz w:val="20"/>
          <w:szCs w:val="20"/>
        </w:rPr>
        <w:t>process</w:t>
      </w:r>
      <w:r>
        <w:rPr>
          <w:spacing w:val="4"/>
          <w:sz w:val="20"/>
          <w:szCs w:val="20"/>
        </w:rPr>
        <w:t xml:space="preserve"> </w:t>
      </w:r>
      <w:r>
        <w:rPr>
          <w:sz w:val="20"/>
          <w:szCs w:val="20"/>
        </w:rPr>
        <w:t>outlined</w:t>
      </w:r>
      <w:r>
        <w:rPr>
          <w:spacing w:val="4"/>
          <w:sz w:val="20"/>
          <w:szCs w:val="20"/>
        </w:rPr>
        <w:t xml:space="preserve"> </w:t>
      </w:r>
      <w:r>
        <w:rPr>
          <w:sz w:val="20"/>
          <w:szCs w:val="20"/>
        </w:rPr>
        <w:t>here</w:t>
      </w:r>
      <w:r>
        <w:rPr>
          <w:spacing w:val="1"/>
          <w:sz w:val="20"/>
          <w:szCs w:val="20"/>
        </w:rPr>
        <w:t xml:space="preserve"> </w:t>
      </w:r>
      <w:r>
        <w:rPr>
          <w:sz w:val="20"/>
          <w:szCs w:val="20"/>
        </w:rPr>
        <w:t>will</w:t>
      </w:r>
      <w:r>
        <w:rPr>
          <w:spacing w:val="-2"/>
          <w:sz w:val="20"/>
          <w:szCs w:val="20"/>
        </w:rPr>
        <w:t xml:space="preserve"> </w:t>
      </w:r>
      <w:r>
        <w:rPr>
          <w:sz w:val="20"/>
          <w:szCs w:val="20"/>
        </w:rPr>
        <w:t>apply.</w:t>
      </w:r>
    </w:p>
    <w:p w14:paraId="2FDDB688" w14:textId="77777777" w:rsidR="00FB1629" w:rsidRDefault="00FB1629">
      <w:pPr>
        <w:pStyle w:val="BodyText"/>
        <w:kinsoku w:val="0"/>
        <w:overflowPunct w:val="0"/>
        <w:spacing w:before="1"/>
      </w:pPr>
    </w:p>
    <w:p w14:paraId="67B05A24" w14:textId="77777777" w:rsidR="00FB1629" w:rsidRDefault="00FB1629">
      <w:pPr>
        <w:pStyle w:val="ListParagraph"/>
        <w:numPr>
          <w:ilvl w:val="0"/>
          <w:numId w:val="6"/>
        </w:numPr>
        <w:tabs>
          <w:tab w:val="left" w:pos="1108"/>
        </w:tabs>
        <w:kinsoku w:val="0"/>
        <w:overflowPunct w:val="0"/>
        <w:ind w:right="934"/>
        <w:rPr>
          <w:sz w:val="20"/>
          <w:szCs w:val="20"/>
        </w:rPr>
      </w:pPr>
      <w:r>
        <w:rPr>
          <w:sz w:val="20"/>
          <w:szCs w:val="20"/>
        </w:rPr>
        <w:t>For informal queries about issues concerning an admissions decision, please email the</w:t>
      </w:r>
      <w:r>
        <w:rPr>
          <w:spacing w:val="-53"/>
          <w:sz w:val="20"/>
          <w:szCs w:val="20"/>
        </w:rPr>
        <w:t xml:space="preserve"> </w:t>
      </w:r>
      <w:r>
        <w:rPr>
          <w:sz w:val="20"/>
          <w:szCs w:val="20"/>
        </w:rPr>
        <w:t>admissions</w:t>
      </w:r>
      <w:r>
        <w:rPr>
          <w:spacing w:val="-1"/>
          <w:sz w:val="20"/>
          <w:szCs w:val="20"/>
        </w:rPr>
        <w:t xml:space="preserve"> </w:t>
      </w:r>
      <w:r>
        <w:rPr>
          <w:sz w:val="20"/>
          <w:szCs w:val="20"/>
        </w:rPr>
        <w:t>team</w:t>
      </w:r>
      <w:r>
        <w:rPr>
          <w:spacing w:val="-1"/>
          <w:sz w:val="20"/>
          <w:szCs w:val="20"/>
        </w:rPr>
        <w:t xml:space="preserve"> </w:t>
      </w:r>
      <w:r>
        <w:rPr>
          <w:sz w:val="20"/>
          <w:szCs w:val="20"/>
        </w:rPr>
        <w:t>(admissions@rada.ac.uk)</w:t>
      </w:r>
      <w:r>
        <w:rPr>
          <w:spacing w:val="-1"/>
          <w:sz w:val="20"/>
          <w:szCs w:val="20"/>
        </w:rPr>
        <w:t xml:space="preserve"> </w:t>
      </w:r>
      <w:r>
        <w:rPr>
          <w:sz w:val="20"/>
          <w:szCs w:val="20"/>
        </w:rPr>
        <w:t>in</w:t>
      </w:r>
      <w:r>
        <w:rPr>
          <w:spacing w:val="-1"/>
          <w:sz w:val="20"/>
          <w:szCs w:val="20"/>
        </w:rPr>
        <w:t xml:space="preserve"> </w:t>
      </w:r>
      <w:r>
        <w:rPr>
          <w:sz w:val="20"/>
          <w:szCs w:val="20"/>
        </w:rPr>
        <w:t>the</w:t>
      </w:r>
      <w:r>
        <w:rPr>
          <w:spacing w:val="-2"/>
          <w:sz w:val="20"/>
          <w:szCs w:val="20"/>
        </w:rPr>
        <w:t xml:space="preserve"> </w:t>
      </w:r>
      <w:r>
        <w:rPr>
          <w:sz w:val="20"/>
          <w:szCs w:val="20"/>
        </w:rPr>
        <w:t>first</w:t>
      </w:r>
      <w:r>
        <w:rPr>
          <w:spacing w:val="-3"/>
          <w:sz w:val="20"/>
          <w:szCs w:val="20"/>
        </w:rPr>
        <w:t xml:space="preserve"> </w:t>
      </w:r>
      <w:r>
        <w:rPr>
          <w:sz w:val="20"/>
          <w:szCs w:val="20"/>
        </w:rPr>
        <w:t>instance.</w:t>
      </w:r>
    </w:p>
    <w:p w14:paraId="737F1601" w14:textId="77777777" w:rsidR="00FB1629" w:rsidRDefault="00FB1629">
      <w:pPr>
        <w:pStyle w:val="BodyText"/>
        <w:kinsoku w:val="0"/>
        <w:overflowPunct w:val="0"/>
        <w:spacing w:before="1"/>
      </w:pPr>
    </w:p>
    <w:p w14:paraId="6D7C1906" w14:textId="77777777" w:rsidR="00FB1629" w:rsidRDefault="00FB1629">
      <w:pPr>
        <w:pStyle w:val="Heading2"/>
        <w:kinsoku w:val="0"/>
        <w:overflowPunct w:val="0"/>
      </w:pPr>
      <w:r>
        <w:t>Discrimination:</w:t>
      </w:r>
      <w:r>
        <w:rPr>
          <w:spacing w:val="-2"/>
        </w:rPr>
        <w:t xml:space="preserve"> </w:t>
      </w:r>
      <w:r>
        <w:t>Declaration</w:t>
      </w:r>
      <w:r>
        <w:rPr>
          <w:spacing w:val="-3"/>
        </w:rPr>
        <w:t xml:space="preserve"> </w:t>
      </w:r>
      <w:r>
        <w:t>of</w:t>
      </w:r>
      <w:r>
        <w:rPr>
          <w:spacing w:val="-2"/>
        </w:rPr>
        <w:t xml:space="preserve"> </w:t>
      </w:r>
      <w:r>
        <w:t>intent</w:t>
      </w:r>
    </w:p>
    <w:p w14:paraId="4CD8F457" w14:textId="77777777" w:rsidR="00FB1629" w:rsidRDefault="00FB1629">
      <w:pPr>
        <w:pStyle w:val="BodyText"/>
        <w:kinsoku w:val="0"/>
        <w:overflowPunct w:val="0"/>
        <w:spacing w:before="10"/>
        <w:rPr>
          <w:b/>
          <w:bCs/>
          <w:sz w:val="19"/>
          <w:szCs w:val="19"/>
        </w:rPr>
      </w:pPr>
    </w:p>
    <w:p w14:paraId="3A227C81" w14:textId="77777777" w:rsidR="00FB1629" w:rsidRDefault="00FB1629">
      <w:pPr>
        <w:pStyle w:val="ListParagraph"/>
        <w:numPr>
          <w:ilvl w:val="0"/>
          <w:numId w:val="6"/>
        </w:numPr>
        <w:tabs>
          <w:tab w:val="left" w:pos="1108"/>
        </w:tabs>
        <w:kinsoku w:val="0"/>
        <w:overflowPunct w:val="0"/>
        <w:ind w:right="178"/>
        <w:rPr>
          <w:sz w:val="20"/>
          <w:szCs w:val="20"/>
        </w:rPr>
      </w:pPr>
      <w:r>
        <w:rPr>
          <w:sz w:val="20"/>
          <w:szCs w:val="20"/>
        </w:rPr>
        <w:t>No applicant will be treated less favourably or with discrimination as a result of lodging an</w:t>
      </w:r>
      <w:r>
        <w:rPr>
          <w:spacing w:val="1"/>
          <w:sz w:val="20"/>
          <w:szCs w:val="20"/>
        </w:rPr>
        <w:t xml:space="preserve"> </w:t>
      </w:r>
      <w:r>
        <w:rPr>
          <w:sz w:val="20"/>
          <w:szCs w:val="20"/>
        </w:rPr>
        <w:t>appeal or complaint under these procedures. Nevertheless, where RADA deems that an appeal</w:t>
      </w:r>
      <w:r>
        <w:rPr>
          <w:spacing w:val="-53"/>
          <w:sz w:val="20"/>
          <w:szCs w:val="20"/>
        </w:rPr>
        <w:t xml:space="preserve"> </w:t>
      </w:r>
      <w:r>
        <w:rPr>
          <w:sz w:val="20"/>
          <w:szCs w:val="20"/>
        </w:rPr>
        <w:t>or complaint has been made in bad faith, or is frivolous or vexatious, we reserve the right to</w:t>
      </w:r>
      <w:r>
        <w:rPr>
          <w:spacing w:val="1"/>
          <w:sz w:val="20"/>
          <w:szCs w:val="20"/>
        </w:rPr>
        <w:t xml:space="preserve"> </w:t>
      </w:r>
      <w:r>
        <w:rPr>
          <w:sz w:val="20"/>
          <w:szCs w:val="20"/>
        </w:rPr>
        <w:t>terminate consideration of the appeal or complaint immediately. Applicants will be informed in</w:t>
      </w:r>
      <w:r>
        <w:rPr>
          <w:spacing w:val="1"/>
          <w:sz w:val="20"/>
          <w:szCs w:val="20"/>
        </w:rPr>
        <w:t xml:space="preserve"> </w:t>
      </w:r>
      <w:r>
        <w:rPr>
          <w:sz w:val="20"/>
          <w:szCs w:val="20"/>
        </w:rPr>
        <w:t>writing of the decision to terminate consideration of an appeal or complaint, including the</w:t>
      </w:r>
      <w:r>
        <w:rPr>
          <w:spacing w:val="1"/>
          <w:sz w:val="20"/>
          <w:szCs w:val="20"/>
        </w:rPr>
        <w:t xml:space="preserve"> </w:t>
      </w:r>
      <w:r>
        <w:rPr>
          <w:sz w:val="20"/>
          <w:szCs w:val="20"/>
        </w:rPr>
        <w:t>reasons</w:t>
      </w:r>
      <w:r>
        <w:rPr>
          <w:spacing w:val="-1"/>
          <w:sz w:val="20"/>
          <w:szCs w:val="20"/>
        </w:rPr>
        <w:t xml:space="preserve"> </w:t>
      </w:r>
      <w:r>
        <w:rPr>
          <w:sz w:val="20"/>
          <w:szCs w:val="20"/>
        </w:rPr>
        <w:t>why.</w:t>
      </w:r>
    </w:p>
    <w:p w14:paraId="580F44F7" w14:textId="77777777" w:rsidR="00FB1629" w:rsidRDefault="00FB1629">
      <w:pPr>
        <w:pStyle w:val="BodyText"/>
        <w:kinsoku w:val="0"/>
        <w:overflowPunct w:val="0"/>
        <w:spacing w:before="1"/>
      </w:pPr>
    </w:p>
    <w:p w14:paraId="5CD5AB58" w14:textId="77777777" w:rsidR="00FB1629" w:rsidRDefault="00FB1629">
      <w:pPr>
        <w:pStyle w:val="Heading2"/>
        <w:kinsoku w:val="0"/>
        <w:overflowPunct w:val="0"/>
      </w:pPr>
      <w:r>
        <w:t>Confidentiality</w:t>
      </w:r>
      <w:r>
        <w:rPr>
          <w:spacing w:val="-5"/>
        </w:rPr>
        <w:t xml:space="preserve"> </w:t>
      </w:r>
      <w:r>
        <w:t>and</w:t>
      </w:r>
      <w:r>
        <w:rPr>
          <w:spacing w:val="-2"/>
        </w:rPr>
        <w:t xml:space="preserve"> </w:t>
      </w:r>
      <w:r>
        <w:t>Data</w:t>
      </w:r>
      <w:r>
        <w:rPr>
          <w:spacing w:val="-2"/>
        </w:rPr>
        <w:t xml:space="preserve"> </w:t>
      </w:r>
      <w:r>
        <w:t>Protection</w:t>
      </w:r>
    </w:p>
    <w:p w14:paraId="0C1B333A" w14:textId="77777777" w:rsidR="00FB1629" w:rsidRDefault="00FB1629">
      <w:pPr>
        <w:pStyle w:val="BodyText"/>
        <w:kinsoku w:val="0"/>
        <w:overflowPunct w:val="0"/>
        <w:rPr>
          <w:b/>
          <w:bCs/>
        </w:rPr>
      </w:pPr>
    </w:p>
    <w:p w14:paraId="0A88ECE6" w14:textId="77777777" w:rsidR="00FB1629" w:rsidRDefault="00FB1629">
      <w:pPr>
        <w:pStyle w:val="ListParagraph"/>
        <w:numPr>
          <w:ilvl w:val="0"/>
          <w:numId w:val="6"/>
        </w:numPr>
        <w:tabs>
          <w:tab w:val="left" w:pos="1108"/>
        </w:tabs>
        <w:kinsoku w:val="0"/>
        <w:overflowPunct w:val="0"/>
        <w:ind w:right="235"/>
        <w:rPr>
          <w:sz w:val="20"/>
          <w:szCs w:val="20"/>
        </w:rPr>
      </w:pPr>
      <w:r>
        <w:rPr>
          <w:sz w:val="20"/>
          <w:szCs w:val="20"/>
        </w:rPr>
        <w:t>Any appeal and/or complaint received under these procedures will be treated confidentially,</w:t>
      </w:r>
      <w:r>
        <w:rPr>
          <w:spacing w:val="1"/>
          <w:sz w:val="20"/>
          <w:szCs w:val="20"/>
        </w:rPr>
        <w:t xml:space="preserve"> </w:t>
      </w:r>
      <w:r>
        <w:rPr>
          <w:sz w:val="20"/>
          <w:szCs w:val="20"/>
        </w:rPr>
        <w:t>and only staff required to handle and/or resolve the complaint or appeal will know about it.</w:t>
      </w:r>
      <w:r>
        <w:rPr>
          <w:spacing w:val="1"/>
          <w:sz w:val="20"/>
          <w:szCs w:val="20"/>
        </w:rPr>
        <w:t xml:space="preserve"> </w:t>
      </w:r>
      <w:r>
        <w:rPr>
          <w:sz w:val="20"/>
          <w:szCs w:val="20"/>
        </w:rPr>
        <w:t>RADA will process your personal information in accordance with the Data Protection Act 2018</w:t>
      </w:r>
      <w:r>
        <w:rPr>
          <w:spacing w:val="1"/>
          <w:sz w:val="20"/>
          <w:szCs w:val="20"/>
        </w:rPr>
        <w:t xml:space="preserve"> </w:t>
      </w:r>
      <w:r>
        <w:rPr>
          <w:sz w:val="20"/>
          <w:szCs w:val="20"/>
        </w:rPr>
        <w:t>and our policies on data protection and data processing. We will only share your data with third</w:t>
      </w:r>
      <w:r>
        <w:rPr>
          <w:spacing w:val="-53"/>
          <w:sz w:val="20"/>
          <w:szCs w:val="20"/>
        </w:rPr>
        <w:t xml:space="preserve"> </w:t>
      </w:r>
      <w:r>
        <w:rPr>
          <w:sz w:val="20"/>
          <w:szCs w:val="20"/>
        </w:rPr>
        <w:t>parties in accordance with our policy on data protection where the law either requires or allows</w:t>
      </w:r>
      <w:r>
        <w:rPr>
          <w:spacing w:val="-53"/>
          <w:sz w:val="20"/>
          <w:szCs w:val="20"/>
        </w:rPr>
        <w:t xml:space="preserve"> </w:t>
      </w:r>
      <w:r>
        <w:rPr>
          <w:sz w:val="20"/>
          <w:szCs w:val="20"/>
        </w:rPr>
        <w:t>us</w:t>
      </w:r>
      <w:r>
        <w:rPr>
          <w:spacing w:val="-1"/>
          <w:sz w:val="20"/>
          <w:szCs w:val="20"/>
        </w:rPr>
        <w:t xml:space="preserve"> </w:t>
      </w:r>
      <w:r>
        <w:rPr>
          <w:sz w:val="20"/>
          <w:szCs w:val="20"/>
        </w:rPr>
        <w:t>to</w:t>
      </w:r>
      <w:r>
        <w:rPr>
          <w:spacing w:val="-1"/>
          <w:sz w:val="20"/>
          <w:szCs w:val="20"/>
        </w:rPr>
        <w:t xml:space="preserve"> </w:t>
      </w:r>
      <w:r>
        <w:rPr>
          <w:sz w:val="20"/>
          <w:szCs w:val="20"/>
        </w:rPr>
        <w:t>do</w:t>
      </w:r>
      <w:r>
        <w:rPr>
          <w:spacing w:val="-1"/>
          <w:sz w:val="20"/>
          <w:szCs w:val="20"/>
        </w:rPr>
        <w:t xml:space="preserve"> </w:t>
      </w:r>
      <w:r>
        <w:rPr>
          <w:sz w:val="20"/>
          <w:szCs w:val="20"/>
        </w:rPr>
        <w:t>so,</w:t>
      </w:r>
      <w:r>
        <w:rPr>
          <w:spacing w:val="-1"/>
          <w:sz w:val="20"/>
          <w:szCs w:val="20"/>
        </w:rPr>
        <w:t xml:space="preserve"> </w:t>
      </w:r>
      <w:r>
        <w:rPr>
          <w:sz w:val="20"/>
          <w:szCs w:val="20"/>
        </w:rPr>
        <w:t>or where</w:t>
      </w:r>
      <w:r>
        <w:rPr>
          <w:spacing w:val="-2"/>
          <w:sz w:val="20"/>
          <w:szCs w:val="20"/>
        </w:rPr>
        <w:t xml:space="preserve"> </w:t>
      </w:r>
      <w:r>
        <w:rPr>
          <w:sz w:val="20"/>
          <w:szCs w:val="20"/>
        </w:rPr>
        <w:t>we</w:t>
      </w:r>
      <w:r>
        <w:rPr>
          <w:spacing w:val="-1"/>
          <w:sz w:val="20"/>
          <w:szCs w:val="20"/>
        </w:rPr>
        <w:t xml:space="preserve"> </w:t>
      </w:r>
      <w:r>
        <w:rPr>
          <w:sz w:val="20"/>
          <w:szCs w:val="20"/>
        </w:rPr>
        <w:t>have</w:t>
      </w:r>
      <w:r>
        <w:rPr>
          <w:spacing w:val="-1"/>
          <w:sz w:val="20"/>
          <w:szCs w:val="20"/>
        </w:rPr>
        <w:t xml:space="preserve"> </w:t>
      </w:r>
      <w:r>
        <w:rPr>
          <w:sz w:val="20"/>
          <w:szCs w:val="20"/>
        </w:rPr>
        <w:t>your express consent.</w:t>
      </w:r>
    </w:p>
    <w:p w14:paraId="41F4E934" w14:textId="77777777" w:rsidR="00FB1629" w:rsidRDefault="00FB1629">
      <w:pPr>
        <w:pStyle w:val="BodyText"/>
        <w:kinsoku w:val="0"/>
        <w:overflowPunct w:val="0"/>
        <w:spacing w:before="1"/>
      </w:pPr>
    </w:p>
    <w:p w14:paraId="6BA34BD3" w14:textId="77777777" w:rsidR="00FB1629" w:rsidRDefault="00FB1629">
      <w:pPr>
        <w:pStyle w:val="Heading2"/>
        <w:kinsoku w:val="0"/>
        <w:overflowPunct w:val="0"/>
      </w:pPr>
      <w:r>
        <w:t>Definitions</w:t>
      </w:r>
    </w:p>
    <w:p w14:paraId="72A0D8FB" w14:textId="77777777" w:rsidR="00FB1629" w:rsidRDefault="00FB1629">
      <w:pPr>
        <w:pStyle w:val="BodyText"/>
        <w:kinsoku w:val="0"/>
        <w:overflowPunct w:val="0"/>
        <w:spacing w:before="11"/>
        <w:rPr>
          <w:b/>
          <w:bCs/>
          <w:sz w:val="19"/>
          <w:szCs w:val="19"/>
        </w:rPr>
      </w:pPr>
    </w:p>
    <w:p w14:paraId="1FB114CA" w14:textId="77777777" w:rsidR="00FB1629" w:rsidRDefault="00FB1629">
      <w:pPr>
        <w:pStyle w:val="ListParagraph"/>
        <w:numPr>
          <w:ilvl w:val="0"/>
          <w:numId w:val="6"/>
        </w:numPr>
        <w:tabs>
          <w:tab w:val="left" w:pos="1108"/>
        </w:tabs>
        <w:kinsoku w:val="0"/>
        <w:overflowPunct w:val="0"/>
        <w:ind w:right="266"/>
        <w:rPr>
          <w:sz w:val="20"/>
          <w:szCs w:val="20"/>
        </w:rPr>
      </w:pPr>
      <w:r>
        <w:rPr>
          <w:b/>
          <w:bCs/>
          <w:sz w:val="20"/>
          <w:szCs w:val="20"/>
        </w:rPr>
        <w:t xml:space="preserve">Appeals. </w:t>
      </w:r>
      <w:r>
        <w:rPr>
          <w:sz w:val="20"/>
          <w:szCs w:val="20"/>
        </w:rPr>
        <w:t>An appeal is defined as a request for a formal interview and reconsideration of an</w:t>
      </w:r>
      <w:r>
        <w:rPr>
          <w:spacing w:val="1"/>
          <w:sz w:val="20"/>
          <w:szCs w:val="20"/>
        </w:rPr>
        <w:t xml:space="preserve"> </w:t>
      </w:r>
      <w:r>
        <w:rPr>
          <w:sz w:val="20"/>
          <w:szCs w:val="20"/>
        </w:rPr>
        <w:t>admissions decision, or the wording/terms/conditions of an offer. An appeal may relat</w:t>
      </w:r>
      <w:r w:rsidR="003B2A87">
        <w:rPr>
          <w:sz w:val="20"/>
          <w:szCs w:val="20"/>
        </w:rPr>
        <w:t>e</w:t>
      </w:r>
      <w:r>
        <w:rPr>
          <w:sz w:val="20"/>
          <w:szCs w:val="20"/>
        </w:rPr>
        <w:t xml:space="preserve"> to the</w:t>
      </w:r>
      <w:r>
        <w:rPr>
          <w:spacing w:val="-53"/>
          <w:sz w:val="20"/>
          <w:szCs w:val="20"/>
        </w:rPr>
        <w:t xml:space="preserve"> </w:t>
      </w:r>
      <w:r>
        <w:rPr>
          <w:sz w:val="20"/>
          <w:szCs w:val="20"/>
        </w:rPr>
        <w:t>following</w:t>
      </w:r>
      <w:r>
        <w:rPr>
          <w:spacing w:val="-2"/>
          <w:sz w:val="20"/>
          <w:szCs w:val="20"/>
        </w:rPr>
        <w:t xml:space="preserve"> </w:t>
      </w:r>
      <w:r>
        <w:rPr>
          <w:sz w:val="20"/>
          <w:szCs w:val="20"/>
        </w:rPr>
        <w:t>decisions within</w:t>
      </w:r>
      <w:r>
        <w:rPr>
          <w:spacing w:val="-1"/>
          <w:sz w:val="20"/>
          <w:szCs w:val="20"/>
        </w:rPr>
        <w:t xml:space="preserve"> </w:t>
      </w:r>
      <w:r>
        <w:rPr>
          <w:sz w:val="20"/>
          <w:szCs w:val="20"/>
        </w:rPr>
        <w:t>the</w:t>
      </w:r>
      <w:r>
        <w:rPr>
          <w:spacing w:val="-1"/>
          <w:sz w:val="20"/>
          <w:szCs w:val="20"/>
        </w:rPr>
        <w:t xml:space="preserve"> </w:t>
      </w:r>
      <w:r>
        <w:rPr>
          <w:sz w:val="20"/>
          <w:szCs w:val="20"/>
        </w:rPr>
        <w:t>application</w:t>
      </w:r>
      <w:r>
        <w:rPr>
          <w:spacing w:val="-2"/>
          <w:sz w:val="20"/>
          <w:szCs w:val="20"/>
        </w:rPr>
        <w:t xml:space="preserve"> </w:t>
      </w:r>
      <w:r>
        <w:rPr>
          <w:sz w:val="20"/>
          <w:szCs w:val="20"/>
        </w:rPr>
        <w:t>process:</w:t>
      </w:r>
    </w:p>
    <w:p w14:paraId="677749BE" w14:textId="77777777" w:rsidR="00FB1629" w:rsidRDefault="00FB1629">
      <w:pPr>
        <w:pStyle w:val="ListParagraph"/>
        <w:numPr>
          <w:ilvl w:val="1"/>
          <w:numId w:val="6"/>
        </w:numPr>
        <w:tabs>
          <w:tab w:val="left" w:pos="1468"/>
        </w:tabs>
        <w:kinsoku w:val="0"/>
        <w:overflowPunct w:val="0"/>
        <w:spacing w:line="244" w:lineRule="exact"/>
        <w:ind w:hanging="361"/>
        <w:rPr>
          <w:sz w:val="20"/>
          <w:szCs w:val="20"/>
        </w:rPr>
      </w:pPr>
      <w:r>
        <w:rPr>
          <w:sz w:val="20"/>
          <w:szCs w:val="20"/>
        </w:rPr>
        <w:t>The</w:t>
      </w:r>
      <w:r>
        <w:rPr>
          <w:spacing w:val="-2"/>
          <w:sz w:val="20"/>
          <w:szCs w:val="20"/>
        </w:rPr>
        <w:t xml:space="preserve"> </w:t>
      </w:r>
      <w:r>
        <w:rPr>
          <w:sz w:val="20"/>
          <w:szCs w:val="20"/>
        </w:rPr>
        <w:t>decision</w:t>
      </w:r>
      <w:r>
        <w:rPr>
          <w:spacing w:val="-3"/>
          <w:sz w:val="20"/>
          <w:szCs w:val="20"/>
        </w:rPr>
        <w:t xml:space="preserve"> </w:t>
      </w:r>
      <w:r>
        <w:rPr>
          <w:sz w:val="20"/>
          <w:szCs w:val="20"/>
        </w:rPr>
        <w:t>to</w:t>
      </w:r>
      <w:r>
        <w:rPr>
          <w:spacing w:val="-2"/>
          <w:sz w:val="20"/>
          <w:szCs w:val="20"/>
        </w:rPr>
        <w:t xml:space="preserve"> </w:t>
      </w:r>
      <w:r>
        <w:rPr>
          <w:sz w:val="20"/>
          <w:szCs w:val="20"/>
        </w:rPr>
        <w:t>interview</w:t>
      </w:r>
    </w:p>
    <w:p w14:paraId="6654FF59" w14:textId="77777777" w:rsidR="00FB1629" w:rsidRDefault="00FB1629">
      <w:pPr>
        <w:pStyle w:val="ListParagraph"/>
        <w:numPr>
          <w:ilvl w:val="1"/>
          <w:numId w:val="6"/>
        </w:numPr>
        <w:tabs>
          <w:tab w:val="left" w:pos="1468"/>
        </w:tabs>
        <w:kinsoku w:val="0"/>
        <w:overflowPunct w:val="0"/>
        <w:spacing w:line="244" w:lineRule="exact"/>
        <w:ind w:hanging="361"/>
        <w:rPr>
          <w:sz w:val="20"/>
          <w:szCs w:val="20"/>
        </w:rPr>
      </w:pPr>
      <w:r>
        <w:rPr>
          <w:sz w:val="20"/>
          <w:szCs w:val="20"/>
        </w:rPr>
        <w:t>The</w:t>
      </w:r>
      <w:r>
        <w:rPr>
          <w:spacing w:val="-2"/>
          <w:sz w:val="20"/>
          <w:szCs w:val="20"/>
        </w:rPr>
        <w:t xml:space="preserve"> </w:t>
      </w:r>
      <w:r>
        <w:rPr>
          <w:sz w:val="20"/>
          <w:szCs w:val="20"/>
        </w:rPr>
        <w:t>decision</w:t>
      </w:r>
      <w:r>
        <w:rPr>
          <w:spacing w:val="-3"/>
          <w:sz w:val="20"/>
          <w:szCs w:val="20"/>
        </w:rPr>
        <w:t xml:space="preserve"> </w:t>
      </w:r>
      <w:r>
        <w:rPr>
          <w:sz w:val="20"/>
          <w:szCs w:val="20"/>
        </w:rPr>
        <w:t>to</w:t>
      </w:r>
      <w:r>
        <w:rPr>
          <w:spacing w:val="-1"/>
          <w:sz w:val="20"/>
          <w:szCs w:val="20"/>
        </w:rPr>
        <w:t xml:space="preserve"> </w:t>
      </w:r>
      <w:r>
        <w:rPr>
          <w:sz w:val="20"/>
          <w:szCs w:val="20"/>
        </w:rPr>
        <w:t>make</w:t>
      </w:r>
      <w:r>
        <w:rPr>
          <w:spacing w:val="-2"/>
          <w:sz w:val="20"/>
          <w:szCs w:val="20"/>
        </w:rPr>
        <w:t xml:space="preserve"> </w:t>
      </w:r>
      <w:r>
        <w:rPr>
          <w:sz w:val="20"/>
          <w:szCs w:val="20"/>
        </w:rPr>
        <w:t>an</w:t>
      </w:r>
      <w:r>
        <w:rPr>
          <w:spacing w:val="-2"/>
          <w:sz w:val="20"/>
          <w:szCs w:val="20"/>
        </w:rPr>
        <w:t xml:space="preserve"> </w:t>
      </w:r>
      <w:r>
        <w:rPr>
          <w:sz w:val="20"/>
          <w:szCs w:val="20"/>
        </w:rPr>
        <w:t>offer</w:t>
      </w:r>
    </w:p>
    <w:p w14:paraId="65D4E6CD" w14:textId="77777777" w:rsidR="00FB1629" w:rsidRDefault="00FB1629">
      <w:pPr>
        <w:pStyle w:val="ListParagraph"/>
        <w:numPr>
          <w:ilvl w:val="1"/>
          <w:numId w:val="6"/>
        </w:numPr>
        <w:tabs>
          <w:tab w:val="left" w:pos="1468"/>
        </w:tabs>
        <w:kinsoku w:val="0"/>
        <w:overflowPunct w:val="0"/>
        <w:spacing w:line="243" w:lineRule="exact"/>
        <w:ind w:hanging="361"/>
        <w:rPr>
          <w:sz w:val="20"/>
          <w:szCs w:val="20"/>
        </w:rPr>
      </w:pPr>
      <w:r>
        <w:rPr>
          <w:sz w:val="20"/>
          <w:szCs w:val="20"/>
        </w:rPr>
        <w:t>The</w:t>
      </w:r>
      <w:r>
        <w:rPr>
          <w:spacing w:val="-2"/>
          <w:sz w:val="20"/>
          <w:szCs w:val="20"/>
        </w:rPr>
        <w:t xml:space="preserve"> </w:t>
      </w:r>
      <w:r>
        <w:rPr>
          <w:sz w:val="20"/>
          <w:szCs w:val="20"/>
        </w:rPr>
        <w:t>content</w:t>
      </w:r>
      <w:r>
        <w:rPr>
          <w:spacing w:val="-2"/>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offer</w:t>
      </w:r>
    </w:p>
    <w:p w14:paraId="33A72EC6" w14:textId="77777777" w:rsidR="00FB1629" w:rsidRDefault="00FB1629">
      <w:pPr>
        <w:pStyle w:val="ListParagraph"/>
        <w:numPr>
          <w:ilvl w:val="1"/>
          <w:numId w:val="6"/>
        </w:numPr>
        <w:tabs>
          <w:tab w:val="left" w:pos="1467"/>
        </w:tabs>
        <w:kinsoku w:val="0"/>
        <w:overflowPunct w:val="0"/>
        <w:spacing w:line="244" w:lineRule="exact"/>
        <w:ind w:left="1466" w:hanging="361"/>
        <w:rPr>
          <w:sz w:val="20"/>
          <w:szCs w:val="20"/>
        </w:rPr>
      </w:pPr>
      <w:r>
        <w:rPr>
          <w:sz w:val="20"/>
          <w:szCs w:val="20"/>
        </w:rPr>
        <w:t>The</w:t>
      </w:r>
      <w:r>
        <w:rPr>
          <w:spacing w:val="-3"/>
          <w:sz w:val="20"/>
          <w:szCs w:val="20"/>
        </w:rPr>
        <w:t xml:space="preserve"> </w:t>
      </w:r>
      <w:r>
        <w:rPr>
          <w:sz w:val="20"/>
          <w:szCs w:val="20"/>
        </w:rPr>
        <w:t>decision</w:t>
      </w:r>
      <w:r>
        <w:rPr>
          <w:spacing w:val="-3"/>
          <w:sz w:val="20"/>
          <w:szCs w:val="20"/>
        </w:rPr>
        <w:t xml:space="preserve"> </w:t>
      </w:r>
      <w:r>
        <w:rPr>
          <w:sz w:val="20"/>
          <w:szCs w:val="20"/>
        </w:rPr>
        <w:t>to</w:t>
      </w:r>
      <w:r>
        <w:rPr>
          <w:spacing w:val="-2"/>
          <w:sz w:val="20"/>
          <w:szCs w:val="20"/>
        </w:rPr>
        <w:t xml:space="preserve"> </w:t>
      </w:r>
      <w:r>
        <w:rPr>
          <w:sz w:val="20"/>
          <w:szCs w:val="20"/>
        </w:rPr>
        <w:t>reject</w:t>
      </w:r>
      <w:r>
        <w:rPr>
          <w:spacing w:val="-2"/>
          <w:sz w:val="20"/>
          <w:szCs w:val="20"/>
        </w:rPr>
        <w:t xml:space="preserve"> </w:t>
      </w:r>
      <w:r>
        <w:rPr>
          <w:sz w:val="20"/>
          <w:szCs w:val="20"/>
        </w:rPr>
        <w:t>on</w:t>
      </w:r>
      <w:r>
        <w:rPr>
          <w:spacing w:val="-3"/>
          <w:sz w:val="20"/>
          <w:szCs w:val="20"/>
        </w:rPr>
        <w:t xml:space="preserve"> </w:t>
      </w:r>
      <w:r>
        <w:rPr>
          <w:sz w:val="20"/>
          <w:szCs w:val="20"/>
        </w:rPr>
        <w:t>examination</w:t>
      </w:r>
      <w:r>
        <w:rPr>
          <w:spacing w:val="-2"/>
          <w:sz w:val="20"/>
          <w:szCs w:val="20"/>
        </w:rPr>
        <w:t xml:space="preserve"> </w:t>
      </w:r>
      <w:r>
        <w:rPr>
          <w:sz w:val="20"/>
          <w:szCs w:val="20"/>
        </w:rPr>
        <w:t>results.</w:t>
      </w:r>
    </w:p>
    <w:p w14:paraId="2FBA35C7" w14:textId="77777777" w:rsidR="00FB1629" w:rsidRDefault="00FB1629">
      <w:pPr>
        <w:pStyle w:val="BodyText"/>
        <w:kinsoku w:val="0"/>
        <w:overflowPunct w:val="0"/>
        <w:spacing w:before="11"/>
        <w:rPr>
          <w:sz w:val="19"/>
          <w:szCs w:val="19"/>
        </w:rPr>
      </w:pPr>
    </w:p>
    <w:p w14:paraId="15ADD096" w14:textId="77777777" w:rsidR="00FB1629" w:rsidRDefault="00FB1629">
      <w:pPr>
        <w:pStyle w:val="ListParagraph"/>
        <w:numPr>
          <w:ilvl w:val="0"/>
          <w:numId w:val="6"/>
        </w:numPr>
        <w:tabs>
          <w:tab w:val="left" w:pos="1108"/>
        </w:tabs>
        <w:kinsoku w:val="0"/>
        <w:overflowPunct w:val="0"/>
        <w:ind w:right="168"/>
        <w:rPr>
          <w:sz w:val="20"/>
          <w:szCs w:val="20"/>
        </w:rPr>
      </w:pPr>
      <w:r>
        <w:rPr>
          <w:b/>
          <w:bCs/>
          <w:sz w:val="20"/>
          <w:szCs w:val="20"/>
        </w:rPr>
        <w:t>Complaints</w:t>
      </w:r>
      <w:r>
        <w:rPr>
          <w:sz w:val="20"/>
          <w:szCs w:val="20"/>
        </w:rPr>
        <w:t>. A complaint is defined as a specific concern related to a procedural error,</w:t>
      </w:r>
      <w:r>
        <w:rPr>
          <w:spacing w:val="1"/>
          <w:sz w:val="20"/>
          <w:szCs w:val="20"/>
        </w:rPr>
        <w:t xml:space="preserve"> </w:t>
      </w:r>
      <w:r>
        <w:rPr>
          <w:sz w:val="20"/>
          <w:szCs w:val="20"/>
        </w:rPr>
        <w:t>irregularity of maladministration in the admissions procedures or policies. This could involve</w:t>
      </w:r>
      <w:r>
        <w:rPr>
          <w:spacing w:val="1"/>
          <w:sz w:val="20"/>
          <w:szCs w:val="20"/>
        </w:rPr>
        <w:t xml:space="preserve"> </w:t>
      </w:r>
      <w:r>
        <w:rPr>
          <w:sz w:val="20"/>
          <w:szCs w:val="20"/>
        </w:rPr>
        <w:t>concerns</w:t>
      </w:r>
      <w:r>
        <w:rPr>
          <w:spacing w:val="-3"/>
          <w:sz w:val="20"/>
          <w:szCs w:val="20"/>
        </w:rPr>
        <w:t xml:space="preserve"> </w:t>
      </w:r>
      <w:r>
        <w:rPr>
          <w:sz w:val="20"/>
          <w:szCs w:val="20"/>
        </w:rPr>
        <w:t>around</w:t>
      </w:r>
      <w:r>
        <w:rPr>
          <w:spacing w:val="-4"/>
          <w:sz w:val="20"/>
          <w:szCs w:val="20"/>
        </w:rPr>
        <w:t xml:space="preserve"> </w:t>
      </w:r>
      <w:r>
        <w:rPr>
          <w:sz w:val="20"/>
          <w:szCs w:val="20"/>
        </w:rPr>
        <w:t>a</w:t>
      </w:r>
      <w:r>
        <w:rPr>
          <w:spacing w:val="-4"/>
          <w:sz w:val="20"/>
          <w:szCs w:val="20"/>
        </w:rPr>
        <w:t xml:space="preserve"> </w:t>
      </w:r>
      <w:r>
        <w:rPr>
          <w:sz w:val="20"/>
          <w:szCs w:val="20"/>
        </w:rPr>
        <w:t>procedural</w:t>
      </w:r>
      <w:r>
        <w:rPr>
          <w:spacing w:val="-4"/>
          <w:sz w:val="20"/>
          <w:szCs w:val="20"/>
        </w:rPr>
        <w:t xml:space="preserve"> </w:t>
      </w:r>
      <w:r>
        <w:rPr>
          <w:sz w:val="20"/>
          <w:szCs w:val="20"/>
        </w:rPr>
        <w:t>error,</w:t>
      </w:r>
      <w:r>
        <w:rPr>
          <w:spacing w:val="-4"/>
          <w:sz w:val="20"/>
          <w:szCs w:val="20"/>
        </w:rPr>
        <w:t xml:space="preserve"> </w:t>
      </w:r>
      <w:r>
        <w:rPr>
          <w:sz w:val="20"/>
          <w:szCs w:val="20"/>
        </w:rPr>
        <w:t>irregularity</w:t>
      </w:r>
      <w:r>
        <w:rPr>
          <w:spacing w:val="-4"/>
          <w:sz w:val="20"/>
          <w:szCs w:val="20"/>
        </w:rPr>
        <w:t xml:space="preserve"> </w:t>
      </w:r>
      <w:r>
        <w:rPr>
          <w:sz w:val="20"/>
          <w:szCs w:val="20"/>
        </w:rPr>
        <w:t>or</w:t>
      </w:r>
      <w:r>
        <w:rPr>
          <w:spacing w:val="-3"/>
          <w:sz w:val="20"/>
          <w:szCs w:val="20"/>
        </w:rPr>
        <w:t xml:space="preserve"> </w:t>
      </w:r>
      <w:r>
        <w:rPr>
          <w:sz w:val="20"/>
          <w:szCs w:val="20"/>
        </w:rPr>
        <w:t>maladministration</w:t>
      </w:r>
      <w:r>
        <w:rPr>
          <w:spacing w:val="-4"/>
          <w:sz w:val="20"/>
          <w:szCs w:val="20"/>
        </w:rPr>
        <w:t xml:space="preserve"> </w:t>
      </w:r>
      <w:r>
        <w:rPr>
          <w:sz w:val="20"/>
          <w:szCs w:val="20"/>
        </w:rPr>
        <w:t>in</w:t>
      </w:r>
      <w:r>
        <w:rPr>
          <w:spacing w:val="-4"/>
          <w:sz w:val="20"/>
          <w:szCs w:val="20"/>
        </w:rPr>
        <w:t xml:space="preserve"> </w:t>
      </w:r>
      <w:r>
        <w:rPr>
          <w:sz w:val="20"/>
          <w:szCs w:val="20"/>
        </w:rPr>
        <w:t>the</w:t>
      </w:r>
      <w:r>
        <w:rPr>
          <w:spacing w:val="-4"/>
          <w:sz w:val="20"/>
          <w:szCs w:val="20"/>
        </w:rPr>
        <w:t xml:space="preserve"> </w:t>
      </w:r>
      <w:r>
        <w:rPr>
          <w:sz w:val="20"/>
          <w:szCs w:val="20"/>
        </w:rPr>
        <w:t>admissions</w:t>
      </w:r>
      <w:r>
        <w:rPr>
          <w:spacing w:val="-3"/>
          <w:sz w:val="20"/>
          <w:szCs w:val="20"/>
        </w:rPr>
        <w:t xml:space="preserve"> </w:t>
      </w:r>
      <w:r>
        <w:rPr>
          <w:sz w:val="20"/>
          <w:szCs w:val="20"/>
        </w:rPr>
        <w:t>process.</w:t>
      </w:r>
    </w:p>
    <w:p w14:paraId="4827D44C" w14:textId="77777777" w:rsidR="00FB1629" w:rsidRDefault="00FB1629">
      <w:pPr>
        <w:pStyle w:val="BodyText"/>
        <w:kinsoku w:val="0"/>
        <w:overflowPunct w:val="0"/>
        <w:spacing w:before="1"/>
      </w:pPr>
    </w:p>
    <w:p w14:paraId="3B083E3A" w14:textId="77777777" w:rsidR="00FB1629" w:rsidRDefault="00FB1629">
      <w:pPr>
        <w:pStyle w:val="Heading2"/>
        <w:kinsoku w:val="0"/>
        <w:overflowPunct w:val="0"/>
      </w:pPr>
      <w:r>
        <w:t>Outcomes</w:t>
      </w:r>
    </w:p>
    <w:p w14:paraId="46481003" w14:textId="77777777" w:rsidR="00FB1629" w:rsidRDefault="00FB1629">
      <w:pPr>
        <w:pStyle w:val="BodyText"/>
        <w:kinsoku w:val="0"/>
        <w:overflowPunct w:val="0"/>
        <w:spacing w:before="11"/>
        <w:rPr>
          <w:b/>
          <w:bCs/>
          <w:sz w:val="19"/>
          <w:szCs w:val="19"/>
        </w:rPr>
      </w:pPr>
    </w:p>
    <w:p w14:paraId="559B0DDE" w14:textId="77777777" w:rsidR="00FB1629" w:rsidRDefault="00FB1629">
      <w:pPr>
        <w:pStyle w:val="ListParagraph"/>
        <w:numPr>
          <w:ilvl w:val="0"/>
          <w:numId w:val="6"/>
        </w:numPr>
        <w:tabs>
          <w:tab w:val="left" w:pos="1108"/>
        </w:tabs>
        <w:kinsoku w:val="0"/>
        <w:overflowPunct w:val="0"/>
        <w:ind w:right="366"/>
        <w:rPr>
          <w:sz w:val="20"/>
          <w:szCs w:val="20"/>
        </w:rPr>
      </w:pPr>
      <w:r>
        <w:rPr>
          <w:sz w:val="20"/>
          <w:szCs w:val="20"/>
        </w:rPr>
        <w:t>It is important that we understand an applicant’s desired outcome(s) of a complaint or appeal.</w:t>
      </w:r>
      <w:r>
        <w:rPr>
          <w:spacing w:val="-53"/>
          <w:sz w:val="20"/>
          <w:szCs w:val="20"/>
        </w:rPr>
        <w:t xml:space="preserve"> </w:t>
      </w:r>
      <w:r>
        <w:rPr>
          <w:sz w:val="20"/>
          <w:szCs w:val="20"/>
        </w:rPr>
        <w:t>We</w:t>
      </w:r>
      <w:r>
        <w:rPr>
          <w:spacing w:val="-3"/>
          <w:sz w:val="20"/>
          <w:szCs w:val="20"/>
        </w:rPr>
        <w:t xml:space="preserve"> </w:t>
      </w:r>
      <w:r>
        <w:rPr>
          <w:sz w:val="20"/>
          <w:szCs w:val="20"/>
        </w:rPr>
        <w:t>will</w:t>
      </w:r>
      <w:r>
        <w:rPr>
          <w:spacing w:val="-4"/>
          <w:sz w:val="20"/>
          <w:szCs w:val="20"/>
        </w:rPr>
        <w:t xml:space="preserve"> </w:t>
      </w:r>
      <w:r>
        <w:rPr>
          <w:sz w:val="20"/>
          <w:szCs w:val="20"/>
        </w:rPr>
        <w:t>consider</w:t>
      </w:r>
      <w:r>
        <w:rPr>
          <w:spacing w:val="-2"/>
          <w:sz w:val="20"/>
          <w:szCs w:val="20"/>
        </w:rPr>
        <w:t xml:space="preserve"> </w:t>
      </w:r>
      <w:r>
        <w:rPr>
          <w:sz w:val="20"/>
          <w:szCs w:val="20"/>
        </w:rPr>
        <w:t>whether</w:t>
      </w:r>
      <w:r>
        <w:rPr>
          <w:spacing w:val="-2"/>
          <w:sz w:val="20"/>
          <w:szCs w:val="20"/>
        </w:rPr>
        <w:t xml:space="preserve"> </w:t>
      </w:r>
      <w:r>
        <w:rPr>
          <w:sz w:val="20"/>
          <w:szCs w:val="20"/>
        </w:rPr>
        <w:t>those</w:t>
      </w:r>
      <w:r>
        <w:rPr>
          <w:spacing w:val="-3"/>
          <w:sz w:val="20"/>
          <w:szCs w:val="20"/>
        </w:rPr>
        <w:t xml:space="preserve"> </w:t>
      </w:r>
      <w:r>
        <w:rPr>
          <w:sz w:val="20"/>
          <w:szCs w:val="20"/>
        </w:rPr>
        <w:t>desired</w:t>
      </w:r>
      <w:r>
        <w:rPr>
          <w:spacing w:val="-3"/>
          <w:sz w:val="20"/>
          <w:szCs w:val="20"/>
        </w:rPr>
        <w:t xml:space="preserve"> </w:t>
      </w:r>
      <w:r>
        <w:rPr>
          <w:sz w:val="20"/>
          <w:szCs w:val="20"/>
        </w:rPr>
        <w:t>outcomes</w:t>
      </w:r>
      <w:r>
        <w:rPr>
          <w:spacing w:val="-2"/>
          <w:sz w:val="20"/>
          <w:szCs w:val="20"/>
        </w:rPr>
        <w:t xml:space="preserve"> </w:t>
      </w:r>
      <w:r>
        <w:rPr>
          <w:sz w:val="20"/>
          <w:szCs w:val="20"/>
        </w:rPr>
        <w:t>are</w:t>
      </w:r>
      <w:r>
        <w:rPr>
          <w:spacing w:val="-3"/>
          <w:sz w:val="20"/>
          <w:szCs w:val="20"/>
        </w:rPr>
        <w:t xml:space="preserve"> </w:t>
      </w:r>
      <w:r>
        <w:rPr>
          <w:sz w:val="20"/>
          <w:szCs w:val="20"/>
        </w:rPr>
        <w:t>feasible,</w:t>
      </w:r>
      <w:r>
        <w:rPr>
          <w:spacing w:val="-3"/>
          <w:sz w:val="20"/>
          <w:szCs w:val="20"/>
        </w:rPr>
        <w:t xml:space="preserve"> </w:t>
      </w:r>
      <w:r>
        <w:rPr>
          <w:sz w:val="20"/>
          <w:szCs w:val="20"/>
        </w:rPr>
        <w:t>reasonable</w:t>
      </w:r>
      <w:r>
        <w:rPr>
          <w:spacing w:val="-3"/>
          <w:sz w:val="20"/>
          <w:szCs w:val="20"/>
        </w:rPr>
        <w:t xml:space="preserve"> </w:t>
      </w:r>
      <w:r>
        <w:rPr>
          <w:sz w:val="20"/>
          <w:szCs w:val="20"/>
        </w:rPr>
        <w:t>and</w:t>
      </w:r>
      <w:r>
        <w:rPr>
          <w:spacing w:val="-4"/>
          <w:sz w:val="20"/>
          <w:szCs w:val="20"/>
        </w:rPr>
        <w:t xml:space="preserve"> </w:t>
      </w:r>
      <w:r>
        <w:rPr>
          <w:sz w:val="20"/>
          <w:szCs w:val="20"/>
        </w:rPr>
        <w:t>proper</w:t>
      </w:r>
      <w:r>
        <w:rPr>
          <w:spacing w:val="-4"/>
          <w:sz w:val="20"/>
          <w:szCs w:val="20"/>
        </w:rPr>
        <w:t xml:space="preserve"> </w:t>
      </w:r>
      <w:r>
        <w:rPr>
          <w:sz w:val="20"/>
          <w:szCs w:val="20"/>
        </w:rPr>
        <w:t>should</w:t>
      </w:r>
    </w:p>
    <w:p w14:paraId="386FE221" w14:textId="77777777" w:rsidR="00FB1629" w:rsidRDefault="00FB1629">
      <w:pPr>
        <w:pStyle w:val="ListParagraph"/>
        <w:numPr>
          <w:ilvl w:val="0"/>
          <w:numId w:val="6"/>
        </w:numPr>
        <w:tabs>
          <w:tab w:val="left" w:pos="1108"/>
        </w:tabs>
        <w:kinsoku w:val="0"/>
        <w:overflowPunct w:val="0"/>
        <w:ind w:right="366"/>
        <w:rPr>
          <w:sz w:val="20"/>
          <w:szCs w:val="20"/>
        </w:rPr>
        <w:sectPr w:rsidR="00FB1629">
          <w:type w:val="continuous"/>
          <w:pgSz w:w="11910" w:h="16840"/>
          <w:pgMar w:top="680" w:right="1280" w:bottom="280" w:left="900" w:header="720" w:footer="720" w:gutter="0"/>
          <w:cols w:space="720"/>
          <w:noEndnote/>
        </w:sectPr>
      </w:pPr>
    </w:p>
    <w:p w14:paraId="3742D5B8" w14:textId="77777777" w:rsidR="00FB1629" w:rsidRDefault="00FB1629">
      <w:pPr>
        <w:pStyle w:val="BodyText"/>
        <w:kinsoku w:val="0"/>
        <w:overflowPunct w:val="0"/>
        <w:spacing w:before="80"/>
        <w:ind w:left="1107" w:right="420"/>
      </w:pPr>
      <w:r>
        <w:lastRenderedPageBreak/>
        <w:t>an appeal or complaint be successful. Where an appeal or complaint at either Stage One or</w:t>
      </w:r>
      <w:r>
        <w:rPr>
          <w:spacing w:val="1"/>
        </w:rPr>
        <w:t xml:space="preserve"> </w:t>
      </w:r>
      <w:r>
        <w:t>Stage Two is upheld, the investigating officer will determine the most appropriate outcome. It</w:t>
      </w:r>
      <w:r>
        <w:rPr>
          <w:spacing w:val="-53"/>
        </w:rPr>
        <w:t xml:space="preserve"> </w:t>
      </w:r>
      <w:r>
        <w:t>might</w:t>
      </w:r>
      <w:r>
        <w:rPr>
          <w:spacing w:val="-3"/>
        </w:rPr>
        <w:t xml:space="preserve"> </w:t>
      </w:r>
      <w:r>
        <w:t>not</w:t>
      </w:r>
      <w:r>
        <w:rPr>
          <w:spacing w:val="-2"/>
        </w:rPr>
        <w:t xml:space="preserve"> </w:t>
      </w:r>
      <w:r>
        <w:t>necessarily</w:t>
      </w:r>
      <w:r>
        <w:rPr>
          <w:spacing w:val="-2"/>
        </w:rPr>
        <w:t xml:space="preserve"> </w:t>
      </w:r>
      <w:r>
        <w:t>be</w:t>
      </w:r>
      <w:r>
        <w:rPr>
          <w:spacing w:val="-2"/>
        </w:rPr>
        <w:t xml:space="preserve"> </w:t>
      </w:r>
      <w:r>
        <w:t>the</w:t>
      </w:r>
      <w:r>
        <w:rPr>
          <w:spacing w:val="-2"/>
        </w:rPr>
        <w:t xml:space="preserve"> </w:t>
      </w:r>
      <w:r>
        <w:t>desired</w:t>
      </w:r>
      <w:r>
        <w:rPr>
          <w:spacing w:val="-3"/>
        </w:rPr>
        <w:t xml:space="preserve"> </w:t>
      </w:r>
      <w:r>
        <w:t>outcome</w:t>
      </w:r>
      <w:r>
        <w:rPr>
          <w:spacing w:val="-2"/>
        </w:rPr>
        <w:t xml:space="preserve"> </w:t>
      </w:r>
      <w:r>
        <w:t>of</w:t>
      </w:r>
      <w:r>
        <w:rPr>
          <w:spacing w:val="-2"/>
        </w:rPr>
        <w:t xml:space="preserve"> </w:t>
      </w:r>
      <w:r>
        <w:t>the</w:t>
      </w:r>
      <w:r>
        <w:rPr>
          <w:spacing w:val="-2"/>
        </w:rPr>
        <w:t xml:space="preserve"> </w:t>
      </w:r>
      <w:r>
        <w:t>person</w:t>
      </w:r>
      <w:r>
        <w:rPr>
          <w:spacing w:val="-2"/>
        </w:rPr>
        <w:t xml:space="preserve"> </w:t>
      </w:r>
      <w:r>
        <w:t>making</w:t>
      </w:r>
      <w:r>
        <w:rPr>
          <w:spacing w:val="-3"/>
        </w:rPr>
        <w:t xml:space="preserve"> </w:t>
      </w:r>
      <w:r>
        <w:t>the</w:t>
      </w:r>
      <w:r>
        <w:rPr>
          <w:spacing w:val="-3"/>
        </w:rPr>
        <w:t xml:space="preserve"> </w:t>
      </w:r>
      <w:r>
        <w:t>appeal</w:t>
      </w:r>
      <w:r>
        <w:rPr>
          <w:spacing w:val="-2"/>
        </w:rPr>
        <w:t xml:space="preserve"> </w:t>
      </w:r>
      <w:r>
        <w:t>or</w:t>
      </w:r>
      <w:r>
        <w:rPr>
          <w:spacing w:val="-3"/>
        </w:rPr>
        <w:t xml:space="preserve"> </w:t>
      </w:r>
      <w:r>
        <w:t>complaint.</w:t>
      </w:r>
    </w:p>
    <w:p w14:paraId="1A0DC37F" w14:textId="77777777" w:rsidR="00FB1629" w:rsidRDefault="00FB1629">
      <w:pPr>
        <w:pStyle w:val="BodyText"/>
        <w:kinsoku w:val="0"/>
        <w:overflowPunct w:val="0"/>
        <w:spacing w:before="10"/>
        <w:rPr>
          <w:sz w:val="19"/>
          <w:szCs w:val="19"/>
        </w:rPr>
      </w:pPr>
    </w:p>
    <w:p w14:paraId="1D1195D6" w14:textId="77777777" w:rsidR="00FB1629" w:rsidRDefault="00FB1629">
      <w:pPr>
        <w:pStyle w:val="ListParagraph"/>
        <w:numPr>
          <w:ilvl w:val="0"/>
          <w:numId w:val="6"/>
        </w:numPr>
        <w:tabs>
          <w:tab w:val="left" w:pos="1108"/>
        </w:tabs>
        <w:kinsoku w:val="0"/>
        <w:overflowPunct w:val="0"/>
        <w:spacing w:before="1"/>
        <w:rPr>
          <w:sz w:val="20"/>
          <w:szCs w:val="20"/>
        </w:rPr>
      </w:pPr>
      <w:r>
        <w:rPr>
          <w:sz w:val="20"/>
          <w:szCs w:val="20"/>
        </w:rPr>
        <w:t>Examples</w:t>
      </w:r>
      <w:r>
        <w:rPr>
          <w:spacing w:val="-2"/>
          <w:sz w:val="20"/>
          <w:szCs w:val="20"/>
        </w:rPr>
        <w:t xml:space="preserve"> </w:t>
      </w:r>
      <w:r>
        <w:rPr>
          <w:sz w:val="20"/>
          <w:szCs w:val="20"/>
        </w:rPr>
        <w:t>of</w:t>
      </w:r>
      <w:r>
        <w:rPr>
          <w:spacing w:val="-4"/>
          <w:sz w:val="20"/>
          <w:szCs w:val="20"/>
        </w:rPr>
        <w:t xml:space="preserve"> </w:t>
      </w:r>
      <w:r>
        <w:rPr>
          <w:sz w:val="20"/>
          <w:szCs w:val="20"/>
        </w:rPr>
        <w:t>outcomes</w:t>
      </w:r>
      <w:r>
        <w:rPr>
          <w:spacing w:val="-1"/>
          <w:sz w:val="20"/>
          <w:szCs w:val="20"/>
        </w:rPr>
        <w:t xml:space="preserve"> </w:t>
      </w:r>
      <w:r>
        <w:rPr>
          <w:sz w:val="20"/>
          <w:szCs w:val="20"/>
        </w:rPr>
        <w:t>of</w:t>
      </w:r>
      <w:r>
        <w:rPr>
          <w:spacing w:val="-4"/>
          <w:sz w:val="20"/>
          <w:szCs w:val="20"/>
        </w:rPr>
        <w:t xml:space="preserve"> </w:t>
      </w:r>
      <w:r>
        <w:rPr>
          <w:sz w:val="20"/>
          <w:szCs w:val="20"/>
        </w:rPr>
        <w:t>successful</w:t>
      </w:r>
      <w:r>
        <w:rPr>
          <w:spacing w:val="-2"/>
          <w:sz w:val="20"/>
          <w:szCs w:val="20"/>
        </w:rPr>
        <w:t xml:space="preserve"> </w:t>
      </w:r>
      <w:r>
        <w:rPr>
          <w:sz w:val="20"/>
          <w:szCs w:val="20"/>
        </w:rPr>
        <w:t>appeals</w:t>
      </w:r>
      <w:r>
        <w:rPr>
          <w:spacing w:val="-1"/>
          <w:sz w:val="20"/>
          <w:szCs w:val="20"/>
        </w:rPr>
        <w:t xml:space="preserve"> </w:t>
      </w:r>
      <w:r>
        <w:rPr>
          <w:sz w:val="20"/>
          <w:szCs w:val="20"/>
        </w:rPr>
        <w:t>or</w:t>
      </w:r>
      <w:r>
        <w:rPr>
          <w:spacing w:val="-1"/>
          <w:sz w:val="20"/>
          <w:szCs w:val="20"/>
        </w:rPr>
        <w:t xml:space="preserve"> </w:t>
      </w:r>
      <w:r>
        <w:rPr>
          <w:sz w:val="20"/>
          <w:szCs w:val="20"/>
        </w:rPr>
        <w:t>complaints:</w:t>
      </w:r>
    </w:p>
    <w:p w14:paraId="46ADFD25" w14:textId="77777777" w:rsidR="00FB1629" w:rsidRDefault="00FB1629">
      <w:pPr>
        <w:pStyle w:val="BodyText"/>
        <w:kinsoku w:val="0"/>
        <w:overflowPunct w:val="0"/>
      </w:pPr>
    </w:p>
    <w:p w14:paraId="1BD55C72" w14:textId="77777777" w:rsidR="00FB1629" w:rsidRDefault="00FB1629">
      <w:pPr>
        <w:pStyle w:val="ListParagraph"/>
        <w:numPr>
          <w:ilvl w:val="1"/>
          <w:numId w:val="6"/>
        </w:numPr>
        <w:tabs>
          <w:tab w:val="left" w:pos="1468"/>
        </w:tabs>
        <w:kinsoku w:val="0"/>
        <w:overflowPunct w:val="0"/>
        <w:spacing w:line="244" w:lineRule="exact"/>
        <w:ind w:hanging="361"/>
        <w:rPr>
          <w:sz w:val="20"/>
          <w:szCs w:val="20"/>
        </w:rPr>
      </w:pPr>
      <w:r>
        <w:rPr>
          <w:sz w:val="20"/>
          <w:szCs w:val="20"/>
        </w:rPr>
        <w:t>A</w:t>
      </w:r>
      <w:r>
        <w:rPr>
          <w:spacing w:val="-2"/>
          <w:sz w:val="20"/>
          <w:szCs w:val="20"/>
        </w:rPr>
        <w:t xml:space="preserve"> </w:t>
      </w:r>
      <w:r>
        <w:rPr>
          <w:sz w:val="20"/>
          <w:szCs w:val="20"/>
        </w:rPr>
        <w:t>formal</w:t>
      </w:r>
      <w:r>
        <w:rPr>
          <w:spacing w:val="-1"/>
          <w:sz w:val="20"/>
          <w:szCs w:val="20"/>
        </w:rPr>
        <w:t xml:space="preserve"> </w:t>
      </w:r>
      <w:r>
        <w:rPr>
          <w:sz w:val="20"/>
          <w:szCs w:val="20"/>
        </w:rPr>
        <w:t>apology;</w:t>
      </w:r>
    </w:p>
    <w:p w14:paraId="63483962" w14:textId="77777777" w:rsidR="00FB1629" w:rsidRDefault="00FB1629">
      <w:pPr>
        <w:pStyle w:val="ListParagraph"/>
        <w:numPr>
          <w:ilvl w:val="1"/>
          <w:numId w:val="6"/>
        </w:numPr>
        <w:tabs>
          <w:tab w:val="left" w:pos="1468"/>
        </w:tabs>
        <w:kinsoku w:val="0"/>
        <w:overflowPunct w:val="0"/>
        <w:spacing w:before="2" w:line="237" w:lineRule="auto"/>
        <w:ind w:right="597"/>
        <w:rPr>
          <w:sz w:val="20"/>
          <w:szCs w:val="20"/>
        </w:rPr>
      </w:pPr>
      <w:r>
        <w:rPr>
          <w:sz w:val="20"/>
          <w:szCs w:val="20"/>
        </w:rPr>
        <w:t>A fresh audition, without prejudice, either in the current round (if possible) or in a</w:t>
      </w:r>
      <w:r>
        <w:rPr>
          <w:spacing w:val="1"/>
          <w:sz w:val="20"/>
          <w:szCs w:val="20"/>
        </w:rPr>
        <w:t xml:space="preserve"> </w:t>
      </w:r>
      <w:r>
        <w:rPr>
          <w:sz w:val="20"/>
          <w:szCs w:val="20"/>
        </w:rPr>
        <w:t>subsequent</w:t>
      </w:r>
      <w:r>
        <w:rPr>
          <w:spacing w:val="-3"/>
          <w:sz w:val="20"/>
          <w:szCs w:val="20"/>
        </w:rPr>
        <w:t xml:space="preserve"> </w:t>
      </w:r>
      <w:r>
        <w:rPr>
          <w:sz w:val="20"/>
          <w:szCs w:val="20"/>
        </w:rPr>
        <w:t>year,</w:t>
      </w:r>
      <w:r>
        <w:rPr>
          <w:spacing w:val="-3"/>
          <w:sz w:val="20"/>
          <w:szCs w:val="20"/>
        </w:rPr>
        <w:t xml:space="preserve"> </w:t>
      </w:r>
      <w:r>
        <w:rPr>
          <w:sz w:val="20"/>
          <w:szCs w:val="20"/>
        </w:rPr>
        <w:t>including</w:t>
      </w:r>
      <w:r>
        <w:rPr>
          <w:spacing w:val="-4"/>
          <w:sz w:val="20"/>
          <w:szCs w:val="20"/>
        </w:rPr>
        <w:t xml:space="preserve"> </w:t>
      </w:r>
      <w:r>
        <w:rPr>
          <w:sz w:val="20"/>
          <w:szCs w:val="20"/>
        </w:rPr>
        <w:t>moving</w:t>
      </w:r>
      <w:r>
        <w:rPr>
          <w:spacing w:val="-2"/>
          <w:sz w:val="20"/>
          <w:szCs w:val="20"/>
        </w:rPr>
        <w:t xml:space="preserve"> </w:t>
      </w:r>
      <w:r>
        <w:rPr>
          <w:sz w:val="20"/>
          <w:szCs w:val="20"/>
        </w:rPr>
        <w:t>a</w:t>
      </w:r>
      <w:r>
        <w:rPr>
          <w:spacing w:val="-3"/>
          <w:sz w:val="20"/>
          <w:szCs w:val="20"/>
        </w:rPr>
        <w:t xml:space="preserve"> </w:t>
      </w:r>
      <w:r>
        <w:rPr>
          <w:sz w:val="20"/>
          <w:szCs w:val="20"/>
        </w:rPr>
        <w:t>candidate</w:t>
      </w:r>
      <w:r>
        <w:rPr>
          <w:spacing w:val="-3"/>
          <w:sz w:val="20"/>
          <w:szCs w:val="20"/>
        </w:rPr>
        <w:t xml:space="preserve"> </w:t>
      </w:r>
      <w:r>
        <w:rPr>
          <w:sz w:val="20"/>
          <w:szCs w:val="20"/>
        </w:rPr>
        <w:t>to</w:t>
      </w:r>
      <w:r>
        <w:rPr>
          <w:spacing w:val="-3"/>
          <w:sz w:val="20"/>
          <w:szCs w:val="20"/>
        </w:rPr>
        <w:t xml:space="preserve"> </w:t>
      </w:r>
      <w:r>
        <w:rPr>
          <w:sz w:val="20"/>
          <w:szCs w:val="20"/>
        </w:rPr>
        <w:t>a</w:t>
      </w:r>
      <w:r>
        <w:rPr>
          <w:spacing w:val="-2"/>
          <w:sz w:val="20"/>
          <w:szCs w:val="20"/>
        </w:rPr>
        <w:t xml:space="preserve"> </w:t>
      </w:r>
      <w:r>
        <w:rPr>
          <w:sz w:val="20"/>
          <w:szCs w:val="20"/>
        </w:rPr>
        <w:t>later</w:t>
      </w:r>
      <w:r>
        <w:rPr>
          <w:spacing w:val="-2"/>
          <w:sz w:val="20"/>
          <w:szCs w:val="20"/>
        </w:rPr>
        <w:t xml:space="preserve"> </w:t>
      </w:r>
      <w:r>
        <w:rPr>
          <w:sz w:val="20"/>
          <w:szCs w:val="20"/>
        </w:rPr>
        <w:t>stage</w:t>
      </w:r>
      <w:r>
        <w:rPr>
          <w:spacing w:val="-3"/>
          <w:sz w:val="20"/>
          <w:szCs w:val="20"/>
        </w:rPr>
        <w:t xml:space="preserve"> </w:t>
      </w:r>
      <w:r>
        <w:rPr>
          <w:sz w:val="20"/>
          <w:szCs w:val="20"/>
        </w:rPr>
        <w:t>in</w:t>
      </w:r>
      <w:r>
        <w:rPr>
          <w:spacing w:val="-3"/>
          <w:sz w:val="20"/>
          <w:szCs w:val="20"/>
        </w:rPr>
        <w:t xml:space="preserve"> </w:t>
      </w:r>
      <w:r>
        <w:rPr>
          <w:sz w:val="20"/>
          <w:szCs w:val="20"/>
        </w:rPr>
        <w:t>the</w:t>
      </w:r>
      <w:r>
        <w:rPr>
          <w:spacing w:val="-2"/>
          <w:sz w:val="20"/>
          <w:szCs w:val="20"/>
        </w:rPr>
        <w:t xml:space="preserve"> </w:t>
      </w:r>
      <w:r>
        <w:rPr>
          <w:sz w:val="20"/>
          <w:szCs w:val="20"/>
        </w:rPr>
        <w:t>audition</w:t>
      </w:r>
      <w:r>
        <w:rPr>
          <w:spacing w:val="-3"/>
          <w:sz w:val="20"/>
          <w:szCs w:val="20"/>
        </w:rPr>
        <w:t xml:space="preserve"> </w:t>
      </w:r>
      <w:r>
        <w:rPr>
          <w:sz w:val="20"/>
          <w:szCs w:val="20"/>
        </w:rPr>
        <w:t>process;</w:t>
      </w:r>
    </w:p>
    <w:p w14:paraId="64CE58BD" w14:textId="77777777" w:rsidR="00FB1629" w:rsidRDefault="00FB1629">
      <w:pPr>
        <w:pStyle w:val="ListParagraph"/>
        <w:numPr>
          <w:ilvl w:val="1"/>
          <w:numId w:val="6"/>
        </w:numPr>
        <w:tabs>
          <w:tab w:val="left" w:pos="1468"/>
        </w:tabs>
        <w:kinsoku w:val="0"/>
        <w:overflowPunct w:val="0"/>
        <w:ind w:right="1075"/>
        <w:rPr>
          <w:sz w:val="20"/>
          <w:szCs w:val="20"/>
        </w:rPr>
      </w:pPr>
      <w:r>
        <w:rPr>
          <w:sz w:val="20"/>
          <w:szCs w:val="20"/>
        </w:rPr>
        <w:t>A conditional offer of a place (subject to meeting any conditions within a specified</w:t>
      </w:r>
      <w:r>
        <w:rPr>
          <w:spacing w:val="-53"/>
          <w:sz w:val="20"/>
          <w:szCs w:val="20"/>
        </w:rPr>
        <w:t xml:space="preserve"> </w:t>
      </w:r>
      <w:r>
        <w:rPr>
          <w:sz w:val="20"/>
          <w:szCs w:val="20"/>
        </w:rPr>
        <w:t>timeframe</w:t>
      </w:r>
      <w:r>
        <w:rPr>
          <w:spacing w:val="-2"/>
          <w:sz w:val="20"/>
          <w:szCs w:val="20"/>
        </w:rPr>
        <w:t xml:space="preserve"> </w:t>
      </w:r>
      <w:r>
        <w:rPr>
          <w:sz w:val="20"/>
          <w:szCs w:val="20"/>
        </w:rPr>
        <w:t>before</w:t>
      </w:r>
      <w:r>
        <w:rPr>
          <w:spacing w:val="-1"/>
          <w:sz w:val="20"/>
          <w:szCs w:val="20"/>
        </w:rPr>
        <w:t xml:space="preserve"> </w:t>
      </w:r>
      <w:r>
        <w:rPr>
          <w:sz w:val="20"/>
          <w:szCs w:val="20"/>
        </w:rPr>
        <w:t>a</w:t>
      </w:r>
      <w:r>
        <w:rPr>
          <w:spacing w:val="-1"/>
          <w:sz w:val="20"/>
          <w:szCs w:val="20"/>
        </w:rPr>
        <w:t xml:space="preserve"> </w:t>
      </w:r>
      <w:r>
        <w:rPr>
          <w:sz w:val="20"/>
          <w:szCs w:val="20"/>
        </w:rPr>
        <w:t>place</w:t>
      </w:r>
      <w:r>
        <w:rPr>
          <w:spacing w:val="-2"/>
          <w:sz w:val="20"/>
          <w:szCs w:val="20"/>
        </w:rPr>
        <w:t xml:space="preserve"> </w:t>
      </w:r>
      <w:r>
        <w:rPr>
          <w:sz w:val="20"/>
          <w:szCs w:val="20"/>
        </w:rPr>
        <w:t>can</w:t>
      </w:r>
      <w:r>
        <w:rPr>
          <w:spacing w:val="-1"/>
          <w:sz w:val="20"/>
          <w:szCs w:val="20"/>
        </w:rPr>
        <w:t xml:space="preserve"> </w:t>
      </w:r>
      <w:r>
        <w:rPr>
          <w:sz w:val="20"/>
          <w:szCs w:val="20"/>
        </w:rPr>
        <w:t>be</w:t>
      </w:r>
      <w:r>
        <w:rPr>
          <w:spacing w:val="-1"/>
          <w:sz w:val="20"/>
          <w:szCs w:val="20"/>
        </w:rPr>
        <w:t xml:space="preserve"> </w:t>
      </w:r>
      <w:r>
        <w:rPr>
          <w:sz w:val="20"/>
          <w:szCs w:val="20"/>
        </w:rPr>
        <w:t>confirmed);</w:t>
      </w:r>
    </w:p>
    <w:p w14:paraId="5B2F3954" w14:textId="77777777" w:rsidR="00FB1629" w:rsidRDefault="00FB1629">
      <w:pPr>
        <w:pStyle w:val="ListParagraph"/>
        <w:numPr>
          <w:ilvl w:val="1"/>
          <w:numId w:val="6"/>
        </w:numPr>
        <w:tabs>
          <w:tab w:val="left" w:pos="1467"/>
        </w:tabs>
        <w:kinsoku w:val="0"/>
        <w:overflowPunct w:val="0"/>
        <w:spacing w:line="244" w:lineRule="exact"/>
        <w:ind w:left="1466"/>
        <w:rPr>
          <w:sz w:val="20"/>
          <w:szCs w:val="20"/>
        </w:rPr>
      </w:pPr>
      <w:r>
        <w:rPr>
          <w:sz w:val="20"/>
          <w:szCs w:val="20"/>
        </w:rPr>
        <w:t>Refund</w:t>
      </w:r>
      <w:r>
        <w:rPr>
          <w:spacing w:val="-3"/>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application</w:t>
      </w:r>
      <w:r>
        <w:rPr>
          <w:spacing w:val="-3"/>
          <w:sz w:val="20"/>
          <w:szCs w:val="20"/>
        </w:rPr>
        <w:t xml:space="preserve"> </w:t>
      </w:r>
      <w:r>
        <w:rPr>
          <w:sz w:val="20"/>
          <w:szCs w:val="20"/>
        </w:rPr>
        <w:t>fee</w:t>
      </w:r>
      <w:r>
        <w:rPr>
          <w:spacing w:val="-2"/>
          <w:sz w:val="20"/>
          <w:szCs w:val="20"/>
        </w:rPr>
        <w:t xml:space="preserve"> </w:t>
      </w:r>
      <w:r>
        <w:rPr>
          <w:sz w:val="20"/>
          <w:szCs w:val="20"/>
        </w:rPr>
        <w:t>(in</w:t>
      </w:r>
      <w:r>
        <w:rPr>
          <w:spacing w:val="-2"/>
          <w:sz w:val="20"/>
          <w:szCs w:val="20"/>
        </w:rPr>
        <w:t xml:space="preserve"> </w:t>
      </w:r>
      <w:r>
        <w:rPr>
          <w:sz w:val="20"/>
          <w:szCs w:val="20"/>
        </w:rPr>
        <w:t>exceptional</w:t>
      </w:r>
      <w:r>
        <w:rPr>
          <w:spacing w:val="-3"/>
          <w:sz w:val="20"/>
          <w:szCs w:val="20"/>
        </w:rPr>
        <w:t xml:space="preserve"> </w:t>
      </w:r>
      <w:r>
        <w:rPr>
          <w:sz w:val="20"/>
          <w:szCs w:val="20"/>
        </w:rPr>
        <w:t>circumstances).</w:t>
      </w:r>
    </w:p>
    <w:p w14:paraId="3DB73038" w14:textId="77777777" w:rsidR="00FB1629" w:rsidRDefault="00FB1629">
      <w:pPr>
        <w:pStyle w:val="BodyText"/>
        <w:kinsoku w:val="0"/>
        <w:overflowPunct w:val="0"/>
        <w:spacing w:before="10"/>
        <w:rPr>
          <w:sz w:val="19"/>
          <w:szCs w:val="19"/>
        </w:rPr>
      </w:pPr>
    </w:p>
    <w:p w14:paraId="37C1B2FB" w14:textId="77777777" w:rsidR="00FB1629" w:rsidRDefault="00FB1629">
      <w:pPr>
        <w:pStyle w:val="ListParagraph"/>
        <w:numPr>
          <w:ilvl w:val="0"/>
          <w:numId w:val="6"/>
        </w:numPr>
        <w:tabs>
          <w:tab w:val="left" w:pos="1108"/>
        </w:tabs>
        <w:kinsoku w:val="0"/>
        <w:overflowPunct w:val="0"/>
        <w:ind w:right="647"/>
        <w:rPr>
          <w:sz w:val="20"/>
          <w:szCs w:val="20"/>
        </w:rPr>
      </w:pPr>
      <w:r>
        <w:rPr>
          <w:sz w:val="20"/>
          <w:szCs w:val="20"/>
        </w:rPr>
        <w:t>The above list is not exhaustive; investigating officers and reviewers have the discretion to</w:t>
      </w:r>
      <w:r>
        <w:rPr>
          <w:spacing w:val="-53"/>
          <w:sz w:val="20"/>
          <w:szCs w:val="20"/>
        </w:rPr>
        <w:t xml:space="preserve"> </w:t>
      </w:r>
      <w:r>
        <w:rPr>
          <w:sz w:val="20"/>
          <w:szCs w:val="20"/>
        </w:rPr>
        <w:t>determine</w:t>
      </w:r>
      <w:r>
        <w:rPr>
          <w:spacing w:val="-2"/>
          <w:sz w:val="20"/>
          <w:szCs w:val="20"/>
        </w:rPr>
        <w:t xml:space="preserve"> </w:t>
      </w:r>
      <w:r>
        <w:rPr>
          <w:sz w:val="20"/>
          <w:szCs w:val="20"/>
        </w:rPr>
        <w:t>the</w:t>
      </w:r>
      <w:r>
        <w:rPr>
          <w:spacing w:val="-3"/>
          <w:sz w:val="20"/>
          <w:szCs w:val="20"/>
        </w:rPr>
        <w:t xml:space="preserve"> </w:t>
      </w:r>
      <w:r>
        <w:rPr>
          <w:sz w:val="20"/>
          <w:szCs w:val="20"/>
        </w:rPr>
        <w:t>most</w:t>
      </w:r>
      <w:r>
        <w:rPr>
          <w:spacing w:val="-2"/>
          <w:sz w:val="20"/>
          <w:szCs w:val="20"/>
        </w:rPr>
        <w:t xml:space="preserve"> </w:t>
      </w:r>
      <w:r>
        <w:rPr>
          <w:sz w:val="20"/>
          <w:szCs w:val="20"/>
        </w:rPr>
        <w:t>appropriate</w:t>
      </w:r>
      <w:r>
        <w:rPr>
          <w:spacing w:val="-2"/>
          <w:sz w:val="20"/>
          <w:szCs w:val="20"/>
        </w:rPr>
        <w:t xml:space="preserve"> </w:t>
      </w:r>
      <w:r>
        <w:rPr>
          <w:sz w:val="20"/>
          <w:szCs w:val="20"/>
        </w:rPr>
        <w:t>outcome(s)</w:t>
      </w:r>
      <w:r>
        <w:rPr>
          <w:spacing w:val="-1"/>
          <w:sz w:val="20"/>
          <w:szCs w:val="20"/>
        </w:rPr>
        <w:t xml:space="preserve"> </w:t>
      </w:r>
      <w:r>
        <w:rPr>
          <w:sz w:val="20"/>
          <w:szCs w:val="20"/>
        </w:rPr>
        <w:t>following</w:t>
      </w:r>
      <w:r>
        <w:rPr>
          <w:spacing w:val="-2"/>
          <w:sz w:val="20"/>
          <w:szCs w:val="20"/>
        </w:rPr>
        <w:t xml:space="preserve"> </w:t>
      </w:r>
      <w:r>
        <w:rPr>
          <w:sz w:val="20"/>
          <w:szCs w:val="20"/>
        </w:rPr>
        <w:t>the</w:t>
      </w:r>
      <w:r>
        <w:rPr>
          <w:spacing w:val="-2"/>
          <w:sz w:val="20"/>
          <w:szCs w:val="20"/>
        </w:rPr>
        <w:t xml:space="preserve"> </w:t>
      </w:r>
      <w:r>
        <w:rPr>
          <w:sz w:val="20"/>
          <w:szCs w:val="20"/>
        </w:rPr>
        <w:t>investigation</w:t>
      </w:r>
      <w:r>
        <w:rPr>
          <w:spacing w:val="-2"/>
          <w:sz w:val="20"/>
          <w:szCs w:val="20"/>
        </w:rPr>
        <w:t xml:space="preserve"> </w:t>
      </w:r>
      <w:r>
        <w:rPr>
          <w:sz w:val="20"/>
          <w:szCs w:val="20"/>
        </w:rPr>
        <w:t>process.</w:t>
      </w:r>
    </w:p>
    <w:p w14:paraId="1CFC0A79" w14:textId="77777777" w:rsidR="00FB1629" w:rsidRDefault="00FB1629">
      <w:pPr>
        <w:pStyle w:val="BodyText"/>
        <w:kinsoku w:val="0"/>
        <w:overflowPunct w:val="0"/>
      </w:pPr>
    </w:p>
    <w:p w14:paraId="0C2A7BC8" w14:textId="77777777" w:rsidR="00FB1629" w:rsidRDefault="00FB1629">
      <w:pPr>
        <w:pStyle w:val="ListParagraph"/>
        <w:numPr>
          <w:ilvl w:val="0"/>
          <w:numId w:val="6"/>
        </w:numPr>
        <w:tabs>
          <w:tab w:val="left" w:pos="1108"/>
        </w:tabs>
        <w:kinsoku w:val="0"/>
        <w:overflowPunct w:val="0"/>
        <w:ind w:right="200"/>
        <w:rPr>
          <w:sz w:val="20"/>
          <w:szCs w:val="20"/>
        </w:rPr>
      </w:pPr>
      <w:r>
        <w:rPr>
          <w:sz w:val="20"/>
          <w:szCs w:val="20"/>
        </w:rPr>
        <w:t>Applicants should be aware that where the offer of a place on a programme is made in the</w:t>
      </w:r>
      <w:r>
        <w:rPr>
          <w:spacing w:val="1"/>
          <w:sz w:val="20"/>
          <w:szCs w:val="20"/>
        </w:rPr>
        <w:t xml:space="preserve"> </w:t>
      </w:r>
      <w:r>
        <w:rPr>
          <w:sz w:val="20"/>
          <w:szCs w:val="20"/>
        </w:rPr>
        <w:t>event of a successful appeal or complaint, this will be subject to RADA’s requirements, offered</w:t>
      </w:r>
      <w:r>
        <w:rPr>
          <w:spacing w:val="1"/>
          <w:sz w:val="20"/>
          <w:szCs w:val="20"/>
        </w:rPr>
        <w:t xml:space="preserve"> </w:t>
      </w:r>
      <w:r>
        <w:rPr>
          <w:sz w:val="20"/>
          <w:szCs w:val="20"/>
        </w:rPr>
        <w:t>at the next available opportunity and may not necessarily occur within the year pertaining to the</w:t>
      </w:r>
      <w:r>
        <w:rPr>
          <w:spacing w:val="-53"/>
          <w:sz w:val="20"/>
          <w:szCs w:val="20"/>
        </w:rPr>
        <w:t xml:space="preserve"> </w:t>
      </w:r>
      <w:r>
        <w:rPr>
          <w:sz w:val="20"/>
          <w:szCs w:val="20"/>
        </w:rPr>
        <w:t>application.</w:t>
      </w:r>
      <w:r>
        <w:rPr>
          <w:spacing w:val="1"/>
          <w:sz w:val="20"/>
          <w:szCs w:val="20"/>
        </w:rPr>
        <w:t xml:space="preserve"> </w:t>
      </w:r>
      <w:r>
        <w:rPr>
          <w:sz w:val="20"/>
          <w:szCs w:val="20"/>
        </w:rPr>
        <w:t>There may be occasions where an applicant meets the grounds for an appeal or a</w:t>
      </w:r>
      <w:r>
        <w:rPr>
          <w:spacing w:val="-53"/>
          <w:sz w:val="20"/>
          <w:szCs w:val="20"/>
        </w:rPr>
        <w:t xml:space="preserve"> </w:t>
      </w:r>
      <w:r>
        <w:rPr>
          <w:sz w:val="20"/>
          <w:szCs w:val="20"/>
        </w:rPr>
        <w:t>complaint to be upheld, but RADA is nevertheless not satisfied that the applicant is suitable for</w:t>
      </w:r>
      <w:r>
        <w:rPr>
          <w:spacing w:val="1"/>
          <w:sz w:val="20"/>
          <w:szCs w:val="20"/>
        </w:rPr>
        <w:t xml:space="preserve"> </w:t>
      </w:r>
      <w:r>
        <w:rPr>
          <w:sz w:val="20"/>
          <w:szCs w:val="20"/>
        </w:rPr>
        <w:t>admission</w:t>
      </w:r>
      <w:r>
        <w:rPr>
          <w:spacing w:val="-2"/>
          <w:sz w:val="20"/>
          <w:szCs w:val="20"/>
        </w:rPr>
        <w:t xml:space="preserve"> </w:t>
      </w:r>
      <w:r>
        <w:rPr>
          <w:sz w:val="20"/>
          <w:szCs w:val="20"/>
        </w:rPr>
        <w:t>to</w:t>
      </w:r>
      <w:r>
        <w:rPr>
          <w:spacing w:val="-1"/>
          <w:sz w:val="20"/>
          <w:szCs w:val="20"/>
        </w:rPr>
        <w:t xml:space="preserve"> </w:t>
      </w:r>
      <w:r>
        <w:rPr>
          <w:sz w:val="20"/>
          <w:szCs w:val="20"/>
        </w:rPr>
        <w:t>the</w:t>
      </w:r>
      <w:r>
        <w:rPr>
          <w:spacing w:val="-1"/>
          <w:sz w:val="20"/>
          <w:szCs w:val="20"/>
        </w:rPr>
        <w:t xml:space="preserve"> </w:t>
      </w:r>
      <w:r>
        <w:rPr>
          <w:sz w:val="20"/>
          <w:szCs w:val="20"/>
        </w:rPr>
        <w:t>programme.</w:t>
      </w:r>
    </w:p>
    <w:p w14:paraId="54DB677F" w14:textId="77777777" w:rsidR="00FB1629" w:rsidRDefault="00FB1629">
      <w:pPr>
        <w:pStyle w:val="BodyText"/>
        <w:kinsoku w:val="0"/>
        <w:overflowPunct w:val="0"/>
        <w:spacing w:before="1"/>
      </w:pPr>
    </w:p>
    <w:p w14:paraId="001E43B0" w14:textId="77777777" w:rsidR="00FB1629" w:rsidRDefault="00FB1629">
      <w:pPr>
        <w:pStyle w:val="ListParagraph"/>
        <w:numPr>
          <w:ilvl w:val="0"/>
          <w:numId w:val="6"/>
        </w:numPr>
        <w:tabs>
          <w:tab w:val="left" w:pos="1108"/>
        </w:tabs>
        <w:kinsoku w:val="0"/>
        <w:overflowPunct w:val="0"/>
        <w:ind w:right="299"/>
        <w:rPr>
          <w:sz w:val="20"/>
          <w:szCs w:val="20"/>
        </w:rPr>
      </w:pPr>
      <w:r>
        <w:rPr>
          <w:sz w:val="20"/>
          <w:szCs w:val="20"/>
        </w:rPr>
        <w:t>In the event of a complaint or appeal being upheld but where RADA is still not satisfied that an</w:t>
      </w:r>
      <w:r>
        <w:rPr>
          <w:spacing w:val="-53"/>
          <w:sz w:val="20"/>
          <w:szCs w:val="20"/>
        </w:rPr>
        <w:t xml:space="preserve"> </w:t>
      </w:r>
      <w:r>
        <w:rPr>
          <w:sz w:val="20"/>
          <w:szCs w:val="20"/>
        </w:rPr>
        <w:t>applicant is suitable to be admitted to the programme, other appropriate means of resolution</w:t>
      </w:r>
      <w:r>
        <w:rPr>
          <w:spacing w:val="1"/>
          <w:sz w:val="20"/>
          <w:szCs w:val="20"/>
        </w:rPr>
        <w:t xml:space="preserve"> </w:t>
      </w:r>
      <w:r>
        <w:rPr>
          <w:sz w:val="20"/>
          <w:szCs w:val="20"/>
        </w:rPr>
        <w:t>will be sought, which may in exceptional circumstances include refund of the application fee</w:t>
      </w:r>
      <w:r>
        <w:rPr>
          <w:spacing w:val="1"/>
          <w:sz w:val="20"/>
          <w:szCs w:val="20"/>
        </w:rPr>
        <w:t xml:space="preserve"> </w:t>
      </w:r>
      <w:r>
        <w:rPr>
          <w:sz w:val="20"/>
          <w:szCs w:val="20"/>
        </w:rPr>
        <w:t>where it is deemed appropriate by RADA to do so. The reasons why the applicant is not</w:t>
      </w:r>
      <w:r>
        <w:rPr>
          <w:spacing w:val="1"/>
          <w:sz w:val="20"/>
          <w:szCs w:val="20"/>
        </w:rPr>
        <w:t xml:space="preserve"> </w:t>
      </w:r>
      <w:r>
        <w:rPr>
          <w:sz w:val="20"/>
          <w:szCs w:val="20"/>
        </w:rPr>
        <w:t>considered</w:t>
      </w:r>
      <w:r>
        <w:rPr>
          <w:spacing w:val="-2"/>
          <w:sz w:val="20"/>
          <w:szCs w:val="20"/>
        </w:rPr>
        <w:t xml:space="preserve"> </w:t>
      </w:r>
      <w:r>
        <w:rPr>
          <w:sz w:val="20"/>
          <w:szCs w:val="20"/>
        </w:rPr>
        <w:t>suitable</w:t>
      </w:r>
      <w:r>
        <w:rPr>
          <w:spacing w:val="-1"/>
          <w:sz w:val="20"/>
          <w:szCs w:val="20"/>
        </w:rPr>
        <w:t xml:space="preserve"> </w:t>
      </w:r>
      <w:r>
        <w:rPr>
          <w:sz w:val="20"/>
          <w:szCs w:val="20"/>
        </w:rPr>
        <w:t>will</w:t>
      </w:r>
      <w:r>
        <w:rPr>
          <w:spacing w:val="-2"/>
          <w:sz w:val="20"/>
          <w:szCs w:val="20"/>
        </w:rPr>
        <w:t xml:space="preserve"> </w:t>
      </w:r>
      <w:r>
        <w:rPr>
          <w:sz w:val="20"/>
          <w:szCs w:val="20"/>
        </w:rPr>
        <w:t>be</w:t>
      </w:r>
      <w:r>
        <w:rPr>
          <w:spacing w:val="-2"/>
          <w:sz w:val="20"/>
          <w:szCs w:val="20"/>
        </w:rPr>
        <w:t xml:space="preserve"> </w:t>
      </w:r>
      <w:r>
        <w:rPr>
          <w:sz w:val="20"/>
          <w:szCs w:val="20"/>
        </w:rPr>
        <w:t>communicated</w:t>
      </w:r>
      <w:r>
        <w:rPr>
          <w:spacing w:val="-2"/>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Stage</w:t>
      </w:r>
      <w:r>
        <w:rPr>
          <w:spacing w:val="-2"/>
          <w:sz w:val="20"/>
          <w:szCs w:val="20"/>
        </w:rPr>
        <w:t xml:space="preserve"> </w:t>
      </w:r>
      <w:r>
        <w:rPr>
          <w:sz w:val="20"/>
          <w:szCs w:val="20"/>
        </w:rPr>
        <w:t>2</w:t>
      </w:r>
      <w:r>
        <w:rPr>
          <w:spacing w:val="-1"/>
          <w:sz w:val="20"/>
          <w:szCs w:val="20"/>
        </w:rPr>
        <w:t xml:space="preserve"> </w:t>
      </w:r>
      <w:r>
        <w:rPr>
          <w:sz w:val="20"/>
          <w:szCs w:val="20"/>
        </w:rPr>
        <w:t>Outcome</w:t>
      </w:r>
      <w:r>
        <w:rPr>
          <w:spacing w:val="-2"/>
          <w:sz w:val="20"/>
          <w:szCs w:val="20"/>
        </w:rPr>
        <w:t xml:space="preserve"> </w:t>
      </w:r>
      <w:r>
        <w:rPr>
          <w:sz w:val="20"/>
          <w:szCs w:val="20"/>
        </w:rPr>
        <w:t>letter.</w:t>
      </w:r>
    </w:p>
    <w:p w14:paraId="24177488" w14:textId="77777777" w:rsidR="00FB1629" w:rsidRDefault="00FB1629">
      <w:pPr>
        <w:pStyle w:val="BodyText"/>
        <w:kinsoku w:val="0"/>
        <w:overflowPunct w:val="0"/>
        <w:spacing w:before="1"/>
      </w:pPr>
    </w:p>
    <w:p w14:paraId="32DE44B9" w14:textId="77777777" w:rsidR="00FB1629" w:rsidRDefault="00FB1629">
      <w:pPr>
        <w:pStyle w:val="Heading2"/>
        <w:kinsoku w:val="0"/>
        <w:overflowPunct w:val="0"/>
      </w:pPr>
      <w:r>
        <w:t>Timescales</w:t>
      </w:r>
    </w:p>
    <w:p w14:paraId="13FF41BB" w14:textId="77777777" w:rsidR="00FB1629" w:rsidRDefault="00FB1629">
      <w:pPr>
        <w:pStyle w:val="BodyText"/>
        <w:kinsoku w:val="0"/>
        <w:overflowPunct w:val="0"/>
        <w:spacing w:before="11"/>
        <w:rPr>
          <w:b/>
          <w:bCs/>
          <w:sz w:val="19"/>
          <w:szCs w:val="19"/>
        </w:rPr>
      </w:pPr>
    </w:p>
    <w:p w14:paraId="42895237" w14:textId="77777777" w:rsidR="00FB1629" w:rsidRDefault="00FB1629">
      <w:pPr>
        <w:pStyle w:val="ListParagraph"/>
        <w:numPr>
          <w:ilvl w:val="0"/>
          <w:numId w:val="6"/>
        </w:numPr>
        <w:tabs>
          <w:tab w:val="left" w:pos="1108"/>
        </w:tabs>
        <w:kinsoku w:val="0"/>
        <w:overflowPunct w:val="0"/>
        <w:ind w:right="179"/>
        <w:rPr>
          <w:sz w:val="20"/>
          <w:szCs w:val="20"/>
        </w:rPr>
      </w:pPr>
      <w:r>
        <w:rPr>
          <w:sz w:val="20"/>
          <w:szCs w:val="20"/>
        </w:rPr>
        <w:t xml:space="preserve">A Stage One admissions complaint or appeal should be lodged </w:t>
      </w:r>
      <w:r>
        <w:rPr>
          <w:b/>
          <w:bCs/>
          <w:sz w:val="20"/>
          <w:szCs w:val="20"/>
        </w:rPr>
        <w:t>normally within 28 calendar</w:t>
      </w:r>
      <w:r>
        <w:rPr>
          <w:b/>
          <w:bCs/>
          <w:spacing w:val="1"/>
          <w:sz w:val="20"/>
          <w:szCs w:val="20"/>
        </w:rPr>
        <w:t xml:space="preserve"> </w:t>
      </w:r>
      <w:r>
        <w:rPr>
          <w:b/>
          <w:bCs/>
          <w:sz w:val="20"/>
          <w:szCs w:val="20"/>
        </w:rPr>
        <w:t>days of either the admissions decision or of the incident occurring</w:t>
      </w:r>
      <w:r>
        <w:rPr>
          <w:sz w:val="20"/>
          <w:szCs w:val="20"/>
        </w:rPr>
        <w:t>. Complaints or appeals</w:t>
      </w:r>
      <w:r>
        <w:rPr>
          <w:spacing w:val="-53"/>
          <w:sz w:val="20"/>
          <w:szCs w:val="20"/>
        </w:rPr>
        <w:t xml:space="preserve"> </w:t>
      </w:r>
      <w:r>
        <w:rPr>
          <w:sz w:val="20"/>
          <w:szCs w:val="20"/>
        </w:rPr>
        <w:t>received outside of this timeframe will not normally be accepted. RADA will only consider these</w:t>
      </w:r>
      <w:r>
        <w:rPr>
          <w:spacing w:val="-53"/>
          <w:sz w:val="20"/>
          <w:szCs w:val="20"/>
        </w:rPr>
        <w:t xml:space="preserve"> </w:t>
      </w:r>
      <w:r>
        <w:rPr>
          <w:sz w:val="20"/>
          <w:szCs w:val="20"/>
        </w:rPr>
        <w:t>in exceptional circumstances (for example, where an applicant can demonstrate that there are</w:t>
      </w:r>
      <w:r>
        <w:rPr>
          <w:spacing w:val="1"/>
          <w:sz w:val="20"/>
          <w:szCs w:val="20"/>
        </w:rPr>
        <w:t xml:space="preserve"> </w:t>
      </w:r>
      <w:r>
        <w:rPr>
          <w:sz w:val="20"/>
          <w:szCs w:val="20"/>
        </w:rPr>
        <w:t>valid reasons why they were unable to meet the normal timescale for submitting an appeal or</w:t>
      </w:r>
      <w:r>
        <w:rPr>
          <w:spacing w:val="1"/>
          <w:sz w:val="20"/>
          <w:szCs w:val="20"/>
        </w:rPr>
        <w:t xml:space="preserve"> </w:t>
      </w:r>
      <w:r>
        <w:rPr>
          <w:sz w:val="20"/>
          <w:szCs w:val="20"/>
        </w:rPr>
        <w:t>complaint)</w:t>
      </w:r>
      <w:r>
        <w:rPr>
          <w:spacing w:val="-1"/>
          <w:sz w:val="20"/>
          <w:szCs w:val="20"/>
        </w:rPr>
        <w:t xml:space="preserve"> </w:t>
      </w:r>
      <w:r>
        <w:rPr>
          <w:sz w:val="20"/>
          <w:szCs w:val="20"/>
        </w:rPr>
        <w:t>and</w:t>
      </w:r>
      <w:r>
        <w:rPr>
          <w:spacing w:val="-1"/>
          <w:sz w:val="20"/>
          <w:szCs w:val="20"/>
        </w:rPr>
        <w:t xml:space="preserve"> </w:t>
      </w:r>
      <w:r>
        <w:rPr>
          <w:sz w:val="20"/>
          <w:szCs w:val="20"/>
        </w:rPr>
        <w:t>at</w:t>
      </w:r>
      <w:r>
        <w:rPr>
          <w:spacing w:val="-1"/>
          <w:sz w:val="20"/>
          <w:szCs w:val="20"/>
        </w:rPr>
        <w:t xml:space="preserve"> </w:t>
      </w:r>
      <w:r>
        <w:rPr>
          <w:sz w:val="20"/>
          <w:szCs w:val="20"/>
        </w:rPr>
        <w:t>the</w:t>
      </w:r>
      <w:r>
        <w:rPr>
          <w:spacing w:val="-1"/>
          <w:sz w:val="20"/>
          <w:szCs w:val="20"/>
        </w:rPr>
        <w:t xml:space="preserve"> </w:t>
      </w:r>
      <w:r>
        <w:rPr>
          <w:sz w:val="20"/>
          <w:szCs w:val="20"/>
        </w:rPr>
        <w:t>discretion</w:t>
      </w:r>
      <w:r>
        <w:rPr>
          <w:spacing w:val="-1"/>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Registrar.</w:t>
      </w:r>
    </w:p>
    <w:p w14:paraId="2923D30F" w14:textId="77777777" w:rsidR="00FB1629" w:rsidRDefault="00FB1629">
      <w:pPr>
        <w:pStyle w:val="BodyText"/>
        <w:kinsoku w:val="0"/>
        <w:overflowPunct w:val="0"/>
        <w:spacing w:before="3"/>
      </w:pPr>
    </w:p>
    <w:p w14:paraId="5E64C070" w14:textId="77777777" w:rsidR="00FB1629" w:rsidRDefault="00FB1629">
      <w:pPr>
        <w:pStyle w:val="ListParagraph"/>
        <w:numPr>
          <w:ilvl w:val="1"/>
          <w:numId w:val="6"/>
        </w:numPr>
        <w:tabs>
          <w:tab w:val="left" w:pos="1468"/>
        </w:tabs>
        <w:kinsoku w:val="0"/>
        <w:overflowPunct w:val="0"/>
        <w:spacing w:line="237" w:lineRule="auto"/>
        <w:ind w:right="317"/>
        <w:rPr>
          <w:sz w:val="20"/>
          <w:szCs w:val="20"/>
        </w:rPr>
      </w:pPr>
      <w:r>
        <w:rPr>
          <w:sz w:val="20"/>
          <w:szCs w:val="20"/>
        </w:rPr>
        <w:t>A Stage One outcome letter will be sent to the applicant, normally within 28 calendar days</w:t>
      </w:r>
      <w:r>
        <w:rPr>
          <w:spacing w:val="-53"/>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date</w:t>
      </w:r>
      <w:r>
        <w:rPr>
          <w:spacing w:val="-1"/>
          <w:sz w:val="20"/>
          <w:szCs w:val="20"/>
        </w:rPr>
        <w:t xml:space="preserve"> </w:t>
      </w:r>
      <w:r>
        <w:rPr>
          <w:sz w:val="20"/>
          <w:szCs w:val="20"/>
        </w:rPr>
        <w:t>of</w:t>
      </w:r>
      <w:r>
        <w:rPr>
          <w:spacing w:val="-1"/>
          <w:sz w:val="20"/>
          <w:szCs w:val="20"/>
        </w:rPr>
        <w:t xml:space="preserve"> </w:t>
      </w:r>
      <w:r>
        <w:rPr>
          <w:sz w:val="20"/>
          <w:szCs w:val="20"/>
        </w:rPr>
        <w:t>receipt</w:t>
      </w:r>
      <w:r>
        <w:rPr>
          <w:spacing w:val="-1"/>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Stage</w:t>
      </w:r>
      <w:r>
        <w:rPr>
          <w:spacing w:val="-1"/>
          <w:sz w:val="20"/>
          <w:szCs w:val="20"/>
        </w:rPr>
        <w:t xml:space="preserve"> </w:t>
      </w:r>
      <w:r>
        <w:rPr>
          <w:sz w:val="20"/>
          <w:szCs w:val="20"/>
        </w:rPr>
        <w:t>One</w:t>
      </w:r>
      <w:r>
        <w:rPr>
          <w:spacing w:val="-2"/>
          <w:sz w:val="20"/>
          <w:szCs w:val="20"/>
        </w:rPr>
        <w:t xml:space="preserve"> </w:t>
      </w:r>
      <w:r>
        <w:rPr>
          <w:sz w:val="20"/>
          <w:szCs w:val="20"/>
        </w:rPr>
        <w:t>complaint/appeal.</w:t>
      </w:r>
    </w:p>
    <w:p w14:paraId="5A37684B" w14:textId="77777777" w:rsidR="00FB1629" w:rsidRDefault="00FB1629">
      <w:pPr>
        <w:pStyle w:val="ListParagraph"/>
        <w:numPr>
          <w:ilvl w:val="1"/>
          <w:numId w:val="6"/>
        </w:numPr>
        <w:tabs>
          <w:tab w:val="left" w:pos="1468"/>
        </w:tabs>
        <w:kinsoku w:val="0"/>
        <w:overflowPunct w:val="0"/>
        <w:ind w:right="364"/>
        <w:rPr>
          <w:sz w:val="20"/>
          <w:szCs w:val="20"/>
        </w:rPr>
      </w:pPr>
      <w:r>
        <w:rPr>
          <w:sz w:val="20"/>
          <w:szCs w:val="20"/>
        </w:rPr>
        <w:t xml:space="preserve">A Stage Two Request for Review should be lodged </w:t>
      </w:r>
      <w:r>
        <w:rPr>
          <w:b/>
          <w:bCs/>
          <w:sz w:val="20"/>
          <w:szCs w:val="20"/>
        </w:rPr>
        <w:t>within 14 calendar days of the date</w:t>
      </w:r>
      <w:r>
        <w:rPr>
          <w:b/>
          <w:bCs/>
          <w:spacing w:val="-53"/>
          <w:sz w:val="20"/>
          <w:szCs w:val="20"/>
        </w:rPr>
        <w:t xml:space="preserve"> </w:t>
      </w:r>
      <w:r>
        <w:rPr>
          <w:b/>
          <w:bCs/>
          <w:sz w:val="20"/>
          <w:szCs w:val="20"/>
        </w:rPr>
        <w:t>of</w:t>
      </w:r>
      <w:r>
        <w:rPr>
          <w:b/>
          <w:bCs/>
          <w:spacing w:val="-1"/>
          <w:sz w:val="20"/>
          <w:szCs w:val="20"/>
        </w:rPr>
        <w:t xml:space="preserve"> </w:t>
      </w:r>
      <w:r>
        <w:rPr>
          <w:b/>
          <w:bCs/>
          <w:sz w:val="20"/>
          <w:szCs w:val="20"/>
        </w:rPr>
        <w:t>the</w:t>
      </w:r>
      <w:r>
        <w:rPr>
          <w:b/>
          <w:bCs/>
          <w:spacing w:val="-1"/>
          <w:sz w:val="20"/>
          <w:szCs w:val="20"/>
        </w:rPr>
        <w:t xml:space="preserve"> </w:t>
      </w:r>
      <w:r>
        <w:rPr>
          <w:b/>
          <w:bCs/>
          <w:sz w:val="20"/>
          <w:szCs w:val="20"/>
        </w:rPr>
        <w:t>Stage</w:t>
      </w:r>
      <w:r>
        <w:rPr>
          <w:b/>
          <w:bCs/>
          <w:spacing w:val="-2"/>
          <w:sz w:val="20"/>
          <w:szCs w:val="20"/>
        </w:rPr>
        <w:t xml:space="preserve"> </w:t>
      </w:r>
      <w:r>
        <w:rPr>
          <w:b/>
          <w:bCs/>
          <w:sz w:val="20"/>
          <w:szCs w:val="20"/>
        </w:rPr>
        <w:t>One</w:t>
      </w:r>
      <w:r>
        <w:rPr>
          <w:b/>
          <w:bCs/>
          <w:spacing w:val="-1"/>
          <w:sz w:val="20"/>
          <w:szCs w:val="20"/>
        </w:rPr>
        <w:t xml:space="preserve"> </w:t>
      </w:r>
      <w:r>
        <w:rPr>
          <w:b/>
          <w:bCs/>
          <w:sz w:val="20"/>
          <w:szCs w:val="20"/>
        </w:rPr>
        <w:t>outcome</w:t>
      </w:r>
      <w:r>
        <w:rPr>
          <w:b/>
          <w:bCs/>
          <w:spacing w:val="-1"/>
          <w:sz w:val="20"/>
          <w:szCs w:val="20"/>
        </w:rPr>
        <w:t xml:space="preserve"> </w:t>
      </w:r>
      <w:r>
        <w:rPr>
          <w:b/>
          <w:bCs/>
          <w:sz w:val="20"/>
          <w:szCs w:val="20"/>
        </w:rPr>
        <w:t>letter</w:t>
      </w:r>
      <w:r>
        <w:rPr>
          <w:sz w:val="20"/>
          <w:szCs w:val="20"/>
        </w:rPr>
        <w:t>.</w:t>
      </w:r>
    </w:p>
    <w:p w14:paraId="1AA8FCC2" w14:textId="77777777" w:rsidR="00FB1629" w:rsidRDefault="00FB1629">
      <w:pPr>
        <w:pStyle w:val="ListParagraph"/>
        <w:numPr>
          <w:ilvl w:val="1"/>
          <w:numId w:val="6"/>
        </w:numPr>
        <w:tabs>
          <w:tab w:val="left" w:pos="1468"/>
        </w:tabs>
        <w:kinsoku w:val="0"/>
        <w:overflowPunct w:val="0"/>
        <w:spacing w:before="2" w:line="237" w:lineRule="auto"/>
        <w:ind w:right="298"/>
        <w:rPr>
          <w:sz w:val="20"/>
          <w:szCs w:val="20"/>
        </w:rPr>
      </w:pPr>
      <w:r>
        <w:rPr>
          <w:sz w:val="20"/>
          <w:szCs w:val="20"/>
        </w:rPr>
        <w:t>A Stage Two outcome letter will be sent, normally within 21 calendar days of receipt of the</w:t>
      </w:r>
      <w:r>
        <w:rPr>
          <w:spacing w:val="-53"/>
          <w:sz w:val="20"/>
          <w:szCs w:val="20"/>
        </w:rPr>
        <w:t xml:space="preserve"> </w:t>
      </w:r>
      <w:r>
        <w:rPr>
          <w:sz w:val="20"/>
          <w:szCs w:val="20"/>
        </w:rPr>
        <w:t>Stage</w:t>
      </w:r>
      <w:r>
        <w:rPr>
          <w:spacing w:val="-2"/>
          <w:sz w:val="20"/>
          <w:szCs w:val="20"/>
        </w:rPr>
        <w:t xml:space="preserve"> </w:t>
      </w:r>
      <w:r>
        <w:rPr>
          <w:sz w:val="20"/>
          <w:szCs w:val="20"/>
        </w:rPr>
        <w:t>Two</w:t>
      </w:r>
      <w:r>
        <w:rPr>
          <w:spacing w:val="-2"/>
          <w:sz w:val="20"/>
          <w:szCs w:val="20"/>
        </w:rPr>
        <w:t xml:space="preserve"> </w:t>
      </w:r>
      <w:r>
        <w:rPr>
          <w:sz w:val="20"/>
          <w:szCs w:val="20"/>
        </w:rPr>
        <w:t>complaint/appeal.</w:t>
      </w:r>
    </w:p>
    <w:p w14:paraId="5FF56D73" w14:textId="77777777" w:rsidR="00FB1629" w:rsidRDefault="00FB1629">
      <w:pPr>
        <w:pStyle w:val="BodyText"/>
        <w:kinsoku w:val="0"/>
        <w:overflowPunct w:val="0"/>
        <w:spacing w:before="1"/>
      </w:pPr>
    </w:p>
    <w:p w14:paraId="6574BFD9" w14:textId="77777777" w:rsidR="00FB1629" w:rsidRDefault="00FB1629">
      <w:pPr>
        <w:pStyle w:val="ListParagraph"/>
        <w:numPr>
          <w:ilvl w:val="0"/>
          <w:numId w:val="6"/>
        </w:numPr>
        <w:tabs>
          <w:tab w:val="left" w:pos="1108"/>
        </w:tabs>
        <w:kinsoku w:val="0"/>
        <w:overflowPunct w:val="0"/>
        <w:ind w:right="433"/>
        <w:rPr>
          <w:sz w:val="20"/>
          <w:szCs w:val="20"/>
        </w:rPr>
      </w:pPr>
      <w:r>
        <w:rPr>
          <w:sz w:val="20"/>
          <w:szCs w:val="20"/>
        </w:rPr>
        <w:t>Whilst RADA will endeavour to ensure that these timescales are followed, there may be</w:t>
      </w:r>
      <w:r>
        <w:rPr>
          <w:spacing w:val="1"/>
          <w:sz w:val="20"/>
          <w:szCs w:val="20"/>
        </w:rPr>
        <w:t xml:space="preserve"> </w:t>
      </w:r>
      <w:r>
        <w:rPr>
          <w:sz w:val="20"/>
          <w:szCs w:val="20"/>
        </w:rPr>
        <w:t>occasions where the investigation of a complaint or consideration of an appeal mean that we</w:t>
      </w:r>
      <w:r>
        <w:rPr>
          <w:spacing w:val="-53"/>
          <w:sz w:val="20"/>
          <w:szCs w:val="20"/>
        </w:rPr>
        <w:t xml:space="preserve"> </w:t>
      </w:r>
      <w:r>
        <w:rPr>
          <w:sz w:val="20"/>
          <w:szCs w:val="20"/>
        </w:rPr>
        <w:t>cannot meet this schedule. This might include where we need further information from the</w:t>
      </w:r>
      <w:r>
        <w:rPr>
          <w:spacing w:val="1"/>
          <w:sz w:val="20"/>
          <w:szCs w:val="20"/>
        </w:rPr>
        <w:t xml:space="preserve"> </w:t>
      </w:r>
      <w:r>
        <w:rPr>
          <w:sz w:val="20"/>
          <w:szCs w:val="20"/>
        </w:rPr>
        <w:t>applicant.</w:t>
      </w:r>
      <w:r>
        <w:rPr>
          <w:spacing w:val="-2"/>
          <w:sz w:val="20"/>
          <w:szCs w:val="20"/>
        </w:rPr>
        <w:t xml:space="preserve"> </w:t>
      </w:r>
      <w:r>
        <w:rPr>
          <w:sz w:val="20"/>
          <w:szCs w:val="20"/>
        </w:rPr>
        <w:t>We</w:t>
      </w:r>
      <w:r>
        <w:rPr>
          <w:spacing w:val="-3"/>
          <w:sz w:val="20"/>
          <w:szCs w:val="20"/>
        </w:rPr>
        <w:t xml:space="preserve"> </w:t>
      </w:r>
      <w:r>
        <w:rPr>
          <w:sz w:val="20"/>
          <w:szCs w:val="20"/>
        </w:rPr>
        <w:t>will</w:t>
      </w:r>
      <w:r>
        <w:rPr>
          <w:spacing w:val="-2"/>
          <w:sz w:val="20"/>
          <w:szCs w:val="20"/>
        </w:rPr>
        <w:t xml:space="preserve"> </w:t>
      </w:r>
      <w:r>
        <w:rPr>
          <w:sz w:val="20"/>
          <w:szCs w:val="20"/>
        </w:rPr>
        <w:t>keep</w:t>
      </w:r>
      <w:r>
        <w:rPr>
          <w:spacing w:val="-2"/>
          <w:sz w:val="20"/>
          <w:szCs w:val="20"/>
        </w:rPr>
        <w:t xml:space="preserve"> </w:t>
      </w:r>
      <w:r>
        <w:rPr>
          <w:sz w:val="20"/>
          <w:szCs w:val="20"/>
        </w:rPr>
        <w:t>the</w:t>
      </w:r>
      <w:r>
        <w:rPr>
          <w:spacing w:val="-2"/>
          <w:sz w:val="20"/>
          <w:szCs w:val="20"/>
        </w:rPr>
        <w:t xml:space="preserve"> </w:t>
      </w:r>
      <w:r>
        <w:rPr>
          <w:sz w:val="20"/>
          <w:szCs w:val="20"/>
        </w:rPr>
        <w:t>applicant</w:t>
      </w:r>
      <w:r>
        <w:rPr>
          <w:spacing w:val="-1"/>
          <w:sz w:val="20"/>
          <w:szCs w:val="20"/>
        </w:rPr>
        <w:t xml:space="preserve"> </w:t>
      </w:r>
      <w:r>
        <w:rPr>
          <w:sz w:val="20"/>
          <w:szCs w:val="20"/>
        </w:rPr>
        <w:t>up</w:t>
      </w:r>
      <w:r>
        <w:rPr>
          <w:spacing w:val="-2"/>
          <w:sz w:val="20"/>
          <w:szCs w:val="20"/>
        </w:rPr>
        <w:t xml:space="preserve"> </w:t>
      </w:r>
      <w:r>
        <w:rPr>
          <w:sz w:val="20"/>
          <w:szCs w:val="20"/>
        </w:rPr>
        <w:t>to</w:t>
      </w:r>
      <w:r>
        <w:rPr>
          <w:spacing w:val="-2"/>
          <w:sz w:val="20"/>
          <w:szCs w:val="20"/>
        </w:rPr>
        <w:t xml:space="preserve"> </w:t>
      </w:r>
      <w:r>
        <w:rPr>
          <w:sz w:val="20"/>
          <w:szCs w:val="20"/>
        </w:rPr>
        <w:t>date</w:t>
      </w:r>
      <w:r>
        <w:rPr>
          <w:spacing w:val="-2"/>
          <w:sz w:val="20"/>
          <w:szCs w:val="20"/>
        </w:rPr>
        <w:t xml:space="preserve"> </w:t>
      </w:r>
      <w:r>
        <w:rPr>
          <w:sz w:val="20"/>
          <w:szCs w:val="20"/>
        </w:rPr>
        <w:t>about</w:t>
      </w:r>
      <w:r>
        <w:rPr>
          <w:spacing w:val="-2"/>
          <w:sz w:val="20"/>
          <w:szCs w:val="20"/>
        </w:rPr>
        <w:t xml:space="preserve"> </w:t>
      </w:r>
      <w:r>
        <w:rPr>
          <w:sz w:val="20"/>
          <w:szCs w:val="20"/>
        </w:rPr>
        <w:t>the</w:t>
      </w:r>
      <w:r>
        <w:rPr>
          <w:spacing w:val="-2"/>
          <w:sz w:val="20"/>
          <w:szCs w:val="20"/>
        </w:rPr>
        <w:t xml:space="preserve"> </w:t>
      </w:r>
      <w:r>
        <w:rPr>
          <w:sz w:val="20"/>
          <w:szCs w:val="20"/>
        </w:rPr>
        <w:t>status of</w:t>
      </w:r>
      <w:r>
        <w:rPr>
          <w:spacing w:val="-2"/>
          <w:sz w:val="20"/>
          <w:szCs w:val="20"/>
        </w:rPr>
        <w:t xml:space="preserve"> </w:t>
      </w:r>
      <w:r>
        <w:rPr>
          <w:sz w:val="20"/>
          <w:szCs w:val="20"/>
        </w:rPr>
        <w:t>the</w:t>
      </w:r>
      <w:r>
        <w:rPr>
          <w:spacing w:val="-2"/>
          <w:sz w:val="20"/>
          <w:szCs w:val="20"/>
        </w:rPr>
        <w:t xml:space="preserve"> </w:t>
      </w:r>
      <w:r>
        <w:rPr>
          <w:sz w:val="20"/>
          <w:szCs w:val="20"/>
        </w:rPr>
        <w:t>appeal</w:t>
      </w:r>
      <w:r>
        <w:rPr>
          <w:spacing w:val="-2"/>
          <w:sz w:val="20"/>
          <w:szCs w:val="20"/>
        </w:rPr>
        <w:t xml:space="preserve"> </w:t>
      </w:r>
      <w:r>
        <w:rPr>
          <w:sz w:val="20"/>
          <w:szCs w:val="20"/>
        </w:rPr>
        <w:t>or</w:t>
      </w:r>
      <w:r>
        <w:rPr>
          <w:spacing w:val="-3"/>
          <w:sz w:val="20"/>
          <w:szCs w:val="20"/>
        </w:rPr>
        <w:t xml:space="preserve"> </w:t>
      </w:r>
      <w:r>
        <w:rPr>
          <w:sz w:val="20"/>
          <w:szCs w:val="20"/>
        </w:rPr>
        <w:t>complaint.</w:t>
      </w:r>
    </w:p>
    <w:p w14:paraId="4AF0D753" w14:textId="77777777" w:rsidR="00FB1629" w:rsidRDefault="00FB1629">
      <w:pPr>
        <w:pStyle w:val="BodyText"/>
        <w:kinsoku w:val="0"/>
        <w:overflowPunct w:val="0"/>
        <w:spacing w:before="1"/>
      </w:pPr>
    </w:p>
    <w:p w14:paraId="14816FC9" w14:textId="77777777" w:rsidR="00FB1629" w:rsidRDefault="00FB1629">
      <w:pPr>
        <w:pStyle w:val="Heading2"/>
        <w:kinsoku w:val="0"/>
        <w:overflowPunct w:val="0"/>
      </w:pPr>
      <w:r>
        <w:t>Eligibility</w:t>
      </w:r>
    </w:p>
    <w:p w14:paraId="44AA2353" w14:textId="77777777" w:rsidR="00FB1629" w:rsidRDefault="00FB1629">
      <w:pPr>
        <w:pStyle w:val="BodyText"/>
        <w:kinsoku w:val="0"/>
        <w:overflowPunct w:val="0"/>
        <w:spacing w:before="10"/>
        <w:rPr>
          <w:b/>
          <w:bCs/>
          <w:sz w:val="19"/>
          <w:szCs w:val="19"/>
        </w:rPr>
      </w:pPr>
    </w:p>
    <w:p w14:paraId="4E19EE8F" w14:textId="77777777" w:rsidR="00FB1629" w:rsidRDefault="00FB1629">
      <w:pPr>
        <w:pStyle w:val="ListParagraph"/>
        <w:numPr>
          <w:ilvl w:val="0"/>
          <w:numId w:val="6"/>
        </w:numPr>
        <w:tabs>
          <w:tab w:val="left" w:pos="1108"/>
        </w:tabs>
        <w:kinsoku w:val="0"/>
        <w:overflowPunct w:val="0"/>
        <w:ind w:right="244"/>
        <w:rPr>
          <w:sz w:val="20"/>
          <w:szCs w:val="20"/>
        </w:rPr>
      </w:pPr>
      <w:r>
        <w:rPr>
          <w:sz w:val="20"/>
          <w:szCs w:val="20"/>
        </w:rPr>
        <w:t>An admissions complaint or appeal should normally be made by the applicant. Appeals or</w:t>
      </w:r>
      <w:r>
        <w:rPr>
          <w:spacing w:val="1"/>
          <w:sz w:val="20"/>
          <w:szCs w:val="20"/>
        </w:rPr>
        <w:t xml:space="preserve"> </w:t>
      </w:r>
      <w:r>
        <w:rPr>
          <w:sz w:val="20"/>
          <w:szCs w:val="20"/>
        </w:rPr>
        <w:t>complaints made on behalf of the applicant by parents, representatives, school or another third</w:t>
      </w:r>
      <w:r>
        <w:rPr>
          <w:spacing w:val="-53"/>
          <w:sz w:val="20"/>
          <w:szCs w:val="20"/>
        </w:rPr>
        <w:t xml:space="preserve"> </w:t>
      </w:r>
      <w:r>
        <w:rPr>
          <w:sz w:val="20"/>
          <w:szCs w:val="20"/>
        </w:rPr>
        <w:t>party will only be considered in exceptional circumstances where there are clear and valid</w:t>
      </w:r>
      <w:r>
        <w:rPr>
          <w:spacing w:val="1"/>
          <w:sz w:val="20"/>
          <w:szCs w:val="20"/>
        </w:rPr>
        <w:t xml:space="preserve"> </w:t>
      </w:r>
      <w:r>
        <w:rPr>
          <w:sz w:val="20"/>
          <w:szCs w:val="20"/>
        </w:rPr>
        <w:t>reasons for doing so, and where express permission has been granted in writing by the</w:t>
      </w:r>
      <w:r>
        <w:rPr>
          <w:spacing w:val="1"/>
          <w:sz w:val="20"/>
          <w:szCs w:val="20"/>
        </w:rPr>
        <w:t xml:space="preserve"> </w:t>
      </w:r>
      <w:r>
        <w:rPr>
          <w:sz w:val="20"/>
          <w:szCs w:val="20"/>
        </w:rPr>
        <w:t>applicant.</w:t>
      </w:r>
    </w:p>
    <w:p w14:paraId="53E1C1C2" w14:textId="77777777" w:rsidR="00FB1629" w:rsidRDefault="00FB1629">
      <w:pPr>
        <w:pStyle w:val="BodyText"/>
        <w:kinsoku w:val="0"/>
        <w:overflowPunct w:val="0"/>
      </w:pPr>
    </w:p>
    <w:p w14:paraId="16D31934" w14:textId="77777777" w:rsidR="00FB1629" w:rsidRDefault="00FB1629">
      <w:pPr>
        <w:pStyle w:val="ListParagraph"/>
        <w:numPr>
          <w:ilvl w:val="0"/>
          <w:numId w:val="6"/>
        </w:numPr>
        <w:tabs>
          <w:tab w:val="left" w:pos="1108"/>
        </w:tabs>
        <w:kinsoku w:val="0"/>
        <w:overflowPunct w:val="0"/>
        <w:spacing w:before="1"/>
        <w:ind w:right="312"/>
        <w:rPr>
          <w:sz w:val="20"/>
          <w:szCs w:val="20"/>
        </w:rPr>
      </w:pPr>
      <w:r>
        <w:rPr>
          <w:sz w:val="20"/>
          <w:szCs w:val="20"/>
        </w:rPr>
        <w:t>Applicants are strongly encouraged to discuss the matter with (as appropriate) peers, parents,</w:t>
      </w:r>
      <w:r>
        <w:rPr>
          <w:spacing w:val="-53"/>
          <w:sz w:val="20"/>
          <w:szCs w:val="20"/>
        </w:rPr>
        <w:t xml:space="preserve"> </w:t>
      </w:r>
      <w:r>
        <w:rPr>
          <w:sz w:val="20"/>
          <w:szCs w:val="20"/>
        </w:rPr>
        <w:t>advisors,</w:t>
      </w:r>
      <w:r>
        <w:rPr>
          <w:spacing w:val="-2"/>
          <w:sz w:val="20"/>
          <w:szCs w:val="20"/>
        </w:rPr>
        <w:t xml:space="preserve"> </w:t>
      </w:r>
      <w:r>
        <w:rPr>
          <w:sz w:val="20"/>
          <w:szCs w:val="20"/>
        </w:rPr>
        <w:t>teachers</w:t>
      </w:r>
      <w:r>
        <w:rPr>
          <w:spacing w:val="-1"/>
          <w:sz w:val="20"/>
          <w:szCs w:val="20"/>
        </w:rPr>
        <w:t xml:space="preserve"> </w:t>
      </w:r>
      <w:r>
        <w:rPr>
          <w:sz w:val="20"/>
          <w:szCs w:val="20"/>
        </w:rPr>
        <w:t>or</w:t>
      </w:r>
      <w:r>
        <w:rPr>
          <w:spacing w:val="-2"/>
          <w:sz w:val="20"/>
          <w:szCs w:val="20"/>
        </w:rPr>
        <w:t xml:space="preserve"> </w:t>
      </w:r>
      <w:r>
        <w:rPr>
          <w:sz w:val="20"/>
          <w:szCs w:val="20"/>
        </w:rPr>
        <w:t>tutors</w:t>
      </w:r>
      <w:r>
        <w:rPr>
          <w:spacing w:val="-1"/>
          <w:sz w:val="20"/>
          <w:szCs w:val="20"/>
        </w:rPr>
        <w:t xml:space="preserve"> </w:t>
      </w:r>
      <w:r>
        <w:rPr>
          <w:sz w:val="20"/>
          <w:szCs w:val="20"/>
        </w:rPr>
        <w:t>for</w:t>
      </w:r>
      <w:r>
        <w:rPr>
          <w:spacing w:val="-1"/>
          <w:sz w:val="20"/>
          <w:szCs w:val="20"/>
        </w:rPr>
        <w:t xml:space="preserve"> </w:t>
      </w:r>
      <w:r>
        <w:rPr>
          <w:sz w:val="20"/>
          <w:szCs w:val="20"/>
        </w:rPr>
        <w:t>support</w:t>
      </w:r>
      <w:r>
        <w:rPr>
          <w:spacing w:val="-2"/>
          <w:sz w:val="20"/>
          <w:szCs w:val="20"/>
        </w:rPr>
        <w:t xml:space="preserve"> </w:t>
      </w:r>
      <w:r>
        <w:rPr>
          <w:sz w:val="20"/>
          <w:szCs w:val="20"/>
        </w:rPr>
        <w:t>and</w:t>
      </w:r>
      <w:r>
        <w:rPr>
          <w:spacing w:val="-2"/>
          <w:sz w:val="20"/>
          <w:szCs w:val="20"/>
        </w:rPr>
        <w:t xml:space="preserve"> </w:t>
      </w:r>
      <w:r>
        <w:rPr>
          <w:sz w:val="20"/>
          <w:szCs w:val="20"/>
        </w:rPr>
        <w:t>guidance</w:t>
      </w:r>
      <w:r>
        <w:rPr>
          <w:spacing w:val="-2"/>
          <w:sz w:val="20"/>
          <w:szCs w:val="20"/>
        </w:rPr>
        <w:t xml:space="preserve"> </w:t>
      </w:r>
      <w:r>
        <w:rPr>
          <w:sz w:val="20"/>
          <w:szCs w:val="20"/>
        </w:rPr>
        <w:t>before</w:t>
      </w:r>
      <w:r>
        <w:rPr>
          <w:spacing w:val="-2"/>
          <w:sz w:val="20"/>
          <w:szCs w:val="20"/>
        </w:rPr>
        <w:t xml:space="preserve"> </w:t>
      </w:r>
      <w:r>
        <w:rPr>
          <w:sz w:val="20"/>
          <w:szCs w:val="20"/>
        </w:rPr>
        <w:t>deciding</w:t>
      </w:r>
      <w:r>
        <w:rPr>
          <w:spacing w:val="-2"/>
          <w:sz w:val="20"/>
          <w:szCs w:val="20"/>
        </w:rPr>
        <w:t xml:space="preserve"> </w:t>
      </w:r>
      <w:r>
        <w:rPr>
          <w:sz w:val="20"/>
          <w:szCs w:val="20"/>
        </w:rPr>
        <w:t>to</w:t>
      </w:r>
      <w:r>
        <w:rPr>
          <w:spacing w:val="-2"/>
          <w:sz w:val="20"/>
          <w:szCs w:val="20"/>
        </w:rPr>
        <w:t xml:space="preserve"> </w:t>
      </w:r>
      <w:r>
        <w:rPr>
          <w:sz w:val="20"/>
          <w:szCs w:val="20"/>
        </w:rPr>
        <w:t>lodge</w:t>
      </w:r>
      <w:r>
        <w:rPr>
          <w:spacing w:val="-2"/>
          <w:sz w:val="20"/>
          <w:szCs w:val="20"/>
        </w:rPr>
        <w:t xml:space="preserve"> </w:t>
      </w:r>
      <w:r>
        <w:rPr>
          <w:sz w:val="20"/>
          <w:szCs w:val="20"/>
        </w:rPr>
        <w:t>an</w:t>
      </w:r>
      <w:r>
        <w:rPr>
          <w:spacing w:val="-2"/>
          <w:sz w:val="20"/>
          <w:szCs w:val="20"/>
        </w:rPr>
        <w:t xml:space="preserve"> </w:t>
      </w:r>
      <w:r>
        <w:rPr>
          <w:sz w:val="20"/>
          <w:szCs w:val="20"/>
        </w:rPr>
        <w:t>appeal</w:t>
      </w:r>
      <w:r>
        <w:rPr>
          <w:spacing w:val="-2"/>
          <w:sz w:val="20"/>
          <w:szCs w:val="20"/>
        </w:rPr>
        <w:t xml:space="preserve"> </w:t>
      </w:r>
      <w:r>
        <w:rPr>
          <w:sz w:val="20"/>
          <w:szCs w:val="20"/>
        </w:rPr>
        <w:t>or</w:t>
      </w:r>
    </w:p>
    <w:p w14:paraId="3B7A9EAE" w14:textId="77777777" w:rsidR="00FB1629" w:rsidRDefault="00FB1629">
      <w:pPr>
        <w:pStyle w:val="ListParagraph"/>
        <w:numPr>
          <w:ilvl w:val="0"/>
          <w:numId w:val="6"/>
        </w:numPr>
        <w:tabs>
          <w:tab w:val="left" w:pos="1108"/>
        </w:tabs>
        <w:kinsoku w:val="0"/>
        <w:overflowPunct w:val="0"/>
        <w:spacing w:before="1"/>
        <w:ind w:right="312"/>
        <w:rPr>
          <w:sz w:val="20"/>
          <w:szCs w:val="20"/>
        </w:rPr>
        <w:sectPr w:rsidR="00FB1629">
          <w:footerReference w:type="default" r:id="rId8"/>
          <w:pgSz w:w="11910" w:h="16840"/>
          <w:pgMar w:top="1340" w:right="1280" w:bottom="920" w:left="900" w:header="0" w:footer="734" w:gutter="0"/>
          <w:pgNumType w:start="2"/>
          <w:cols w:space="720"/>
          <w:noEndnote/>
        </w:sectPr>
      </w:pPr>
    </w:p>
    <w:p w14:paraId="6A265B4A" w14:textId="77777777" w:rsidR="00FB1629" w:rsidRDefault="00FB1629">
      <w:pPr>
        <w:pStyle w:val="BodyText"/>
        <w:kinsoku w:val="0"/>
        <w:overflowPunct w:val="0"/>
        <w:spacing w:before="80"/>
        <w:ind w:left="1107"/>
      </w:pPr>
      <w:r>
        <w:lastRenderedPageBreak/>
        <w:t>complaint.</w:t>
      </w:r>
    </w:p>
    <w:p w14:paraId="5C891D2B" w14:textId="77777777" w:rsidR="00FB1629" w:rsidRDefault="00FB1629">
      <w:pPr>
        <w:pStyle w:val="BodyText"/>
        <w:kinsoku w:val="0"/>
        <w:overflowPunct w:val="0"/>
        <w:spacing w:before="11"/>
        <w:rPr>
          <w:sz w:val="19"/>
          <w:szCs w:val="19"/>
        </w:rPr>
      </w:pPr>
    </w:p>
    <w:p w14:paraId="1330DB0F" w14:textId="77777777" w:rsidR="00FB1629" w:rsidRDefault="00FB1629">
      <w:pPr>
        <w:pStyle w:val="ListParagraph"/>
        <w:numPr>
          <w:ilvl w:val="0"/>
          <w:numId w:val="6"/>
        </w:numPr>
        <w:tabs>
          <w:tab w:val="left" w:pos="1108"/>
        </w:tabs>
        <w:kinsoku w:val="0"/>
        <w:overflowPunct w:val="0"/>
        <w:ind w:right="489"/>
        <w:rPr>
          <w:sz w:val="20"/>
          <w:szCs w:val="20"/>
        </w:rPr>
      </w:pPr>
      <w:r>
        <w:rPr>
          <w:sz w:val="20"/>
          <w:szCs w:val="20"/>
        </w:rPr>
        <w:t>Admissions complaints or appeals which are incomplete or submitted beyond the respective</w:t>
      </w:r>
      <w:r>
        <w:rPr>
          <w:spacing w:val="-53"/>
          <w:sz w:val="20"/>
          <w:szCs w:val="20"/>
        </w:rPr>
        <w:t xml:space="preserve"> </w:t>
      </w:r>
      <w:r>
        <w:rPr>
          <w:sz w:val="20"/>
          <w:szCs w:val="20"/>
        </w:rPr>
        <w:t>deadlines</w:t>
      </w:r>
      <w:r>
        <w:rPr>
          <w:spacing w:val="-1"/>
          <w:sz w:val="20"/>
          <w:szCs w:val="20"/>
        </w:rPr>
        <w:t xml:space="preserve"> </w:t>
      </w:r>
      <w:r>
        <w:rPr>
          <w:sz w:val="20"/>
          <w:szCs w:val="20"/>
        </w:rPr>
        <w:t>for Stage</w:t>
      </w:r>
      <w:r>
        <w:rPr>
          <w:spacing w:val="-1"/>
          <w:sz w:val="20"/>
          <w:szCs w:val="20"/>
        </w:rPr>
        <w:t xml:space="preserve"> </w:t>
      </w:r>
      <w:r>
        <w:rPr>
          <w:sz w:val="20"/>
          <w:szCs w:val="20"/>
        </w:rPr>
        <w:t>One</w:t>
      </w:r>
      <w:r>
        <w:rPr>
          <w:spacing w:val="-2"/>
          <w:sz w:val="20"/>
          <w:szCs w:val="20"/>
        </w:rPr>
        <w:t xml:space="preserve"> </w:t>
      </w:r>
      <w:r>
        <w:rPr>
          <w:sz w:val="20"/>
          <w:szCs w:val="20"/>
        </w:rPr>
        <w:t>or</w:t>
      </w:r>
      <w:r>
        <w:rPr>
          <w:spacing w:val="-2"/>
          <w:sz w:val="20"/>
          <w:szCs w:val="20"/>
        </w:rPr>
        <w:t xml:space="preserve"> </w:t>
      </w:r>
      <w:r>
        <w:rPr>
          <w:sz w:val="20"/>
          <w:szCs w:val="20"/>
        </w:rPr>
        <w:t>Stage</w:t>
      </w:r>
      <w:r>
        <w:rPr>
          <w:spacing w:val="-1"/>
          <w:sz w:val="20"/>
          <w:szCs w:val="20"/>
        </w:rPr>
        <w:t xml:space="preserve"> </w:t>
      </w:r>
      <w:r>
        <w:rPr>
          <w:sz w:val="20"/>
          <w:szCs w:val="20"/>
        </w:rPr>
        <w:t>Two</w:t>
      </w:r>
      <w:r>
        <w:rPr>
          <w:spacing w:val="-2"/>
          <w:sz w:val="20"/>
          <w:szCs w:val="20"/>
        </w:rPr>
        <w:t xml:space="preserve"> </w:t>
      </w:r>
      <w:r>
        <w:rPr>
          <w:sz w:val="20"/>
          <w:szCs w:val="20"/>
        </w:rPr>
        <w:t>will</w:t>
      </w:r>
      <w:r>
        <w:rPr>
          <w:spacing w:val="-1"/>
          <w:sz w:val="20"/>
          <w:szCs w:val="20"/>
        </w:rPr>
        <w:t xml:space="preserve"> </w:t>
      </w:r>
      <w:r>
        <w:rPr>
          <w:sz w:val="20"/>
          <w:szCs w:val="20"/>
        </w:rPr>
        <w:t>not</w:t>
      </w:r>
      <w:r>
        <w:rPr>
          <w:spacing w:val="-1"/>
          <w:sz w:val="20"/>
          <w:szCs w:val="20"/>
        </w:rPr>
        <w:t xml:space="preserve"> </w:t>
      </w:r>
      <w:r>
        <w:rPr>
          <w:sz w:val="20"/>
          <w:szCs w:val="20"/>
        </w:rPr>
        <w:t>normally</w:t>
      </w:r>
      <w:r>
        <w:rPr>
          <w:spacing w:val="-1"/>
          <w:sz w:val="20"/>
          <w:szCs w:val="20"/>
        </w:rPr>
        <w:t xml:space="preserve"> </w:t>
      </w:r>
      <w:r>
        <w:rPr>
          <w:sz w:val="20"/>
          <w:szCs w:val="20"/>
        </w:rPr>
        <w:t>be</w:t>
      </w:r>
      <w:r>
        <w:rPr>
          <w:spacing w:val="-2"/>
          <w:sz w:val="20"/>
          <w:szCs w:val="20"/>
        </w:rPr>
        <w:t xml:space="preserve"> </w:t>
      </w:r>
      <w:r>
        <w:rPr>
          <w:sz w:val="20"/>
          <w:szCs w:val="20"/>
        </w:rPr>
        <w:t>considered.</w:t>
      </w:r>
    </w:p>
    <w:p w14:paraId="54507928" w14:textId="77777777" w:rsidR="00FB1629" w:rsidRDefault="00FB1629">
      <w:pPr>
        <w:pStyle w:val="BodyText"/>
        <w:kinsoku w:val="0"/>
        <w:overflowPunct w:val="0"/>
      </w:pPr>
    </w:p>
    <w:p w14:paraId="2E44E1E7" w14:textId="77777777" w:rsidR="00FB1629" w:rsidRDefault="00FB1629">
      <w:pPr>
        <w:pStyle w:val="ListParagraph"/>
        <w:numPr>
          <w:ilvl w:val="0"/>
          <w:numId w:val="6"/>
        </w:numPr>
        <w:tabs>
          <w:tab w:val="left" w:pos="1109"/>
        </w:tabs>
        <w:kinsoku w:val="0"/>
        <w:overflowPunct w:val="0"/>
        <w:ind w:left="1108" w:right="188"/>
        <w:rPr>
          <w:sz w:val="20"/>
          <w:szCs w:val="20"/>
        </w:rPr>
      </w:pPr>
      <w:r>
        <w:rPr>
          <w:sz w:val="20"/>
          <w:szCs w:val="20"/>
        </w:rPr>
        <w:t>Admissions complaints that are made anonymously under this procedure will not be considered</w:t>
      </w:r>
      <w:r>
        <w:rPr>
          <w:spacing w:val="-53"/>
          <w:sz w:val="20"/>
          <w:szCs w:val="20"/>
        </w:rPr>
        <w:t xml:space="preserve"> </w:t>
      </w:r>
      <w:r>
        <w:rPr>
          <w:sz w:val="20"/>
          <w:szCs w:val="20"/>
        </w:rPr>
        <w:t>under</w:t>
      </w:r>
      <w:r>
        <w:rPr>
          <w:spacing w:val="-1"/>
          <w:sz w:val="20"/>
          <w:szCs w:val="20"/>
        </w:rPr>
        <w:t xml:space="preserve"> </w:t>
      </w:r>
      <w:r>
        <w:rPr>
          <w:sz w:val="20"/>
          <w:szCs w:val="20"/>
        </w:rPr>
        <w:t>any</w:t>
      </w:r>
      <w:r>
        <w:rPr>
          <w:spacing w:val="-1"/>
          <w:sz w:val="20"/>
          <w:szCs w:val="20"/>
        </w:rPr>
        <w:t xml:space="preserve"> </w:t>
      </w:r>
      <w:r>
        <w:rPr>
          <w:sz w:val="20"/>
          <w:szCs w:val="20"/>
        </w:rPr>
        <w:t>circumstances.</w:t>
      </w:r>
    </w:p>
    <w:p w14:paraId="239B23C0" w14:textId="77777777" w:rsidR="00FB1629" w:rsidRDefault="00FB1629">
      <w:pPr>
        <w:pStyle w:val="BodyText"/>
        <w:kinsoku w:val="0"/>
        <w:overflowPunct w:val="0"/>
        <w:spacing w:before="1"/>
      </w:pPr>
    </w:p>
    <w:p w14:paraId="11B74582" w14:textId="77777777" w:rsidR="00FB1629" w:rsidRDefault="00FB1629">
      <w:pPr>
        <w:pStyle w:val="Heading2"/>
        <w:numPr>
          <w:ilvl w:val="0"/>
          <w:numId w:val="6"/>
        </w:numPr>
        <w:tabs>
          <w:tab w:val="left" w:pos="1109"/>
        </w:tabs>
        <w:kinsoku w:val="0"/>
        <w:overflowPunct w:val="0"/>
        <w:spacing w:before="1"/>
        <w:ind w:left="1108" w:hanging="569"/>
      </w:pPr>
      <w:r>
        <w:t>The</w:t>
      </w:r>
      <w:r>
        <w:rPr>
          <w:spacing w:val="-2"/>
        </w:rPr>
        <w:t xml:space="preserve"> </w:t>
      </w:r>
      <w:r>
        <w:t>following</w:t>
      </w:r>
      <w:r>
        <w:rPr>
          <w:spacing w:val="-2"/>
        </w:rPr>
        <w:t xml:space="preserve"> </w:t>
      </w:r>
      <w:r>
        <w:t>complaints</w:t>
      </w:r>
      <w:r>
        <w:rPr>
          <w:spacing w:val="-4"/>
        </w:rPr>
        <w:t xml:space="preserve"> </w:t>
      </w:r>
      <w:r>
        <w:t>would</w:t>
      </w:r>
      <w:r>
        <w:rPr>
          <w:spacing w:val="-1"/>
        </w:rPr>
        <w:t xml:space="preserve"> </w:t>
      </w:r>
      <w:r>
        <w:t>not</w:t>
      </w:r>
      <w:r>
        <w:rPr>
          <w:spacing w:val="-3"/>
        </w:rPr>
        <w:t xml:space="preserve"> </w:t>
      </w:r>
      <w:r>
        <w:t>be</w:t>
      </w:r>
      <w:r>
        <w:rPr>
          <w:spacing w:val="-2"/>
        </w:rPr>
        <w:t xml:space="preserve"> </w:t>
      </w:r>
      <w:r>
        <w:t>considered</w:t>
      </w:r>
      <w:r>
        <w:rPr>
          <w:spacing w:val="-2"/>
        </w:rPr>
        <w:t xml:space="preserve"> </w:t>
      </w:r>
      <w:r>
        <w:t>eligible</w:t>
      </w:r>
      <w:r>
        <w:rPr>
          <w:spacing w:val="-1"/>
        </w:rPr>
        <w:t xml:space="preserve"> </w:t>
      </w:r>
      <w:r>
        <w:t>for</w:t>
      </w:r>
      <w:r>
        <w:rPr>
          <w:spacing w:val="-2"/>
        </w:rPr>
        <w:t xml:space="preserve"> </w:t>
      </w:r>
      <w:r>
        <w:t>consideration:</w:t>
      </w:r>
    </w:p>
    <w:p w14:paraId="3EF24E04" w14:textId="77777777" w:rsidR="00FB1629" w:rsidRDefault="00FB1629">
      <w:pPr>
        <w:pStyle w:val="BodyText"/>
        <w:kinsoku w:val="0"/>
        <w:overflowPunct w:val="0"/>
        <w:spacing w:before="9"/>
        <w:rPr>
          <w:b/>
          <w:bCs/>
          <w:sz w:val="19"/>
          <w:szCs w:val="19"/>
        </w:rPr>
      </w:pPr>
    </w:p>
    <w:p w14:paraId="70A7B55C" w14:textId="77777777" w:rsidR="00FB1629" w:rsidRDefault="00FB1629">
      <w:pPr>
        <w:pStyle w:val="ListParagraph"/>
        <w:numPr>
          <w:ilvl w:val="1"/>
          <w:numId w:val="6"/>
        </w:numPr>
        <w:tabs>
          <w:tab w:val="left" w:pos="1469"/>
        </w:tabs>
        <w:kinsoku w:val="0"/>
        <w:overflowPunct w:val="0"/>
        <w:ind w:left="1468" w:right="540"/>
        <w:rPr>
          <w:sz w:val="20"/>
          <w:szCs w:val="20"/>
        </w:rPr>
      </w:pPr>
      <w:r>
        <w:rPr>
          <w:sz w:val="20"/>
          <w:szCs w:val="20"/>
        </w:rPr>
        <w:t>complaints which do not meet either of the grounds stated in either Stage One or Stage</w:t>
      </w:r>
      <w:r>
        <w:rPr>
          <w:spacing w:val="-53"/>
          <w:sz w:val="20"/>
          <w:szCs w:val="20"/>
        </w:rPr>
        <w:t xml:space="preserve"> </w:t>
      </w:r>
      <w:r>
        <w:rPr>
          <w:sz w:val="20"/>
          <w:szCs w:val="20"/>
        </w:rPr>
        <w:t>Two</w:t>
      </w:r>
      <w:r>
        <w:rPr>
          <w:spacing w:val="-2"/>
          <w:sz w:val="20"/>
          <w:szCs w:val="20"/>
        </w:rPr>
        <w:t xml:space="preserve"> </w:t>
      </w:r>
      <w:r>
        <w:rPr>
          <w:sz w:val="20"/>
          <w:szCs w:val="20"/>
        </w:rPr>
        <w:t>of</w:t>
      </w:r>
      <w:r>
        <w:rPr>
          <w:spacing w:val="-1"/>
          <w:sz w:val="20"/>
          <w:szCs w:val="20"/>
        </w:rPr>
        <w:t xml:space="preserve"> </w:t>
      </w:r>
      <w:r>
        <w:rPr>
          <w:sz w:val="20"/>
          <w:szCs w:val="20"/>
        </w:rPr>
        <w:t>this admissions</w:t>
      </w:r>
      <w:r>
        <w:rPr>
          <w:spacing w:val="-1"/>
          <w:sz w:val="20"/>
          <w:szCs w:val="20"/>
        </w:rPr>
        <w:t xml:space="preserve"> </w:t>
      </w:r>
      <w:r>
        <w:rPr>
          <w:sz w:val="20"/>
          <w:szCs w:val="20"/>
        </w:rPr>
        <w:t>complaints process (see</w:t>
      </w:r>
      <w:r>
        <w:rPr>
          <w:spacing w:val="-2"/>
          <w:sz w:val="20"/>
          <w:szCs w:val="20"/>
        </w:rPr>
        <w:t xml:space="preserve"> </w:t>
      </w:r>
      <w:r>
        <w:rPr>
          <w:sz w:val="20"/>
          <w:szCs w:val="20"/>
        </w:rPr>
        <w:t>below);</w:t>
      </w:r>
    </w:p>
    <w:p w14:paraId="6CE57651" w14:textId="77777777" w:rsidR="00FB1629" w:rsidRDefault="00FB1629">
      <w:pPr>
        <w:pStyle w:val="ListParagraph"/>
        <w:numPr>
          <w:ilvl w:val="1"/>
          <w:numId w:val="6"/>
        </w:numPr>
        <w:tabs>
          <w:tab w:val="left" w:pos="1469"/>
        </w:tabs>
        <w:kinsoku w:val="0"/>
        <w:overflowPunct w:val="0"/>
        <w:spacing w:line="243" w:lineRule="exact"/>
        <w:ind w:left="1468" w:hanging="361"/>
        <w:rPr>
          <w:sz w:val="20"/>
          <w:szCs w:val="20"/>
        </w:rPr>
      </w:pPr>
      <w:r>
        <w:rPr>
          <w:sz w:val="20"/>
          <w:szCs w:val="20"/>
        </w:rPr>
        <w:t>complaints</w:t>
      </w:r>
      <w:r>
        <w:rPr>
          <w:spacing w:val="-3"/>
          <w:sz w:val="20"/>
          <w:szCs w:val="20"/>
        </w:rPr>
        <w:t xml:space="preserve"> </w:t>
      </w:r>
      <w:r>
        <w:rPr>
          <w:sz w:val="20"/>
          <w:szCs w:val="20"/>
        </w:rPr>
        <w:t>which</w:t>
      </w:r>
      <w:r>
        <w:rPr>
          <w:spacing w:val="-2"/>
          <w:sz w:val="20"/>
          <w:szCs w:val="20"/>
        </w:rPr>
        <w:t xml:space="preserve"> </w:t>
      </w:r>
      <w:r>
        <w:rPr>
          <w:sz w:val="20"/>
          <w:szCs w:val="20"/>
        </w:rPr>
        <w:t>are</w:t>
      </w:r>
      <w:r>
        <w:rPr>
          <w:spacing w:val="-3"/>
          <w:sz w:val="20"/>
          <w:szCs w:val="20"/>
        </w:rPr>
        <w:t xml:space="preserve"> </w:t>
      </w:r>
      <w:r>
        <w:rPr>
          <w:sz w:val="20"/>
          <w:szCs w:val="20"/>
        </w:rPr>
        <w:t>frivolous,</w:t>
      </w:r>
      <w:r>
        <w:rPr>
          <w:spacing w:val="-2"/>
          <w:sz w:val="20"/>
          <w:szCs w:val="20"/>
        </w:rPr>
        <w:t xml:space="preserve"> </w:t>
      </w:r>
      <w:r>
        <w:rPr>
          <w:sz w:val="20"/>
          <w:szCs w:val="20"/>
        </w:rPr>
        <w:t>vexatious</w:t>
      </w:r>
      <w:r>
        <w:rPr>
          <w:spacing w:val="-1"/>
          <w:sz w:val="20"/>
          <w:szCs w:val="20"/>
        </w:rPr>
        <w:t xml:space="preserve"> </w:t>
      </w:r>
      <w:r>
        <w:rPr>
          <w:sz w:val="20"/>
          <w:szCs w:val="20"/>
        </w:rPr>
        <w:t>or</w:t>
      </w:r>
      <w:r>
        <w:rPr>
          <w:spacing w:val="-2"/>
          <w:sz w:val="20"/>
          <w:szCs w:val="20"/>
        </w:rPr>
        <w:t xml:space="preserve"> </w:t>
      </w:r>
      <w:r>
        <w:rPr>
          <w:sz w:val="20"/>
          <w:szCs w:val="20"/>
        </w:rPr>
        <w:t>made</w:t>
      </w:r>
      <w:r>
        <w:rPr>
          <w:spacing w:val="-2"/>
          <w:sz w:val="20"/>
          <w:szCs w:val="20"/>
        </w:rPr>
        <w:t xml:space="preserve"> </w:t>
      </w:r>
      <w:r>
        <w:rPr>
          <w:sz w:val="20"/>
          <w:szCs w:val="20"/>
        </w:rPr>
        <w:t>in</w:t>
      </w:r>
      <w:r>
        <w:rPr>
          <w:spacing w:val="-3"/>
          <w:sz w:val="20"/>
          <w:szCs w:val="20"/>
        </w:rPr>
        <w:t xml:space="preserve"> </w:t>
      </w:r>
      <w:r>
        <w:rPr>
          <w:sz w:val="20"/>
          <w:szCs w:val="20"/>
        </w:rPr>
        <w:t>bad</w:t>
      </w:r>
      <w:r>
        <w:rPr>
          <w:spacing w:val="-3"/>
          <w:sz w:val="20"/>
          <w:szCs w:val="20"/>
        </w:rPr>
        <w:t xml:space="preserve"> </w:t>
      </w:r>
      <w:r>
        <w:rPr>
          <w:sz w:val="20"/>
          <w:szCs w:val="20"/>
        </w:rPr>
        <w:t>faith;</w:t>
      </w:r>
    </w:p>
    <w:p w14:paraId="39F8F0D8" w14:textId="77777777" w:rsidR="00FB1629" w:rsidRDefault="00FB1629">
      <w:pPr>
        <w:pStyle w:val="ListParagraph"/>
        <w:numPr>
          <w:ilvl w:val="1"/>
          <w:numId w:val="6"/>
        </w:numPr>
        <w:tabs>
          <w:tab w:val="left" w:pos="1469"/>
        </w:tabs>
        <w:kinsoku w:val="0"/>
        <w:overflowPunct w:val="0"/>
        <w:spacing w:before="2" w:line="237" w:lineRule="auto"/>
        <w:ind w:left="1468" w:right="608"/>
        <w:rPr>
          <w:sz w:val="20"/>
          <w:szCs w:val="20"/>
        </w:rPr>
      </w:pPr>
      <w:r>
        <w:rPr>
          <w:sz w:val="20"/>
          <w:szCs w:val="20"/>
        </w:rPr>
        <w:t>complaints made against an admissions decision based on the academic judgment of</w:t>
      </w:r>
      <w:r>
        <w:rPr>
          <w:spacing w:val="1"/>
          <w:sz w:val="20"/>
          <w:szCs w:val="20"/>
        </w:rPr>
        <w:t xml:space="preserve"> </w:t>
      </w:r>
      <w:r>
        <w:rPr>
          <w:sz w:val="20"/>
          <w:szCs w:val="20"/>
        </w:rPr>
        <w:t>RADA</w:t>
      </w:r>
      <w:r>
        <w:rPr>
          <w:spacing w:val="-3"/>
          <w:sz w:val="20"/>
          <w:szCs w:val="20"/>
        </w:rPr>
        <w:t xml:space="preserve"> </w:t>
      </w:r>
      <w:r>
        <w:rPr>
          <w:sz w:val="20"/>
          <w:szCs w:val="20"/>
        </w:rPr>
        <w:t>staff</w:t>
      </w:r>
      <w:r>
        <w:rPr>
          <w:spacing w:val="-3"/>
          <w:sz w:val="20"/>
          <w:szCs w:val="20"/>
        </w:rPr>
        <w:t xml:space="preserve"> </w:t>
      </w:r>
      <w:r>
        <w:rPr>
          <w:sz w:val="20"/>
          <w:szCs w:val="20"/>
        </w:rPr>
        <w:t>about</w:t>
      </w:r>
      <w:r>
        <w:rPr>
          <w:spacing w:val="-3"/>
          <w:sz w:val="20"/>
          <w:szCs w:val="20"/>
        </w:rPr>
        <w:t xml:space="preserve"> </w:t>
      </w:r>
      <w:r>
        <w:rPr>
          <w:sz w:val="20"/>
          <w:szCs w:val="20"/>
        </w:rPr>
        <w:t>an</w:t>
      </w:r>
      <w:r>
        <w:rPr>
          <w:spacing w:val="-2"/>
          <w:sz w:val="20"/>
          <w:szCs w:val="20"/>
        </w:rPr>
        <w:t xml:space="preserve"> </w:t>
      </w:r>
      <w:r>
        <w:rPr>
          <w:sz w:val="20"/>
          <w:szCs w:val="20"/>
        </w:rPr>
        <w:t>applicant’s</w:t>
      </w:r>
      <w:r>
        <w:rPr>
          <w:spacing w:val="-2"/>
          <w:sz w:val="20"/>
          <w:szCs w:val="20"/>
        </w:rPr>
        <w:t xml:space="preserve"> </w:t>
      </w:r>
      <w:r>
        <w:rPr>
          <w:sz w:val="20"/>
          <w:szCs w:val="20"/>
        </w:rPr>
        <w:t>suitability</w:t>
      </w:r>
      <w:r>
        <w:rPr>
          <w:spacing w:val="-3"/>
          <w:sz w:val="20"/>
          <w:szCs w:val="20"/>
        </w:rPr>
        <w:t xml:space="preserve"> </w:t>
      </w:r>
      <w:r>
        <w:rPr>
          <w:sz w:val="20"/>
          <w:szCs w:val="20"/>
        </w:rPr>
        <w:t>for</w:t>
      </w:r>
      <w:r>
        <w:rPr>
          <w:spacing w:val="-2"/>
          <w:sz w:val="20"/>
          <w:szCs w:val="20"/>
        </w:rPr>
        <w:t xml:space="preserve"> </w:t>
      </w:r>
      <w:r>
        <w:rPr>
          <w:sz w:val="20"/>
          <w:szCs w:val="20"/>
        </w:rPr>
        <w:t>entry</w:t>
      </w:r>
      <w:r>
        <w:rPr>
          <w:spacing w:val="-3"/>
          <w:sz w:val="20"/>
          <w:szCs w:val="20"/>
        </w:rPr>
        <w:t xml:space="preserve"> </w:t>
      </w:r>
      <w:r>
        <w:rPr>
          <w:sz w:val="20"/>
          <w:szCs w:val="20"/>
        </w:rPr>
        <w:t>to</w:t>
      </w:r>
      <w:r>
        <w:rPr>
          <w:spacing w:val="-1"/>
          <w:sz w:val="20"/>
          <w:szCs w:val="20"/>
        </w:rPr>
        <w:t xml:space="preserve"> </w:t>
      </w:r>
      <w:r>
        <w:rPr>
          <w:sz w:val="20"/>
          <w:szCs w:val="20"/>
        </w:rPr>
        <w:t>a</w:t>
      </w:r>
      <w:r>
        <w:rPr>
          <w:spacing w:val="-3"/>
          <w:sz w:val="20"/>
          <w:szCs w:val="20"/>
        </w:rPr>
        <w:t xml:space="preserve"> </w:t>
      </w:r>
      <w:r>
        <w:rPr>
          <w:sz w:val="20"/>
          <w:szCs w:val="20"/>
        </w:rPr>
        <w:t>particular</w:t>
      </w:r>
      <w:r>
        <w:rPr>
          <w:spacing w:val="-2"/>
          <w:sz w:val="20"/>
          <w:szCs w:val="20"/>
        </w:rPr>
        <w:t xml:space="preserve"> </w:t>
      </w:r>
      <w:r>
        <w:rPr>
          <w:sz w:val="20"/>
          <w:szCs w:val="20"/>
        </w:rPr>
        <w:t>programme</w:t>
      </w:r>
      <w:r>
        <w:rPr>
          <w:spacing w:val="-3"/>
          <w:sz w:val="20"/>
          <w:szCs w:val="20"/>
        </w:rPr>
        <w:t xml:space="preserve"> </w:t>
      </w:r>
      <w:r>
        <w:rPr>
          <w:sz w:val="20"/>
          <w:szCs w:val="20"/>
        </w:rPr>
        <w:t>of</w:t>
      </w:r>
      <w:r>
        <w:rPr>
          <w:spacing w:val="-2"/>
          <w:sz w:val="20"/>
          <w:szCs w:val="20"/>
        </w:rPr>
        <w:t xml:space="preserve"> </w:t>
      </w:r>
      <w:r>
        <w:rPr>
          <w:sz w:val="20"/>
          <w:szCs w:val="20"/>
        </w:rPr>
        <w:t>study.</w:t>
      </w:r>
    </w:p>
    <w:p w14:paraId="1E3C6C35" w14:textId="77777777" w:rsidR="00FB1629" w:rsidRDefault="00FB1629">
      <w:pPr>
        <w:pStyle w:val="BodyText"/>
        <w:kinsoku w:val="0"/>
        <w:overflowPunct w:val="0"/>
        <w:spacing w:before="2"/>
      </w:pPr>
    </w:p>
    <w:p w14:paraId="0F0FE9A6" w14:textId="77777777" w:rsidR="00FB1629" w:rsidRDefault="00FB1629">
      <w:pPr>
        <w:pStyle w:val="Heading2"/>
        <w:numPr>
          <w:ilvl w:val="0"/>
          <w:numId w:val="6"/>
        </w:numPr>
        <w:tabs>
          <w:tab w:val="left" w:pos="1109"/>
        </w:tabs>
        <w:kinsoku w:val="0"/>
        <w:overflowPunct w:val="0"/>
        <w:ind w:left="1108" w:hanging="569"/>
      </w:pPr>
      <w:r>
        <w:t>Examples</w:t>
      </w:r>
      <w:r>
        <w:rPr>
          <w:spacing w:val="-2"/>
        </w:rPr>
        <w:t xml:space="preserve"> </w:t>
      </w:r>
      <w:r>
        <w:t>of</w:t>
      </w:r>
      <w:r>
        <w:rPr>
          <w:spacing w:val="-3"/>
        </w:rPr>
        <w:t xml:space="preserve"> </w:t>
      </w:r>
      <w:r>
        <w:t>frivolous</w:t>
      </w:r>
      <w:r>
        <w:rPr>
          <w:spacing w:val="-2"/>
        </w:rPr>
        <w:t xml:space="preserve"> </w:t>
      </w:r>
      <w:r>
        <w:t>or</w:t>
      </w:r>
      <w:r>
        <w:rPr>
          <w:spacing w:val="-2"/>
        </w:rPr>
        <w:t xml:space="preserve"> </w:t>
      </w:r>
      <w:r>
        <w:t>vexatious</w:t>
      </w:r>
      <w:r>
        <w:rPr>
          <w:spacing w:val="-2"/>
        </w:rPr>
        <w:t xml:space="preserve"> </w:t>
      </w:r>
      <w:r>
        <w:t>complaints</w:t>
      </w:r>
      <w:r>
        <w:rPr>
          <w:spacing w:val="-2"/>
        </w:rPr>
        <w:t xml:space="preserve"> </w:t>
      </w:r>
      <w:r>
        <w:t>include</w:t>
      </w:r>
      <w:r>
        <w:rPr>
          <w:spacing w:val="-2"/>
        </w:rPr>
        <w:t xml:space="preserve"> </w:t>
      </w:r>
      <w:r>
        <w:t>the</w:t>
      </w:r>
      <w:r>
        <w:rPr>
          <w:spacing w:val="-3"/>
        </w:rPr>
        <w:t xml:space="preserve"> </w:t>
      </w:r>
      <w:r>
        <w:t>following:</w:t>
      </w:r>
    </w:p>
    <w:p w14:paraId="70834837" w14:textId="77777777" w:rsidR="00FB1629" w:rsidRDefault="00FB1629">
      <w:pPr>
        <w:pStyle w:val="BodyText"/>
        <w:kinsoku w:val="0"/>
        <w:overflowPunct w:val="0"/>
        <w:spacing w:before="10"/>
        <w:rPr>
          <w:b/>
          <w:bCs/>
          <w:sz w:val="19"/>
          <w:szCs w:val="19"/>
        </w:rPr>
      </w:pPr>
    </w:p>
    <w:p w14:paraId="777647AF" w14:textId="77777777" w:rsidR="00FB1629" w:rsidRDefault="00FB1629">
      <w:pPr>
        <w:pStyle w:val="ListParagraph"/>
        <w:numPr>
          <w:ilvl w:val="1"/>
          <w:numId w:val="6"/>
        </w:numPr>
        <w:tabs>
          <w:tab w:val="left" w:pos="1468"/>
        </w:tabs>
        <w:kinsoku w:val="0"/>
        <w:overflowPunct w:val="0"/>
        <w:spacing w:line="244" w:lineRule="exact"/>
        <w:rPr>
          <w:sz w:val="20"/>
          <w:szCs w:val="20"/>
        </w:rPr>
      </w:pPr>
      <w:r>
        <w:rPr>
          <w:sz w:val="20"/>
          <w:szCs w:val="20"/>
        </w:rPr>
        <w:t>complaints</w:t>
      </w:r>
      <w:r>
        <w:rPr>
          <w:spacing w:val="-3"/>
          <w:sz w:val="20"/>
          <w:szCs w:val="20"/>
        </w:rPr>
        <w:t xml:space="preserve"> </w:t>
      </w:r>
      <w:r>
        <w:rPr>
          <w:sz w:val="20"/>
          <w:szCs w:val="20"/>
        </w:rPr>
        <w:t>which</w:t>
      </w:r>
      <w:r>
        <w:rPr>
          <w:spacing w:val="-3"/>
          <w:sz w:val="20"/>
          <w:szCs w:val="20"/>
        </w:rPr>
        <w:t xml:space="preserve"> </w:t>
      </w:r>
      <w:r>
        <w:rPr>
          <w:sz w:val="20"/>
          <w:szCs w:val="20"/>
        </w:rPr>
        <w:t>are</w:t>
      </w:r>
      <w:r>
        <w:rPr>
          <w:spacing w:val="-3"/>
          <w:sz w:val="20"/>
          <w:szCs w:val="20"/>
        </w:rPr>
        <w:t xml:space="preserve"> </w:t>
      </w:r>
      <w:r>
        <w:rPr>
          <w:sz w:val="20"/>
          <w:szCs w:val="20"/>
        </w:rPr>
        <w:t>obsessive,</w:t>
      </w:r>
      <w:r>
        <w:rPr>
          <w:spacing w:val="-3"/>
          <w:sz w:val="20"/>
          <w:szCs w:val="20"/>
        </w:rPr>
        <w:t xml:space="preserve"> </w:t>
      </w:r>
      <w:r>
        <w:rPr>
          <w:sz w:val="20"/>
          <w:szCs w:val="20"/>
        </w:rPr>
        <w:t>harassing,</w:t>
      </w:r>
      <w:r>
        <w:rPr>
          <w:spacing w:val="-3"/>
          <w:sz w:val="20"/>
          <w:szCs w:val="20"/>
        </w:rPr>
        <w:t xml:space="preserve"> </w:t>
      </w:r>
      <w:r>
        <w:rPr>
          <w:sz w:val="20"/>
          <w:szCs w:val="20"/>
        </w:rPr>
        <w:t>or</w:t>
      </w:r>
      <w:r>
        <w:rPr>
          <w:spacing w:val="-2"/>
          <w:sz w:val="20"/>
          <w:szCs w:val="20"/>
        </w:rPr>
        <w:t xml:space="preserve"> </w:t>
      </w:r>
      <w:r>
        <w:rPr>
          <w:sz w:val="20"/>
          <w:szCs w:val="20"/>
        </w:rPr>
        <w:t>repetitive;</w:t>
      </w:r>
    </w:p>
    <w:p w14:paraId="0FA8FF63" w14:textId="77777777" w:rsidR="00FB1629" w:rsidRDefault="00FB1629">
      <w:pPr>
        <w:pStyle w:val="ListParagraph"/>
        <w:numPr>
          <w:ilvl w:val="1"/>
          <w:numId w:val="6"/>
        </w:numPr>
        <w:tabs>
          <w:tab w:val="left" w:pos="1468"/>
        </w:tabs>
        <w:kinsoku w:val="0"/>
        <w:overflowPunct w:val="0"/>
        <w:ind w:right="585"/>
        <w:rPr>
          <w:sz w:val="20"/>
          <w:szCs w:val="20"/>
        </w:rPr>
      </w:pPr>
      <w:r>
        <w:rPr>
          <w:sz w:val="20"/>
          <w:szCs w:val="20"/>
        </w:rPr>
        <w:t>complaints where a complainant insists on pursuing complaints already deemed by the</w:t>
      </w:r>
      <w:r>
        <w:rPr>
          <w:spacing w:val="-53"/>
          <w:sz w:val="20"/>
          <w:szCs w:val="20"/>
        </w:rPr>
        <w:t xml:space="preserve"> </w:t>
      </w:r>
      <w:r>
        <w:rPr>
          <w:sz w:val="20"/>
          <w:szCs w:val="20"/>
        </w:rPr>
        <w:t>institution</w:t>
      </w:r>
      <w:r>
        <w:rPr>
          <w:spacing w:val="-2"/>
          <w:sz w:val="20"/>
          <w:szCs w:val="20"/>
        </w:rPr>
        <w:t xml:space="preserve"> </w:t>
      </w:r>
      <w:r>
        <w:rPr>
          <w:sz w:val="20"/>
          <w:szCs w:val="20"/>
        </w:rPr>
        <w:t>to</w:t>
      </w:r>
      <w:r>
        <w:rPr>
          <w:spacing w:val="-1"/>
          <w:sz w:val="20"/>
          <w:szCs w:val="20"/>
        </w:rPr>
        <w:t xml:space="preserve"> </w:t>
      </w:r>
      <w:r>
        <w:rPr>
          <w:sz w:val="20"/>
          <w:szCs w:val="20"/>
        </w:rPr>
        <w:t>not</w:t>
      </w:r>
      <w:r>
        <w:rPr>
          <w:spacing w:val="-1"/>
          <w:sz w:val="20"/>
          <w:szCs w:val="20"/>
        </w:rPr>
        <w:t xml:space="preserve"> </w:t>
      </w:r>
      <w:r>
        <w:rPr>
          <w:sz w:val="20"/>
          <w:szCs w:val="20"/>
        </w:rPr>
        <w:t>to</w:t>
      </w:r>
      <w:r>
        <w:rPr>
          <w:spacing w:val="-1"/>
          <w:sz w:val="20"/>
          <w:szCs w:val="20"/>
        </w:rPr>
        <w:t xml:space="preserve"> </w:t>
      </w:r>
      <w:r>
        <w:rPr>
          <w:sz w:val="20"/>
          <w:szCs w:val="20"/>
        </w:rPr>
        <w:t>have</w:t>
      </w:r>
      <w:r>
        <w:rPr>
          <w:spacing w:val="-1"/>
          <w:sz w:val="20"/>
          <w:szCs w:val="20"/>
        </w:rPr>
        <w:t xml:space="preserve"> </w:t>
      </w:r>
      <w:r>
        <w:rPr>
          <w:sz w:val="20"/>
          <w:szCs w:val="20"/>
        </w:rPr>
        <w:t>merit;</w:t>
      </w:r>
    </w:p>
    <w:p w14:paraId="615A2159" w14:textId="77777777" w:rsidR="00FB1629" w:rsidRDefault="00FB1629">
      <w:pPr>
        <w:pStyle w:val="ListParagraph"/>
        <w:numPr>
          <w:ilvl w:val="1"/>
          <w:numId w:val="6"/>
        </w:numPr>
        <w:tabs>
          <w:tab w:val="left" w:pos="1468"/>
        </w:tabs>
        <w:kinsoku w:val="0"/>
        <w:overflowPunct w:val="0"/>
        <w:spacing w:before="1" w:line="237" w:lineRule="auto"/>
        <w:ind w:right="1198"/>
        <w:rPr>
          <w:sz w:val="20"/>
          <w:szCs w:val="20"/>
        </w:rPr>
      </w:pPr>
      <w:r>
        <w:rPr>
          <w:sz w:val="20"/>
          <w:szCs w:val="20"/>
        </w:rPr>
        <w:t>complaints where a complainant seeks, or persists in seeking, unrealistic and/or</w:t>
      </w:r>
      <w:r>
        <w:rPr>
          <w:spacing w:val="-53"/>
          <w:sz w:val="20"/>
          <w:szCs w:val="20"/>
        </w:rPr>
        <w:t xml:space="preserve"> </w:t>
      </w:r>
      <w:r>
        <w:rPr>
          <w:sz w:val="20"/>
          <w:szCs w:val="20"/>
        </w:rPr>
        <w:t>unreasonable</w:t>
      </w:r>
      <w:r>
        <w:rPr>
          <w:spacing w:val="-3"/>
          <w:sz w:val="20"/>
          <w:szCs w:val="20"/>
        </w:rPr>
        <w:t xml:space="preserve"> </w:t>
      </w:r>
      <w:r>
        <w:rPr>
          <w:sz w:val="20"/>
          <w:szCs w:val="20"/>
        </w:rPr>
        <w:t>outcomes;</w:t>
      </w:r>
    </w:p>
    <w:p w14:paraId="59BE4FDD" w14:textId="77777777" w:rsidR="00FB1629" w:rsidRDefault="00FB1629">
      <w:pPr>
        <w:pStyle w:val="ListParagraph"/>
        <w:numPr>
          <w:ilvl w:val="1"/>
          <w:numId w:val="6"/>
        </w:numPr>
        <w:tabs>
          <w:tab w:val="left" w:pos="1468"/>
        </w:tabs>
        <w:kinsoku w:val="0"/>
        <w:overflowPunct w:val="0"/>
        <w:ind w:right="853"/>
        <w:rPr>
          <w:sz w:val="20"/>
          <w:szCs w:val="20"/>
        </w:rPr>
      </w:pPr>
      <w:r>
        <w:rPr>
          <w:sz w:val="20"/>
          <w:szCs w:val="20"/>
        </w:rPr>
        <w:t>pursuing what may be meritorious complaints in an unreasonable manner, including</w:t>
      </w:r>
      <w:r>
        <w:rPr>
          <w:spacing w:val="-53"/>
          <w:sz w:val="20"/>
          <w:szCs w:val="20"/>
        </w:rPr>
        <w:t xml:space="preserve"> </w:t>
      </w:r>
      <w:r>
        <w:rPr>
          <w:sz w:val="20"/>
          <w:szCs w:val="20"/>
        </w:rPr>
        <w:t>unacceptable,</w:t>
      </w:r>
      <w:r>
        <w:rPr>
          <w:spacing w:val="-2"/>
          <w:sz w:val="20"/>
          <w:szCs w:val="20"/>
        </w:rPr>
        <w:t xml:space="preserve"> </w:t>
      </w:r>
      <w:r>
        <w:rPr>
          <w:sz w:val="20"/>
          <w:szCs w:val="20"/>
        </w:rPr>
        <w:t>harassing,</w:t>
      </w:r>
      <w:r>
        <w:rPr>
          <w:spacing w:val="-2"/>
          <w:sz w:val="20"/>
          <w:szCs w:val="20"/>
        </w:rPr>
        <w:t xml:space="preserve"> </w:t>
      </w:r>
      <w:r>
        <w:rPr>
          <w:sz w:val="20"/>
          <w:szCs w:val="20"/>
        </w:rPr>
        <w:t>malicious</w:t>
      </w:r>
      <w:r>
        <w:rPr>
          <w:spacing w:val="-1"/>
          <w:sz w:val="20"/>
          <w:szCs w:val="20"/>
        </w:rPr>
        <w:t xml:space="preserve"> </w:t>
      </w:r>
      <w:r>
        <w:rPr>
          <w:sz w:val="20"/>
          <w:szCs w:val="20"/>
        </w:rPr>
        <w:t>or</w:t>
      </w:r>
      <w:r>
        <w:rPr>
          <w:spacing w:val="-2"/>
          <w:sz w:val="20"/>
          <w:szCs w:val="20"/>
        </w:rPr>
        <w:t xml:space="preserve"> </w:t>
      </w:r>
      <w:r>
        <w:rPr>
          <w:sz w:val="20"/>
          <w:szCs w:val="20"/>
        </w:rPr>
        <w:t>offensive</w:t>
      </w:r>
      <w:r>
        <w:rPr>
          <w:spacing w:val="-2"/>
          <w:sz w:val="20"/>
          <w:szCs w:val="20"/>
        </w:rPr>
        <w:t xml:space="preserve"> </w:t>
      </w:r>
      <w:r>
        <w:rPr>
          <w:sz w:val="20"/>
          <w:szCs w:val="20"/>
        </w:rPr>
        <w:t>communications;</w:t>
      </w:r>
    </w:p>
    <w:p w14:paraId="750AA6C7" w14:textId="77777777" w:rsidR="00FB1629" w:rsidRDefault="00FB1629">
      <w:pPr>
        <w:pStyle w:val="ListParagraph"/>
        <w:numPr>
          <w:ilvl w:val="1"/>
          <w:numId w:val="6"/>
        </w:numPr>
        <w:tabs>
          <w:tab w:val="left" w:pos="1468"/>
        </w:tabs>
        <w:kinsoku w:val="0"/>
        <w:overflowPunct w:val="0"/>
        <w:spacing w:line="243" w:lineRule="exact"/>
        <w:ind w:hanging="361"/>
        <w:rPr>
          <w:sz w:val="20"/>
          <w:szCs w:val="20"/>
        </w:rPr>
      </w:pPr>
      <w:r>
        <w:rPr>
          <w:sz w:val="20"/>
          <w:szCs w:val="20"/>
        </w:rPr>
        <w:t>complaints</w:t>
      </w:r>
      <w:r>
        <w:rPr>
          <w:spacing w:val="-3"/>
          <w:sz w:val="20"/>
          <w:szCs w:val="20"/>
        </w:rPr>
        <w:t xml:space="preserve"> </w:t>
      </w:r>
      <w:r>
        <w:rPr>
          <w:sz w:val="20"/>
          <w:szCs w:val="20"/>
        </w:rPr>
        <w:t>which</w:t>
      </w:r>
      <w:r>
        <w:rPr>
          <w:spacing w:val="-2"/>
          <w:sz w:val="20"/>
          <w:szCs w:val="20"/>
        </w:rPr>
        <w:t xml:space="preserve"> </w:t>
      </w:r>
      <w:r>
        <w:rPr>
          <w:sz w:val="20"/>
          <w:szCs w:val="20"/>
        </w:rPr>
        <w:t>are</w:t>
      </w:r>
      <w:r>
        <w:rPr>
          <w:spacing w:val="-3"/>
          <w:sz w:val="20"/>
          <w:szCs w:val="20"/>
        </w:rPr>
        <w:t xml:space="preserve"> </w:t>
      </w:r>
      <w:r>
        <w:rPr>
          <w:sz w:val="20"/>
          <w:szCs w:val="20"/>
        </w:rPr>
        <w:t>intended</w:t>
      </w:r>
      <w:r>
        <w:rPr>
          <w:spacing w:val="-2"/>
          <w:sz w:val="20"/>
          <w:szCs w:val="20"/>
        </w:rPr>
        <w:t xml:space="preserve"> </w:t>
      </w:r>
      <w:r>
        <w:rPr>
          <w:sz w:val="20"/>
          <w:szCs w:val="20"/>
        </w:rPr>
        <w:t>to</w:t>
      </w:r>
      <w:r>
        <w:rPr>
          <w:spacing w:val="-3"/>
          <w:sz w:val="20"/>
          <w:szCs w:val="20"/>
        </w:rPr>
        <w:t xml:space="preserve"> </w:t>
      </w:r>
      <w:r>
        <w:rPr>
          <w:sz w:val="20"/>
          <w:szCs w:val="20"/>
        </w:rPr>
        <w:t>cause</w:t>
      </w:r>
      <w:r>
        <w:rPr>
          <w:spacing w:val="-2"/>
          <w:sz w:val="20"/>
          <w:szCs w:val="20"/>
        </w:rPr>
        <w:t xml:space="preserve"> </w:t>
      </w:r>
      <w:r>
        <w:rPr>
          <w:sz w:val="20"/>
          <w:szCs w:val="20"/>
        </w:rPr>
        <w:t>offence,</w:t>
      </w:r>
      <w:r>
        <w:rPr>
          <w:spacing w:val="-2"/>
          <w:sz w:val="20"/>
          <w:szCs w:val="20"/>
        </w:rPr>
        <w:t xml:space="preserve"> </w:t>
      </w:r>
      <w:r>
        <w:rPr>
          <w:sz w:val="20"/>
          <w:szCs w:val="20"/>
        </w:rPr>
        <w:t>disruption</w:t>
      </w:r>
      <w:r>
        <w:rPr>
          <w:spacing w:val="-3"/>
          <w:sz w:val="20"/>
          <w:szCs w:val="20"/>
        </w:rPr>
        <w:t xml:space="preserve"> </w:t>
      </w:r>
      <w:r>
        <w:rPr>
          <w:sz w:val="20"/>
          <w:szCs w:val="20"/>
        </w:rPr>
        <w:t>or</w:t>
      </w:r>
      <w:r>
        <w:rPr>
          <w:spacing w:val="-1"/>
          <w:sz w:val="20"/>
          <w:szCs w:val="20"/>
        </w:rPr>
        <w:t xml:space="preserve"> </w:t>
      </w:r>
      <w:r>
        <w:rPr>
          <w:sz w:val="20"/>
          <w:szCs w:val="20"/>
        </w:rPr>
        <w:t>annoyance;</w:t>
      </w:r>
    </w:p>
    <w:p w14:paraId="34AD03CC" w14:textId="77777777" w:rsidR="00FB1629" w:rsidRDefault="00FB1629">
      <w:pPr>
        <w:pStyle w:val="ListParagraph"/>
        <w:numPr>
          <w:ilvl w:val="1"/>
          <w:numId w:val="6"/>
        </w:numPr>
        <w:tabs>
          <w:tab w:val="left" w:pos="1468"/>
        </w:tabs>
        <w:kinsoku w:val="0"/>
        <w:overflowPunct w:val="0"/>
        <w:spacing w:line="244" w:lineRule="exact"/>
        <w:ind w:hanging="361"/>
        <w:rPr>
          <w:sz w:val="20"/>
          <w:szCs w:val="20"/>
        </w:rPr>
      </w:pPr>
      <w:r>
        <w:rPr>
          <w:sz w:val="20"/>
          <w:szCs w:val="20"/>
        </w:rPr>
        <w:t>unreasonable</w:t>
      </w:r>
      <w:r>
        <w:rPr>
          <w:spacing w:val="-4"/>
          <w:sz w:val="20"/>
          <w:szCs w:val="20"/>
        </w:rPr>
        <w:t xml:space="preserve"> </w:t>
      </w:r>
      <w:r>
        <w:rPr>
          <w:sz w:val="20"/>
          <w:szCs w:val="20"/>
        </w:rPr>
        <w:t>demands</w:t>
      </w:r>
      <w:r>
        <w:rPr>
          <w:spacing w:val="-1"/>
          <w:sz w:val="20"/>
          <w:szCs w:val="20"/>
        </w:rPr>
        <w:t xml:space="preserve"> </w:t>
      </w:r>
      <w:r>
        <w:rPr>
          <w:sz w:val="20"/>
          <w:szCs w:val="20"/>
        </w:rPr>
        <w:t>for</w:t>
      </w:r>
      <w:r>
        <w:rPr>
          <w:spacing w:val="-3"/>
          <w:sz w:val="20"/>
          <w:szCs w:val="20"/>
        </w:rPr>
        <w:t xml:space="preserve"> </w:t>
      </w:r>
      <w:r>
        <w:rPr>
          <w:sz w:val="20"/>
          <w:szCs w:val="20"/>
        </w:rPr>
        <w:t>redress.</w:t>
      </w:r>
    </w:p>
    <w:p w14:paraId="6C778B57" w14:textId="77777777" w:rsidR="00FB1629" w:rsidRDefault="00FB1629">
      <w:pPr>
        <w:pStyle w:val="BodyText"/>
        <w:kinsoku w:val="0"/>
        <w:overflowPunct w:val="0"/>
      </w:pPr>
    </w:p>
    <w:p w14:paraId="41296777" w14:textId="77777777" w:rsidR="00FB1629" w:rsidRDefault="00FB1629">
      <w:pPr>
        <w:pStyle w:val="Heading2"/>
        <w:numPr>
          <w:ilvl w:val="0"/>
          <w:numId w:val="6"/>
        </w:numPr>
        <w:tabs>
          <w:tab w:val="left" w:pos="1108"/>
        </w:tabs>
        <w:kinsoku w:val="0"/>
        <w:overflowPunct w:val="0"/>
        <w:ind w:hanging="569"/>
      </w:pPr>
      <w:r>
        <w:t>The</w:t>
      </w:r>
      <w:r>
        <w:rPr>
          <w:spacing w:val="-2"/>
        </w:rPr>
        <w:t xml:space="preserve"> </w:t>
      </w:r>
      <w:r>
        <w:t>following</w:t>
      </w:r>
      <w:r>
        <w:rPr>
          <w:spacing w:val="-4"/>
        </w:rPr>
        <w:t xml:space="preserve"> </w:t>
      </w:r>
      <w:r>
        <w:t>would</w:t>
      </w:r>
      <w:r>
        <w:rPr>
          <w:spacing w:val="-1"/>
        </w:rPr>
        <w:t xml:space="preserve"> </w:t>
      </w:r>
      <w:r>
        <w:t>not</w:t>
      </w:r>
      <w:r>
        <w:rPr>
          <w:spacing w:val="-3"/>
        </w:rPr>
        <w:t xml:space="preserve"> </w:t>
      </w:r>
      <w:r>
        <w:t>be</w:t>
      </w:r>
      <w:r>
        <w:rPr>
          <w:spacing w:val="-1"/>
        </w:rPr>
        <w:t xml:space="preserve"> </w:t>
      </w:r>
      <w:r>
        <w:t>considered</w:t>
      </w:r>
      <w:r>
        <w:rPr>
          <w:spacing w:val="-2"/>
        </w:rPr>
        <w:t xml:space="preserve"> </w:t>
      </w:r>
      <w:r>
        <w:t>eligible</w:t>
      </w:r>
      <w:r>
        <w:rPr>
          <w:spacing w:val="-2"/>
        </w:rPr>
        <w:t xml:space="preserve"> </w:t>
      </w:r>
      <w:r>
        <w:t>grounds</w:t>
      </w:r>
      <w:r>
        <w:rPr>
          <w:spacing w:val="-1"/>
        </w:rPr>
        <w:t xml:space="preserve"> </w:t>
      </w:r>
      <w:r>
        <w:t>of</w:t>
      </w:r>
      <w:r>
        <w:rPr>
          <w:spacing w:val="-1"/>
        </w:rPr>
        <w:t xml:space="preserve"> </w:t>
      </w:r>
      <w:r>
        <w:t>appeal:</w:t>
      </w:r>
    </w:p>
    <w:p w14:paraId="6C731892" w14:textId="77777777" w:rsidR="00FB1629" w:rsidRDefault="00FB1629">
      <w:pPr>
        <w:pStyle w:val="BodyText"/>
        <w:kinsoku w:val="0"/>
        <w:overflowPunct w:val="0"/>
        <w:spacing w:before="9"/>
        <w:rPr>
          <w:b/>
          <w:bCs/>
          <w:sz w:val="19"/>
          <w:szCs w:val="19"/>
        </w:rPr>
      </w:pPr>
    </w:p>
    <w:p w14:paraId="168278CD" w14:textId="77777777" w:rsidR="00FB1629" w:rsidRDefault="00FB1629">
      <w:pPr>
        <w:pStyle w:val="ListParagraph"/>
        <w:numPr>
          <w:ilvl w:val="1"/>
          <w:numId w:val="6"/>
        </w:numPr>
        <w:tabs>
          <w:tab w:val="left" w:pos="1468"/>
        </w:tabs>
        <w:kinsoku w:val="0"/>
        <w:overflowPunct w:val="0"/>
        <w:spacing w:before="1"/>
        <w:ind w:right="507"/>
        <w:rPr>
          <w:sz w:val="20"/>
          <w:szCs w:val="20"/>
        </w:rPr>
      </w:pPr>
      <w:r>
        <w:rPr>
          <w:sz w:val="20"/>
          <w:szCs w:val="20"/>
        </w:rPr>
        <w:t>grounds other than th</w:t>
      </w:r>
      <w:r w:rsidR="0099131F">
        <w:rPr>
          <w:sz w:val="20"/>
          <w:szCs w:val="20"/>
        </w:rPr>
        <w:t>os</w:t>
      </w:r>
      <w:r>
        <w:rPr>
          <w:sz w:val="20"/>
          <w:szCs w:val="20"/>
        </w:rPr>
        <w:t>e stated in either Stage One or Stage</w:t>
      </w:r>
      <w:r>
        <w:rPr>
          <w:spacing w:val="-53"/>
          <w:sz w:val="20"/>
          <w:szCs w:val="20"/>
        </w:rPr>
        <w:t xml:space="preserve"> </w:t>
      </w:r>
      <w:r>
        <w:rPr>
          <w:sz w:val="20"/>
          <w:szCs w:val="20"/>
        </w:rPr>
        <w:t>Two</w:t>
      </w:r>
      <w:r>
        <w:rPr>
          <w:spacing w:val="-2"/>
          <w:sz w:val="20"/>
          <w:szCs w:val="20"/>
        </w:rPr>
        <w:t xml:space="preserve"> </w:t>
      </w:r>
      <w:r>
        <w:rPr>
          <w:sz w:val="20"/>
          <w:szCs w:val="20"/>
        </w:rPr>
        <w:t>of</w:t>
      </w:r>
      <w:r>
        <w:rPr>
          <w:spacing w:val="-1"/>
          <w:sz w:val="20"/>
          <w:szCs w:val="20"/>
        </w:rPr>
        <w:t xml:space="preserve"> </w:t>
      </w:r>
      <w:r>
        <w:rPr>
          <w:sz w:val="20"/>
          <w:szCs w:val="20"/>
        </w:rPr>
        <w:t>this process (see</w:t>
      </w:r>
      <w:r>
        <w:rPr>
          <w:spacing w:val="-1"/>
          <w:sz w:val="20"/>
          <w:szCs w:val="20"/>
        </w:rPr>
        <w:t xml:space="preserve"> </w:t>
      </w:r>
      <w:r>
        <w:rPr>
          <w:sz w:val="20"/>
          <w:szCs w:val="20"/>
        </w:rPr>
        <w:t>below);</w:t>
      </w:r>
    </w:p>
    <w:p w14:paraId="26610958" w14:textId="77777777" w:rsidR="00FB1629" w:rsidRDefault="00FB1629">
      <w:pPr>
        <w:pStyle w:val="ListParagraph"/>
        <w:numPr>
          <w:ilvl w:val="1"/>
          <w:numId w:val="6"/>
        </w:numPr>
        <w:tabs>
          <w:tab w:val="left" w:pos="1468"/>
        </w:tabs>
        <w:kinsoku w:val="0"/>
        <w:overflowPunct w:val="0"/>
        <w:ind w:right="508"/>
        <w:rPr>
          <w:sz w:val="20"/>
          <w:szCs w:val="20"/>
        </w:rPr>
      </w:pPr>
      <w:r>
        <w:rPr>
          <w:sz w:val="20"/>
          <w:szCs w:val="20"/>
        </w:rPr>
        <w:t>failure on the applicant’s part to fulfil academic or non-academic</w:t>
      </w:r>
      <w:r>
        <w:rPr>
          <w:spacing w:val="-53"/>
          <w:sz w:val="20"/>
          <w:szCs w:val="20"/>
        </w:rPr>
        <w:t xml:space="preserve"> </w:t>
      </w:r>
      <w:r>
        <w:rPr>
          <w:sz w:val="20"/>
          <w:szCs w:val="20"/>
        </w:rPr>
        <w:t>requirements</w:t>
      </w:r>
      <w:r>
        <w:rPr>
          <w:spacing w:val="-2"/>
          <w:sz w:val="20"/>
          <w:szCs w:val="20"/>
        </w:rPr>
        <w:t xml:space="preserve"> </w:t>
      </w:r>
      <w:r>
        <w:rPr>
          <w:sz w:val="20"/>
          <w:szCs w:val="20"/>
        </w:rPr>
        <w:t>for admission;</w:t>
      </w:r>
    </w:p>
    <w:p w14:paraId="73B049A3" w14:textId="77777777" w:rsidR="00FB1629" w:rsidRDefault="00FB1629">
      <w:pPr>
        <w:pStyle w:val="ListParagraph"/>
        <w:numPr>
          <w:ilvl w:val="1"/>
          <w:numId w:val="6"/>
        </w:numPr>
        <w:tabs>
          <w:tab w:val="left" w:pos="1468"/>
        </w:tabs>
        <w:kinsoku w:val="0"/>
        <w:overflowPunct w:val="0"/>
        <w:spacing w:line="243" w:lineRule="exact"/>
        <w:ind w:hanging="361"/>
        <w:rPr>
          <w:sz w:val="20"/>
          <w:szCs w:val="20"/>
        </w:rPr>
      </w:pPr>
      <w:r>
        <w:rPr>
          <w:sz w:val="20"/>
          <w:szCs w:val="20"/>
        </w:rPr>
        <w:t>an</w:t>
      </w:r>
      <w:r>
        <w:rPr>
          <w:spacing w:val="-3"/>
          <w:sz w:val="20"/>
          <w:szCs w:val="20"/>
        </w:rPr>
        <w:t xml:space="preserve"> </w:t>
      </w:r>
      <w:r>
        <w:rPr>
          <w:sz w:val="20"/>
          <w:szCs w:val="20"/>
        </w:rPr>
        <w:t>appeal</w:t>
      </w:r>
      <w:r>
        <w:rPr>
          <w:spacing w:val="-2"/>
          <w:sz w:val="20"/>
          <w:szCs w:val="20"/>
        </w:rPr>
        <w:t xml:space="preserve"> </w:t>
      </w:r>
      <w:r>
        <w:rPr>
          <w:sz w:val="20"/>
          <w:szCs w:val="20"/>
        </w:rPr>
        <w:t>made</w:t>
      </w:r>
      <w:r>
        <w:rPr>
          <w:spacing w:val="-2"/>
          <w:sz w:val="20"/>
          <w:szCs w:val="20"/>
        </w:rPr>
        <w:t xml:space="preserve"> </w:t>
      </w:r>
      <w:r>
        <w:rPr>
          <w:sz w:val="20"/>
          <w:szCs w:val="20"/>
        </w:rPr>
        <w:t>purely</w:t>
      </w:r>
      <w:r>
        <w:rPr>
          <w:spacing w:val="-3"/>
          <w:sz w:val="20"/>
          <w:szCs w:val="20"/>
        </w:rPr>
        <w:t xml:space="preserve"> </w:t>
      </w:r>
      <w:r>
        <w:rPr>
          <w:sz w:val="20"/>
          <w:szCs w:val="20"/>
        </w:rPr>
        <w:t>on</w:t>
      </w:r>
      <w:r>
        <w:rPr>
          <w:spacing w:val="-2"/>
          <w:sz w:val="20"/>
          <w:szCs w:val="20"/>
        </w:rPr>
        <w:t xml:space="preserve"> </w:t>
      </w:r>
      <w:r>
        <w:rPr>
          <w:sz w:val="20"/>
          <w:szCs w:val="20"/>
        </w:rPr>
        <w:t>the</w:t>
      </w:r>
      <w:r>
        <w:rPr>
          <w:spacing w:val="-2"/>
          <w:sz w:val="20"/>
          <w:szCs w:val="20"/>
        </w:rPr>
        <w:t xml:space="preserve"> </w:t>
      </w:r>
      <w:r>
        <w:rPr>
          <w:sz w:val="20"/>
          <w:szCs w:val="20"/>
        </w:rPr>
        <w:t>basis</w:t>
      </w:r>
      <w:r>
        <w:rPr>
          <w:spacing w:val="-1"/>
          <w:sz w:val="20"/>
          <w:szCs w:val="20"/>
        </w:rPr>
        <w:t xml:space="preserve"> </w:t>
      </w:r>
      <w:r>
        <w:rPr>
          <w:sz w:val="20"/>
          <w:szCs w:val="20"/>
        </w:rPr>
        <w:t>of</w:t>
      </w:r>
      <w:r>
        <w:rPr>
          <w:spacing w:val="-3"/>
          <w:sz w:val="20"/>
          <w:szCs w:val="20"/>
        </w:rPr>
        <w:t xml:space="preserve"> </w:t>
      </w:r>
      <w:r>
        <w:rPr>
          <w:sz w:val="20"/>
          <w:szCs w:val="20"/>
        </w:rPr>
        <w:t>disagreement</w:t>
      </w:r>
      <w:r>
        <w:rPr>
          <w:spacing w:val="-4"/>
          <w:sz w:val="20"/>
          <w:szCs w:val="20"/>
        </w:rPr>
        <w:t xml:space="preserve"> </w:t>
      </w:r>
      <w:r>
        <w:rPr>
          <w:sz w:val="20"/>
          <w:szCs w:val="20"/>
        </w:rPr>
        <w:t>with</w:t>
      </w:r>
      <w:r>
        <w:rPr>
          <w:spacing w:val="-2"/>
          <w:sz w:val="20"/>
          <w:szCs w:val="20"/>
        </w:rPr>
        <w:t xml:space="preserve"> </w:t>
      </w:r>
      <w:r>
        <w:rPr>
          <w:sz w:val="20"/>
          <w:szCs w:val="20"/>
        </w:rPr>
        <w:t>the</w:t>
      </w:r>
      <w:r>
        <w:rPr>
          <w:spacing w:val="-2"/>
          <w:sz w:val="20"/>
          <w:szCs w:val="20"/>
        </w:rPr>
        <w:t xml:space="preserve"> </w:t>
      </w:r>
      <w:r>
        <w:rPr>
          <w:sz w:val="20"/>
          <w:szCs w:val="20"/>
        </w:rPr>
        <w:t>admissions</w:t>
      </w:r>
      <w:r>
        <w:rPr>
          <w:spacing w:val="-2"/>
          <w:sz w:val="20"/>
          <w:szCs w:val="20"/>
        </w:rPr>
        <w:t xml:space="preserve"> </w:t>
      </w:r>
      <w:r>
        <w:rPr>
          <w:sz w:val="20"/>
          <w:szCs w:val="20"/>
        </w:rPr>
        <w:t>decision;</w:t>
      </w:r>
    </w:p>
    <w:p w14:paraId="4D05D5CB" w14:textId="77777777" w:rsidR="00FB1629" w:rsidRDefault="00FB1629">
      <w:pPr>
        <w:pStyle w:val="ListParagraph"/>
        <w:numPr>
          <w:ilvl w:val="1"/>
          <w:numId w:val="6"/>
        </w:numPr>
        <w:tabs>
          <w:tab w:val="left" w:pos="1467"/>
        </w:tabs>
        <w:kinsoku w:val="0"/>
        <w:overflowPunct w:val="0"/>
        <w:ind w:left="1466" w:right="194"/>
        <w:rPr>
          <w:sz w:val="20"/>
          <w:szCs w:val="20"/>
        </w:rPr>
      </w:pPr>
      <w:r>
        <w:rPr>
          <w:sz w:val="20"/>
          <w:szCs w:val="20"/>
        </w:rPr>
        <w:t>challenges to the judgment of the audition or interview panel in relation</w:t>
      </w:r>
      <w:r w:rsidR="00796B92">
        <w:rPr>
          <w:sz w:val="20"/>
          <w:szCs w:val="20"/>
        </w:rPr>
        <w:t xml:space="preserve"> </w:t>
      </w:r>
      <w:r>
        <w:rPr>
          <w:spacing w:val="-53"/>
          <w:sz w:val="20"/>
          <w:szCs w:val="20"/>
        </w:rPr>
        <w:t xml:space="preserve"> </w:t>
      </w:r>
      <w:r>
        <w:rPr>
          <w:sz w:val="20"/>
          <w:szCs w:val="20"/>
        </w:rPr>
        <w:t>to</w:t>
      </w:r>
      <w:r>
        <w:rPr>
          <w:spacing w:val="-2"/>
          <w:sz w:val="20"/>
          <w:szCs w:val="20"/>
        </w:rPr>
        <w:t xml:space="preserve"> </w:t>
      </w:r>
      <w:r>
        <w:rPr>
          <w:sz w:val="20"/>
          <w:szCs w:val="20"/>
        </w:rPr>
        <w:t>the</w:t>
      </w:r>
      <w:r>
        <w:rPr>
          <w:spacing w:val="-1"/>
          <w:sz w:val="20"/>
          <w:szCs w:val="20"/>
        </w:rPr>
        <w:t xml:space="preserve"> </w:t>
      </w:r>
      <w:r w:rsidR="002A29C4">
        <w:rPr>
          <w:sz w:val="20"/>
          <w:szCs w:val="20"/>
        </w:rPr>
        <w:t>selection</w:t>
      </w:r>
      <w:r w:rsidR="002A29C4">
        <w:rPr>
          <w:spacing w:val="-2"/>
          <w:sz w:val="20"/>
          <w:szCs w:val="20"/>
        </w:rPr>
        <w:t xml:space="preserve"> </w:t>
      </w:r>
      <w:r>
        <w:rPr>
          <w:sz w:val="20"/>
          <w:szCs w:val="20"/>
        </w:rPr>
        <w:t>criteria</w:t>
      </w:r>
      <w:r>
        <w:rPr>
          <w:spacing w:val="-1"/>
          <w:sz w:val="20"/>
          <w:szCs w:val="20"/>
        </w:rPr>
        <w:t xml:space="preserve"> </w:t>
      </w:r>
      <w:r>
        <w:rPr>
          <w:sz w:val="20"/>
          <w:szCs w:val="20"/>
        </w:rPr>
        <w:t>for its</w:t>
      </w:r>
      <w:r>
        <w:rPr>
          <w:spacing w:val="-1"/>
          <w:sz w:val="20"/>
          <w:szCs w:val="20"/>
        </w:rPr>
        <w:t xml:space="preserve"> </w:t>
      </w:r>
      <w:r>
        <w:rPr>
          <w:sz w:val="20"/>
          <w:szCs w:val="20"/>
        </w:rPr>
        <w:t>programmes</w:t>
      </w:r>
    </w:p>
    <w:p w14:paraId="73E7B604" w14:textId="77777777" w:rsidR="00F21C34" w:rsidRDefault="00F21C34" w:rsidP="00F21C34">
      <w:pPr>
        <w:pStyle w:val="ListParagraph"/>
        <w:numPr>
          <w:ilvl w:val="1"/>
          <w:numId w:val="6"/>
        </w:numPr>
        <w:kinsoku w:val="0"/>
        <w:overflowPunct w:val="0"/>
        <w:ind w:left="1466" w:right="194"/>
        <w:rPr>
          <w:sz w:val="20"/>
          <w:szCs w:val="20"/>
        </w:rPr>
      </w:pPr>
      <w:r>
        <w:rPr>
          <w:sz w:val="20"/>
          <w:szCs w:val="20"/>
        </w:rPr>
        <w:t>an appeal made in relation to an application received after the published deadline</w:t>
      </w:r>
    </w:p>
    <w:p w14:paraId="1B3EBF87" w14:textId="77777777" w:rsidR="0099131F" w:rsidRDefault="0099131F" w:rsidP="00F21C34">
      <w:pPr>
        <w:pStyle w:val="ListParagraph"/>
        <w:numPr>
          <w:ilvl w:val="1"/>
          <w:numId w:val="6"/>
        </w:numPr>
        <w:kinsoku w:val="0"/>
        <w:overflowPunct w:val="0"/>
        <w:ind w:left="1466" w:right="194"/>
        <w:rPr>
          <w:sz w:val="20"/>
          <w:szCs w:val="20"/>
        </w:rPr>
      </w:pPr>
      <w:r w:rsidRPr="00F21C34">
        <w:rPr>
          <w:color w:val="000000"/>
          <w:sz w:val="20"/>
          <w:szCs w:val="20"/>
          <w:bdr w:val="none" w:sz="0" w:space="0" w:color="auto" w:frame="1"/>
        </w:rPr>
        <w:t>retrospective reporting of mitigating circumstances that might have been reasonably made known at the time of</w:t>
      </w:r>
      <w:r>
        <w:rPr>
          <w:color w:val="000000"/>
          <w:sz w:val="20"/>
          <w:szCs w:val="20"/>
          <w:bdr w:val="none" w:sz="0" w:space="0" w:color="auto" w:frame="1"/>
        </w:rPr>
        <w:t xml:space="preserve"> application</w:t>
      </w:r>
    </w:p>
    <w:p w14:paraId="51464C20" w14:textId="77777777" w:rsidR="00F21C34" w:rsidRPr="0099131F" w:rsidRDefault="0099131F" w:rsidP="0099131F">
      <w:pPr>
        <w:pStyle w:val="ListParagraph"/>
        <w:numPr>
          <w:ilvl w:val="1"/>
          <w:numId w:val="6"/>
        </w:numPr>
        <w:kinsoku w:val="0"/>
        <w:overflowPunct w:val="0"/>
        <w:ind w:left="1466" w:right="194"/>
        <w:rPr>
          <w:sz w:val="20"/>
          <w:szCs w:val="20"/>
        </w:rPr>
      </w:pPr>
      <w:r>
        <w:rPr>
          <w:color w:val="000000"/>
          <w:sz w:val="20"/>
          <w:szCs w:val="20"/>
          <w:bdr w:val="none" w:sz="0" w:space="0" w:color="auto" w:frame="1"/>
        </w:rPr>
        <w:t>r</w:t>
      </w:r>
      <w:r w:rsidRPr="00F21C34">
        <w:rPr>
          <w:color w:val="000000"/>
          <w:sz w:val="20"/>
          <w:szCs w:val="20"/>
          <w:bdr w:val="none" w:sz="0" w:space="0" w:color="auto" w:frame="1"/>
        </w:rPr>
        <w:t>easons arising from the applicant’s failure to follow the process, eg incomplete/insufficient  application information provided, non-attendance at audition or interview with no adequate explanatio</w:t>
      </w:r>
      <w:r>
        <w:rPr>
          <w:color w:val="000000"/>
          <w:sz w:val="20"/>
          <w:szCs w:val="20"/>
          <w:bdr w:val="none" w:sz="0" w:space="0" w:color="auto" w:frame="1"/>
        </w:rPr>
        <w:t>n</w:t>
      </w:r>
    </w:p>
    <w:p w14:paraId="10E3364E" w14:textId="77777777" w:rsidR="00F21C34" w:rsidRDefault="00F21C34">
      <w:pPr>
        <w:pStyle w:val="Heading2"/>
        <w:kinsoku w:val="0"/>
        <w:overflowPunct w:val="0"/>
      </w:pPr>
    </w:p>
    <w:p w14:paraId="77A6F72B" w14:textId="77777777" w:rsidR="00FB1629" w:rsidRDefault="00FB1629">
      <w:pPr>
        <w:pStyle w:val="Heading2"/>
        <w:kinsoku w:val="0"/>
        <w:overflowPunct w:val="0"/>
      </w:pPr>
      <w:r>
        <w:t>External</w:t>
      </w:r>
      <w:r>
        <w:rPr>
          <w:spacing w:val="-2"/>
        </w:rPr>
        <w:t xml:space="preserve"> </w:t>
      </w:r>
      <w:r>
        <w:t>advice</w:t>
      </w:r>
    </w:p>
    <w:p w14:paraId="5B652C99" w14:textId="77777777" w:rsidR="00FB1629" w:rsidRDefault="00FB1629">
      <w:pPr>
        <w:pStyle w:val="BodyText"/>
        <w:kinsoku w:val="0"/>
        <w:overflowPunct w:val="0"/>
        <w:spacing w:before="8"/>
        <w:rPr>
          <w:b/>
          <w:bCs/>
          <w:sz w:val="19"/>
          <w:szCs w:val="19"/>
        </w:rPr>
      </w:pPr>
    </w:p>
    <w:p w14:paraId="536CCCB6" w14:textId="77777777" w:rsidR="00FB1629" w:rsidRDefault="00FB1629">
      <w:pPr>
        <w:pStyle w:val="ListParagraph"/>
        <w:numPr>
          <w:ilvl w:val="0"/>
          <w:numId w:val="6"/>
        </w:numPr>
        <w:tabs>
          <w:tab w:val="left" w:pos="1108"/>
        </w:tabs>
        <w:kinsoku w:val="0"/>
        <w:overflowPunct w:val="0"/>
        <w:ind w:right="211"/>
        <w:rPr>
          <w:sz w:val="20"/>
          <w:szCs w:val="20"/>
        </w:rPr>
      </w:pPr>
      <w:r>
        <w:rPr>
          <w:sz w:val="20"/>
          <w:szCs w:val="20"/>
        </w:rPr>
        <w:t>Once an admissions appeal or complaint has exhausted Stage Two of the procedure, there are</w:t>
      </w:r>
      <w:r>
        <w:rPr>
          <w:spacing w:val="-53"/>
          <w:sz w:val="20"/>
          <w:szCs w:val="20"/>
        </w:rPr>
        <w:t xml:space="preserve"> </w:t>
      </w:r>
      <w:r>
        <w:rPr>
          <w:sz w:val="20"/>
          <w:szCs w:val="20"/>
        </w:rPr>
        <w:t>no</w:t>
      </w:r>
      <w:r>
        <w:rPr>
          <w:spacing w:val="-2"/>
          <w:sz w:val="20"/>
          <w:szCs w:val="20"/>
        </w:rPr>
        <w:t xml:space="preserve"> </w:t>
      </w:r>
      <w:r>
        <w:rPr>
          <w:sz w:val="20"/>
          <w:szCs w:val="20"/>
        </w:rPr>
        <w:t>further</w:t>
      </w:r>
      <w:r>
        <w:rPr>
          <w:spacing w:val="-1"/>
          <w:sz w:val="20"/>
          <w:szCs w:val="20"/>
        </w:rPr>
        <w:t xml:space="preserve"> </w:t>
      </w:r>
      <w:r>
        <w:rPr>
          <w:sz w:val="20"/>
          <w:szCs w:val="20"/>
        </w:rPr>
        <w:t>internal</w:t>
      </w:r>
      <w:r>
        <w:rPr>
          <w:spacing w:val="-2"/>
          <w:sz w:val="20"/>
          <w:szCs w:val="20"/>
        </w:rPr>
        <w:t xml:space="preserve"> </w:t>
      </w:r>
      <w:r>
        <w:rPr>
          <w:sz w:val="20"/>
          <w:szCs w:val="20"/>
        </w:rPr>
        <w:t>mechanisms</w:t>
      </w:r>
      <w:r>
        <w:rPr>
          <w:spacing w:val="-1"/>
          <w:sz w:val="20"/>
          <w:szCs w:val="20"/>
        </w:rPr>
        <w:t xml:space="preserve"> </w:t>
      </w:r>
      <w:r>
        <w:rPr>
          <w:sz w:val="20"/>
          <w:szCs w:val="20"/>
        </w:rPr>
        <w:t>for</w:t>
      </w:r>
      <w:r>
        <w:rPr>
          <w:spacing w:val="-1"/>
          <w:sz w:val="20"/>
          <w:szCs w:val="20"/>
        </w:rPr>
        <w:t xml:space="preserve"> </w:t>
      </w:r>
      <w:r>
        <w:rPr>
          <w:sz w:val="20"/>
          <w:szCs w:val="20"/>
        </w:rPr>
        <w:t>an</w:t>
      </w:r>
      <w:r>
        <w:rPr>
          <w:spacing w:val="-2"/>
          <w:sz w:val="20"/>
          <w:szCs w:val="20"/>
        </w:rPr>
        <w:t xml:space="preserve"> </w:t>
      </w:r>
      <w:r>
        <w:rPr>
          <w:sz w:val="20"/>
          <w:szCs w:val="20"/>
        </w:rPr>
        <w:t>admissions</w:t>
      </w:r>
      <w:r>
        <w:rPr>
          <w:spacing w:val="-1"/>
          <w:sz w:val="20"/>
          <w:szCs w:val="20"/>
        </w:rPr>
        <w:t xml:space="preserve"> </w:t>
      </w:r>
      <w:r>
        <w:rPr>
          <w:sz w:val="20"/>
          <w:szCs w:val="20"/>
        </w:rPr>
        <w:t>appeal</w:t>
      </w:r>
      <w:r>
        <w:rPr>
          <w:spacing w:val="-2"/>
          <w:sz w:val="20"/>
          <w:szCs w:val="20"/>
        </w:rPr>
        <w:t xml:space="preserve"> </w:t>
      </w:r>
      <w:r>
        <w:rPr>
          <w:sz w:val="20"/>
          <w:szCs w:val="20"/>
        </w:rPr>
        <w:t>or</w:t>
      </w:r>
      <w:r>
        <w:rPr>
          <w:spacing w:val="-3"/>
          <w:sz w:val="20"/>
          <w:szCs w:val="20"/>
        </w:rPr>
        <w:t xml:space="preserve"> </w:t>
      </w:r>
      <w:r>
        <w:rPr>
          <w:sz w:val="20"/>
          <w:szCs w:val="20"/>
        </w:rPr>
        <w:t>complaint</w:t>
      </w:r>
      <w:r>
        <w:rPr>
          <w:spacing w:val="-2"/>
          <w:sz w:val="20"/>
          <w:szCs w:val="20"/>
        </w:rPr>
        <w:t xml:space="preserve"> </w:t>
      </w:r>
      <w:r>
        <w:rPr>
          <w:sz w:val="20"/>
          <w:szCs w:val="20"/>
        </w:rPr>
        <w:t>to</w:t>
      </w:r>
      <w:r>
        <w:rPr>
          <w:spacing w:val="-2"/>
          <w:sz w:val="20"/>
          <w:szCs w:val="20"/>
        </w:rPr>
        <w:t xml:space="preserve"> </w:t>
      </w:r>
      <w:r>
        <w:rPr>
          <w:sz w:val="20"/>
          <w:szCs w:val="20"/>
        </w:rPr>
        <w:t>be</w:t>
      </w:r>
      <w:r>
        <w:rPr>
          <w:spacing w:val="-2"/>
          <w:sz w:val="20"/>
          <w:szCs w:val="20"/>
        </w:rPr>
        <w:t xml:space="preserve"> </w:t>
      </w:r>
      <w:r>
        <w:rPr>
          <w:sz w:val="20"/>
          <w:szCs w:val="20"/>
        </w:rPr>
        <w:t>considered.</w:t>
      </w:r>
    </w:p>
    <w:p w14:paraId="0FF647E0" w14:textId="77777777" w:rsidR="00FB1629" w:rsidRDefault="00FB1629">
      <w:pPr>
        <w:pStyle w:val="BodyText"/>
        <w:kinsoku w:val="0"/>
        <w:overflowPunct w:val="0"/>
      </w:pPr>
    </w:p>
    <w:p w14:paraId="7630031C" w14:textId="77777777" w:rsidR="00FB1629" w:rsidRDefault="00FB1629">
      <w:pPr>
        <w:pStyle w:val="ListParagraph"/>
        <w:numPr>
          <w:ilvl w:val="0"/>
          <w:numId w:val="6"/>
        </w:numPr>
        <w:tabs>
          <w:tab w:val="left" w:pos="1108"/>
        </w:tabs>
        <w:kinsoku w:val="0"/>
        <w:overflowPunct w:val="0"/>
        <w:ind w:right="222"/>
        <w:rPr>
          <w:sz w:val="20"/>
          <w:szCs w:val="20"/>
        </w:rPr>
      </w:pPr>
      <w:r>
        <w:rPr>
          <w:sz w:val="20"/>
          <w:szCs w:val="20"/>
        </w:rPr>
        <w:t>Applicants are advised that the remit of the Office of the Independent Adjudicator for Higher</w:t>
      </w:r>
      <w:r>
        <w:rPr>
          <w:spacing w:val="1"/>
          <w:sz w:val="20"/>
          <w:szCs w:val="20"/>
        </w:rPr>
        <w:t xml:space="preserve"> </w:t>
      </w:r>
      <w:r>
        <w:rPr>
          <w:sz w:val="20"/>
          <w:szCs w:val="20"/>
        </w:rPr>
        <w:t>Education (the ombudsman for student complaints: this does not apply to Foundation students)</w:t>
      </w:r>
      <w:r>
        <w:rPr>
          <w:spacing w:val="-53"/>
          <w:sz w:val="20"/>
          <w:szCs w:val="20"/>
        </w:rPr>
        <w:t xml:space="preserve"> </w:t>
      </w:r>
      <w:r>
        <w:rPr>
          <w:sz w:val="20"/>
          <w:szCs w:val="20"/>
        </w:rPr>
        <w:t>does not include admissions. However, should you wish to take your complaint further you are</w:t>
      </w:r>
      <w:r>
        <w:rPr>
          <w:spacing w:val="1"/>
          <w:sz w:val="20"/>
          <w:szCs w:val="20"/>
        </w:rPr>
        <w:t xml:space="preserve"> </w:t>
      </w:r>
      <w:r>
        <w:rPr>
          <w:sz w:val="20"/>
          <w:szCs w:val="20"/>
        </w:rPr>
        <w:t>advised to consult your local Citizens Advice Bureau for advice on the legal avenues open to</w:t>
      </w:r>
      <w:r>
        <w:rPr>
          <w:spacing w:val="1"/>
          <w:sz w:val="20"/>
          <w:szCs w:val="20"/>
        </w:rPr>
        <w:t xml:space="preserve"> </w:t>
      </w:r>
      <w:r>
        <w:rPr>
          <w:sz w:val="20"/>
          <w:szCs w:val="20"/>
        </w:rPr>
        <w:t>you,</w:t>
      </w:r>
      <w:r>
        <w:rPr>
          <w:spacing w:val="-2"/>
          <w:sz w:val="20"/>
          <w:szCs w:val="20"/>
        </w:rPr>
        <w:t xml:space="preserve"> </w:t>
      </w:r>
      <w:r>
        <w:rPr>
          <w:sz w:val="20"/>
          <w:szCs w:val="20"/>
        </w:rPr>
        <w:t>or the</w:t>
      </w:r>
      <w:r>
        <w:rPr>
          <w:spacing w:val="-1"/>
          <w:sz w:val="20"/>
          <w:szCs w:val="20"/>
        </w:rPr>
        <w:t xml:space="preserve"> </w:t>
      </w:r>
      <w:r>
        <w:rPr>
          <w:sz w:val="20"/>
          <w:szCs w:val="20"/>
        </w:rPr>
        <w:t>Competition</w:t>
      </w:r>
      <w:r>
        <w:rPr>
          <w:spacing w:val="-1"/>
          <w:sz w:val="20"/>
          <w:szCs w:val="20"/>
        </w:rPr>
        <w:t xml:space="preserve"> </w:t>
      </w:r>
      <w:r>
        <w:rPr>
          <w:sz w:val="20"/>
          <w:szCs w:val="20"/>
        </w:rPr>
        <w:t>and</w:t>
      </w:r>
      <w:r>
        <w:rPr>
          <w:spacing w:val="-1"/>
          <w:sz w:val="20"/>
          <w:szCs w:val="20"/>
        </w:rPr>
        <w:t xml:space="preserve"> </w:t>
      </w:r>
      <w:r>
        <w:rPr>
          <w:sz w:val="20"/>
          <w:szCs w:val="20"/>
        </w:rPr>
        <w:t>Markets Authority.</w:t>
      </w:r>
    </w:p>
    <w:p w14:paraId="2AF445DB" w14:textId="77777777" w:rsidR="00FB1629" w:rsidRDefault="00FB1629">
      <w:pPr>
        <w:pStyle w:val="BodyText"/>
        <w:kinsoku w:val="0"/>
        <w:overflowPunct w:val="0"/>
        <w:spacing w:before="11"/>
        <w:rPr>
          <w:sz w:val="19"/>
          <w:szCs w:val="19"/>
        </w:rPr>
      </w:pPr>
    </w:p>
    <w:p w14:paraId="78289F9F" w14:textId="77777777" w:rsidR="00FB1629" w:rsidRDefault="00FB1629">
      <w:pPr>
        <w:rPr>
          <w:sz w:val="19"/>
          <w:szCs w:val="19"/>
        </w:rPr>
        <w:sectPr w:rsidR="00FB1629">
          <w:pgSz w:w="11910" w:h="16840"/>
          <w:pgMar w:top="1340" w:right="1280" w:bottom="920" w:left="900" w:header="0" w:footer="734" w:gutter="0"/>
          <w:cols w:space="720"/>
          <w:noEndnote/>
        </w:sectPr>
      </w:pPr>
    </w:p>
    <w:p w14:paraId="49809863" w14:textId="77777777" w:rsidR="00FB1629" w:rsidRDefault="00FB1629">
      <w:pPr>
        <w:pStyle w:val="Heading1"/>
        <w:kinsoku w:val="0"/>
        <w:overflowPunct w:val="0"/>
      </w:pPr>
      <w:r>
        <w:lastRenderedPageBreak/>
        <w:t>Admissions</w:t>
      </w:r>
      <w:r>
        <w:rPr>
          <w:spacing w:val="-3"/>
        </w:rPr>
        <w:t xml:space="preserve"> </w:t>
      </w:r>
      <w:r>
        <w:t>appeals</w:t>
      </w:r>
      <w:r>
        <w:rPr>
          <w:spacing w:val="-2"/>
        </w:rPr>
        <w:t xml:space="preserve"> </w:t>
      </w:r>
      <w:r>
        <w:t>and</w:t>
      </w:r>
      <w:r>
        <w:rPr>
          <w:spacing w:val="-3"/>
        </w:rPr>
        <w:t xml:space="preserve"> </w:t>
      </w:r>
      <w:r>
        <w:t>complaints</w:t>
      </w:r>
      <w:r>
        <w:rPr>
          <w:spacing w:val="-3"/>
        </w:rPr>
        <w:t xml:space="preserve"> </w:t>
      </w:r>
      <w:r>
        <w:t>procedure</w:t>
      </w:r>
    </w:p>
    <w:p w14:paraId="6562F118" w14:textId="77777777" w:rsidR="00FB1629" w:rsidRDefault="00FB1629">
      <w:pPr>
        <w:pStyle w:val="BodyText"/>
        <w:kinsoku w:val="0"/>
        <w:overflowPunct w:val="0"/>
        <w:rPr>
          <w:sz w:val="24"/>
          <w:szCs w:val="24"/>
        </w:rPr>
      </w:pPr>
    </w:p>
    <w:p w14:paraId="1FC80B79" w14:textId="77777777" w:rsidR="00FB1629" w:rsidRDefault="00FB1629">
      <w:pPr>
        <w:pStyle w:val="Heading2"/>
        <w:kinsoku w:val="0"/>
        <w:overflowPunct w:val="0"/>
        <w:spacing w:before="1"/>
        <w:ind w:left="540"/>
      </w:pPr>
      <w:r>
        <w:t>Informal</w:t>
      </w:r>
      <w:r>
        <w:rPr>
          <w:spacing w:val="-2"/>
        </w:rPr>
        <w:t xml:space="preserve"> </w:t>
      </w:r>
      <w:r>
        <w:t>Stage</w:t>
      </w:r>
    </w:p>
    <w:p w14:paraId="586CEE0F" w14:textId="77777777" w:rsidR="00FB1629" w:rsidRDefault="00FB1629">
      <w:pPr>
        <w:pStyle w:val="BodyText"/>
        <w:kinsoku w:val="0"/>
        <w:overflowPunct w:val="0"/>
        <w:spacing w:before="9"/>
        <w:rPr>
          <w:b/>
          <w:bCs/>
          <w:sz w:val="19"/>
          <w:szCs w:val="19"/>
        </w:rPr>
      </w:pPr>
    </w:p>
    <w:p w14:paraId="65F58BC4" w14:textId="77777777" w:rsidR="00FB1629" w:rsidRDefault="00FB1629">
      <w:pPr>
        <w:pStyle w:val="ListParagraph"/>
        <w:numPr>
          <w:ilvl w:val="0"/>
          <w:numId w:val="5"/>
        </w:numPr>
        <w:tabs>
          <w:tab w:val="left" w:pos="1108"/>
        </w:tabs>
        <w:kinsoku w:val="0"/>
        <w:overflowPunct w:val="0"/>
        <w:spacing w:before="1"/>
        <w:ind w:right="212"/>
        <w:rPr>
          <w:color w:val="000000"/>
          <w:sz w:val="20"/>
          <w:szCs w:val="20"/>
        </w:rPr>
      </w:pPr>
      <w:r>
        <w:rPr>
          <w:sz w:val="20"/>
          <w:szCs w:val="20"/>
        </w:rPr>
        <w:t>Many issues may be resolved amicably through an informal query, and applicants are welcome</w:t>
      </w:r>
      <w:r>
        <w:rPr>
          <w:spacing w:val="-53"/>
          <w:sz w:val="20"/>
          <w:szCs w:val="20"/>
        </w:rPr>
        <w:t xml:space="preserve"> </w:t>
      </w:r>
      <w:r>
        <w:rPr>
          <w:sz w:val="20"/>
          <w:szCs w:val="20"/>
        </w:rPr>
        <w:t>to explore their concern informally with RADA before deciding to proceed with a formal appeal</w:t>
      </w:r>
      <w:r>
        <w:rPr>
          <w:spacing w:val="1"/>
          <w:sz w:val="20"/>
          <w:szCs w:val="20"/>
        </w:rPr>
        <w:t xml:space="preserve"> </w:t>
      </w:r>
      <w:r>
        <w:rPr>
          <w:sz w:val="20"/>
          <w:szCs w:val="20"/>
        </w:rPr>
        <w:t>or complaint. For informal queries about issues concerning an admissions decision, applicants</w:t>
      </w:r>
      <w:r>
        <w:rPr>
          <w:spacing w:val="1"/>
          <w:sz w:val="20"/>
          <w:szCs w:val="20"/>
        </w:rPr>
        <w:t xml:space="preserve"> </w:t>
      </w:r>
      <w:r>
        <w:rPr>
          <w:sz w:val="20"/>
          <w:szCs w:val="20"/>
        </w:rPr>
        <w:t>should</w:t>
      </w:r>
      <w:r>
        <w:rPr>
          <w:spacing w:val="-2"/>
          <w:sz w:val="20"/>
          <w:szCs w:val="20"/>
        </w:rPr>
        <w:t xml:space="preserve"> </w:t>
      </w:r>
      <w:r>
        <w:rPr>
          <w:sz w:val="20"/>
          <w:szCs w:val="20"/>
        </w:rPr>
        <w:t>contact</w:t>
      </w:r>
      <w:r>
        <w:rPr>
          <w:spacing w:val="-1"/>
          <w:sz w:val="20"/>
          <w:szCs w:val="20"/>
        </w:rPr>
        <w:t xml:space="preserve"> </w:t>
      </w:r>
      <w:r>
        <w:rPr>
          <w:sz w:val="20"/>
          <w:szCs w:val="20"/>
        </w:rPr>
        <w:t>the</w:t>
      </w:r>
      <w:r>
        <w:rPr>
          <w:spacing w:val="-2"/>
          <w:sz w:val="20"/>
          <w:szCs w:val="20"/>
        </w:rPr>
        <w:t xml:space="preserve"> </w:t>
      </w:r>
      <w:r>
        <w:rPr>
          <w:sz w:val="20"/>
          <w:szCs w:val="20"/>
        </w:rPr>
        <w:t>Admissions Manager,</w:t>
      </w:r>
      <w:r>
        <w:rPr>
          <w:color w:val="0562C1"/>
          <w:spacing w:val="-2"/>
          <w:sz w:val="20"/>
          <w:szCs w:val="20"/>
        </w:rPr>
        <w:t xml:space="preserve"> </w:t>
      </w:r>
      <w:hyperlink r:id="rId9" w:history="1">
        <w:r>
          <w:rPr>
            <w:color w:val="0562C1"/>
            <w:sz w:val="20"/>
            <w:szCs w:val="20"/>
            <w:u w:val="single"/>
          </w:rPr>
          <w:t>admissions@rada.ac.uk</w:t>
        </w:r>
        <w:r>
          <w:rPr>
            <w:color w:val="000000"/>
            <w:sz w:val="20"/>
            <w:szCs w:val="20"/>
          </w:rPr>
          <w:t>.</w:t>
        </w:r>
      </w:hyperlink>
    </w:p>
    <w:p w14:paraId="17FFC1A3" w14:textId="77777777" w:rsidR="00FB1629" w:rsidRDefault="00FB1629">
      <w:pPr>
        <w:pStyle w:val="BodyText"/>
        <w:kinsoku w:val="0"/>
        <w:overflowPunct w:val="0"/>
        <w:spacing w:before="10"/>
        <w:rPr>
          <w:sz w:val="11"/>
          <w:szCs w:val="11"/>
        </w:rPr>
      </w:pPr>
    </w:p>
    <w:p w14:paraId="49B43F1D" w14:textId="77777777" w:rsidR="00FB1629" w:rsidRDefault="00FB1629">
      <w:pPr>
        <w:pStyle w:val="Heading2"/>
        <w:kinsoku w:val="0"/>
        <w:overflowPunct w:val="0"/>
        <w:spacing w:before="94" w:line="480" w:lineRule="auto"/>
        <w:ind w:right="3814"/>
      </w:pPr>
      <w:r>
        <w:t>Submitting a Stage One admissions complaint or appeal</w:t>
      </w:r>
      <w:r>
        <w:rPr>
          <w:spacing w:val="-53"/>
        </w:rPr>
        <w:t xml:space="preserve"> </w:t>
      </w:r>
      <w:r>
        <w:t>Stage</w:t>
      </w:r>
      <w:r>
        <w:rPr>
          <w:spacing w:val="-2"/>
        </w:rPr>
        <w:t xml:space="preserve"> </w:t>
      </w:r>
      <w:r>
        <w:t>One:</w:t>
      </w:r>
      <w:r>
        <w:rPr>
          <w:spacing w:val="-2"/>
        </w:rPr>
        <w:t xml:space="preserve"> </w:t>
      </w:r>
      <w:r>
        <w:t>Formal</w:t>
      </w:r>
      <w:r>
        <w:rPr>
          <w:spacing w:val="-1"/>
        </w:rPr>
        <w:t xml:space="preserve"> </w:t>
      </w:r>
      <w:r>
        <w:t>Stage</w:t>
      </w:r>
    </w:p>
    <w:p w14:paraId="22E61E84" w14:textId="77777777" w:rsidR="00FB1629" w:rsidRDefault="00FB1629">
      <w:pPr>
        <w:pStyle w:val="ListParagraph"/>
        <w:numPr>
          <w:ilvl w:val="0"/>
          <w:numId w:val="5"/>
        </w:numPr>
        <w:tabs>
          <w:tab w:val="left" w:pos="1108"/>
        </w:tabs>
        <w:kinsoku w:val="0"/>
        <w:overflowPunct w:val="0"/>
        <w:ind w:right="199"/>
        <w:rPr>
          <w:color w:val="000000"/>
          <w:sz w:val="20"/>
          <w:szCs w:val="20"/>
        </w:rPr>
      </w:pPr>
      <w:r>
        <w:rPr>
          <w:sz w:val="20"/>
          <w:szCs w:val="20"/>
        </w:rPr>
        <w:t xml:space="preserve">You can </w:t>
      </w:r>
      <w:r>
        <w:rPr>
          <w:b/>
          <w:bCs/>
          <w:sz w:val="20"/>
          <w:szCs w:val="20"/>
        </w:rPr>
        <w:t xml:space="preserve">submit a Stage One complaint or </w:t>
      </w:r>
      <w:r>
        <w:rPr>
          <w:sz w:val="20"/>
          <w:szCs w:val="20"/>
        </w:rPr>
        <w:t xml:space="preserve">appeal using the </w:t>
      </w:r>
      <w:r>
        <w:rPr>
          <w:b/>
          <w:bCs/>
          <w:sz w:val="20"/>
          <w:szCs w:val="20"/>
        </w:rPr>
        <w:t>Admissions</w:t>
      </w:r>
      <w:r>
        <w:rPr>
          <w:b/>
          <w:bCs/>
          <w:spacing w:val="1"/>
          <w:sz w:val="20"/>
          <w:szCs w:val="20"/>
        </w:rPr>
        <w:t xml:space="preserve"> </w:t>
      </w:r>
      <w:r>
        <w:rPr>
          <w:b/>
          <w:bCs/>
          <w:sz w:val="20"/>
          <w:szCs w:val="20"/>
        </w:rPr>
        <w:t xml:space="preserve">Appeals/Complaint Form </w:t>
      </w:r>
      <w:r>
        <w:rPr>
          <w:sz w:val="20"/>
          <w:szCs w:val="20"/>
        </w:rPr>
        <w:t xml:space="preserve">(attached below) and submitting it within </w:t>
      </w:r>
      <w:r>
        <w:rPr>
          <w:b/>
          <w:bCs/>
          <w:sz w:val="20"/>
          <w:szCs w:val="20"/>
        </w:rPr>
        <w:t>28 calendar days of your</w:t>
      </w:r>
      <w:r>
        <w:rPr>
          <w:b/>
          <w:bCs/>
          <w:spacing w:val="-53"/>
          <w:sz w:val="20"/>
          <w:szCs w:val="20"/>
        </w:rPr>
        <w:t xml:space="preserve"> </w:t>
      </w:r>
      <w:r>
        <w:rPr>
          <w:b/>
          <w:bCs/>
          <w:sz w:val="20"/>
          <w:szCs w:val="20"/>
        </w:rPr>
        <w:t xml:space="preserve">audition/interview or incident </w:t>
      </w:r>
      <w:r>
        <w:rPr>
          <w:sz w:val="20"/>
          <w:szCs w:val="20"/>
        </w:rPr>
        <w:t>to</w:t>
      </w:r>
      <w:r>
        <w:rPr>
          <w:color w:val="0562C1"/>
          <w:sz w:val="20"/>
          <w:szCs w:val="20"/>
        </w:rPr>
        <w:t xml:space="preserve"> </w:t>
      </w:r>
      <w:hyperlink r:id="rId10" w:history="1">
        <w:r>
          <w:rPr>
            <w:color w:val="0562C1"/>
            <w:sz w:val="20"/>
            <w:szCs w:val="20"/>
            <w:u w:val="single"/>
          </w:rPr>
          <w:t>admissions@rada.ac.uk</w:t>
        </w:r>
        <w:r>
          <w:rPr>
            <w:color w:val="000000"/>
            <w:sz w:val="20"/>
            <w:szCs w:val="20"/>
          </w:rPr>
          <w:t xml:space="preserve">. </w:t>
        </w:r>
      </w:hyperlink>
      <w:r>
        <w:rPr>
          <w:color w:val="000000"/>
          <w:sz w:val="20"/>
          <w:szCs w:val="20"/>
        </w:rPr>
        <w:t>It will be directed to the appropriate</w:t>
      </w:r>
      <w:r>
        <w:rPr>
          <w:color w:val="000000"/>
          <w:spacing w:val="-53"/>
          <w:sz w:val="20"/>
          <w:szCs w:val="20"/>
        </w:rPr>
        <w:t xml:space="preserve"> </w:t>
      </w:r>
      <w:r>
        <w:rPr>
          <w:color w:val="000000"/>
          <w:sz w:val="20"/>
          <w:szCs w:val="20"/>
        </w:rPr>
        <w:t>staff</w:t>
      </w:r>
      <w:r>
        <w:rPr>
          <w:color w:val="000000"/>
          <w:spacing w:val="-2"/>
          <w:sz w:val="20"/>
          <w:szCs w:val="20"/>
        </w:rPr>
        <w:t xml:space="preserve"> </w:t>
      </w:r>
      <w:r>
        <w:rPr>
          <w:color w:val="000000"/>
          <w:sz w:val="20"/>
          <w:szCs w:val="20"/>
        </w:rPr>
        <w:t>member under the</w:t>
      </w:r>
      <w:r>
        <w:rPr>
          <w:color w:val="000000"/>
          <w:spacing w:val="-1"/>
          <w:sz w:val="20"/>
          <w:szCs w:val="20"/>
        </w:rPr>
        <w:t xml:space="preserve"> </w:t>
      </w:r>
      <w:r>
        <w:rPr>
          <w:color w:val="000000"/>
          <w:sz w:val="20"/>
          <w:szCs w:val="20"/>
        </w:rPr>
        <w:t>instruction</w:t>
      </w:r>
      <w:r>
        <w:rPr>
          <w:color w:val="000000"/>
          <w:spacing w:val="-1"/>
          <w:sz w:val="20"/>
          <w:szCs w:val="20"/>
        </w:rPr>
        <w:t xml:space="preserve"> </w:t>
      </w:r>
      <w:r>
        <w:rPr>
          <w:color w:val="000000"/>
          <w:sz w:val="20"/>
          <w:szCs w:val="20"/>
        </w:rPr>
        <w:t>of</w:t>
      </w:r>
      <w:r>
        <w:rPr>
          <w:color w:val="000000"/>
          <w:spacing w:val="-2"/>
          <w:sz w:val="20"/>
          <w:szCs w:val="20"/>
        </w:rPr>
        <w:t xml:space="preserve"> </w:t>
      </w:r>
      <w:r>
        <w:rPr>
          <w:color w:val="000000"/>
          <w:sz w:val="20"/>
          <w:szCs w:val="20"/>
        </w:rPr>
        <w:t>the</w:t>
      </w:r>
      <w:r>
        <w:rPr>
          <w:color w:val="000000"/>
          <w:spacing w:val="-1"/>
          <w:sz w:val="20"/>
          <w:szCs w:val="20"/>
        </w:rPr>
        <w:t xml:space="preserve"> </w:t>
      </w:r>
      <w:r>
        <w:rPr>
          <w:color w:val="000000"/>
          <w:sz w:val="20"/>
          <w:szCs w:val="20"/>
        </w:rPr>
        <w:t>Registrar.</w:t>
      </w:r>
    </w:p>
    <w:p w14:paraId="712D85C4" w14:textId="77777777" w:rsidR="00FB1629" w:rsidRDefault="00FB1629">
      <w:pPr>
        <w:pStyle w:val="BodyText"/>
        <w:kinsoku w:val="0"/>
        <w:overflowPunct w:val="0"/>
        <w:spacing w:before="10"/>
        <w:rPr>
          <w:sz w:val="19"/>
          <w:szCs w:val="19"/>
        </w:rPr>
      </w:pPr>
    </w:p>
    <w:p w14:paraId="7A71ABE8" w14:textId="77777777" w:rsidR="00FB1629" w:rsidRDefault="00FB1629">
      <w:pPr>
        <w:pStyle w:val="Heading2"/>
        <w:numPr>
          <w:ilvl w:val="0"/>
          <w:numId w:val="5"/>
        </w:numPr>
        <w:tabs>
          <w:tab w:val="left" w:pos="1108"/>
        </w:tabs>
        <w:kinsoku w:val="0"/>
        <w:overflowPunct w:val="0"/>
        <w:rPr>
          <w:color w:val="000000"/>
        </w:rPr>
      </w:pPr>
      <w:r>
        <w:t>Stage</w:t>
      </w:r>
      <w:r>
        <w:rPr>
          <w:spacing w:val="-2"/>
        </w:rPr>
        <w:t xml:space="preserve"> </w:t>
      </w:r>
      <w:r>
        <w:t>One</w:t>
      </w:r>
      <w:r>
        <w:rPr>
          <w:spacing w:val="-2"/>
        </w:rPr>
        <w:t xml:space="preserve"> </w:t>
      </w:r>
      <w:r>
        <w:t>Grounds</w:t>
      </w:r>
      <w:r>
        <w:rPr>
          <w:spacing w:val="-2"/>
        </w:rPr>
        <w:t xml:space="preserve"> </w:t>
      </w:r>
      <w:r>
        <w:t>under</w:t>
      </w:r>
      <w:r>
        <w:rPr>
          <w:spacing w:val="-4"/>
        </w:rPr>
        <w:t xml:space="preserve"> </w:t>
      </w:r>
      <w:r>
        <w:t>which</w:t>
      </w:r>
      <w:r>
        <w:rPr>
          <w:spacing w:val="-1"/>
        </w:rPr>
        <w:t xml:space="preserve"> </w:t>
      </w:r>
      <w:r>
        <w:t>a</w:t>
      </w:r>
      <w:r>
        <w:rPr>
          <w:spacing w:val="-2"/>
        </w:rPr>
        <w:t xml:space="preserve"> </w:t>
      </w:r>
      <w:r>
        <w:t>Stage</w:t>
      </w:r>
      <w:r>
        <w:rPr>
          <w:spacing w:val="-2"/>
        </w:rPr>
        <w:t xml:space="preserve"> </w:t>
      </w:r>
      <w:r>
        <w:t>1</w:t>
      </w:r>
      <w:r>
        <w:rPr>
          <w:spacing w:val="-2"/>
        </w:rPr>
        <w:t xml:space="preserve"> </w:t>
      </w:r>
      <w:r>
        <w:rPr>
          <w:b w:val="0"/>
          <w:bCs w:val="0"/>
          <w:color w:val="4BA12E"/>
        </w:rPr>
        <w:t>complaint</w:t>
      </w:r>
      <w:r>
        <w:rPr>
          <w:b w:val="0"/>
          <w:bCs w:val="0"/>
          <w:color w:val="4BA12E"/>
          <w:spacing w:val="-13"/>
        </w:rPr>
        <w:t xml:space="preserve"> </w:t>
      </w:r>
      <w:r>
        <w:rPr>
          <w:color w:val="000000"/>
        </w:rPr>
        <w:t>may</w:t>
      </w:r>
      <w:r>
        <w:rPr>
          <w:color w:val="000000"/>
          <w:spacing w:val="-3"/>
        </w:rPr>
        <w:t xml:space="preserve"> </w:t>
      </w:r>
      <w:r>
        <w:rPr>
          <w:color w:val="000000"/>
        </w:rPr>
        <w:t>be</w:t>
      </w:r>
      <w:r>
        <w:rPr>
          <w:color w:val="000000"/>
          <w:spacing w:val="-2"/>
        </w:rPr>
        <w:t xml:space="preserve"> </w:t>
      </w:r>
      <w:r>
        <w:rPr>
          <w:color w:val="000000"/>
        </w:rPr>
        <w:t>made:</w:t>
      </w:r>
    </w:p>
    <w:p w14:paraId="75DCDF49" w14:textId="77777777" w:rsidR="00FB1629" w:rsidRDefault="00FB1629">
      <w:pPr>
        <w:pStyle w:val="BodyText"/>
        <w:kinsoku w:val="0"/>
        <w:overflowPunct w:val="0"/>
        <w:spacing w:before="1"/>
        <w:rPr>
          <w:b/>
          <w:bCs/>
        </w:rPr>
      </w:pPr>
    </w:p>
    <w:p w14:paraId="356EE509" w14:textId="77777777" w:rsidR="00FB1629" w:rsidRDefault="00FB1629">
      <w:pPr>
        <w:pStyle w:val="ListParagraph"/>
        <w:numPr>
          <w:ilvl w:val="1"/>
          <w:numId w:val="5"/>
        </w:numPr>
        <w:tabs>
          <w:tab w:val="left" w:pos="1468"/>
        </w:tabs>
        <w:kinsoku w:val="0"/>
        <w:overflowPunct w:val="0"/>
        <w:ind w:right="520"/>
        <w:rPr>
          <w:sz w:val="20"/>
          <w:szCs w:val="20"/>
        </w:rPr>
      </w:pPr>
      <w:r>
        <w:rPr>
          <w:sz w:val="20"/>
          <w:szCs w:val="20"/>
        </w:rPr>
        <w:t>There is evidence of significant administrative or procedural error in the admissions</w:t>
      </w:r>
      <w:r>
        <w:rPr>
          <w:spacing w:val="-53"/>
          <w:sz w:val="20"/>
          <w:szCs w:val="20"/>
        </w:rPr>
        <w:t xml:space="preserve"> </w:t>
      </w:r>
      <w:r>
        <w:rPr>
          <w:sz w:val="20"/>
          <w:szCs w:val="20"/>
        </w:rPr>
        <w:t>process.</w:t>
      </w:r>
    </w:p>
    <w:p w14:paraId="7A556B4C" w14:textId="77777777" w:rsidR="00FB1629" w:rsidRDefault="00FB1629">
      <w:pPr>
        <w:pStyle w:val="ListParagraph"/>
        <w:numPr>
          <w:ilvl w:val="1"/>
          <w:numId w:val="5"/>
        </w:numPr>
        <w:tabs>
          <w:tab w:val="left" w:pos="1468"/>
        </w:tabs>
        <w:kinsoku w:val="0"/>
        <w:overflowPunct w:val="0"/>
        <w:spacing w:line="230" w:lineRule="exact"/>
        <w:ind w:hanging="361"/>
        <w:rPr>
          <w:sz w:val="20"/>
          <w:szCs w:val="20"/>
        </w:rPr>
      </w:pPr>
      <w:r>
        <w:rPr>
          <w:sz w:val="20"/>
          <w:szCs w:val="20"/>
        </w:rPr>
        <w:t>There</w:t>
      </w:r>
      <w:r>
        <w:rPr>
          <w:spacing w:val="-2"/>
          <w:sz w:val="20"/>
          <w:szCs w:val="20"/>
        </w:rPr>
        <w:t xml:space="preserve"> </w:t>
      </w:r>
      <w:r>
        <w:rPr>
          <w:sz w:val="20"/>
          <w:szCs w:val="20"/>
        </w:rPr>
        <w:t>is</w:t>
      </w:r>
      <w:r>
        <w:rPr>
          <w:spacing w:val="-2"/>
          <w:sz w:val="20"/>
          <w:szCs w:val="20"/>
        </w:rPr>
        <w:t xml:space="preserve"> </w:t>
      </w:r>
      <w:r>
        <w:rPr>
          <w:sz w:val="20"/>
          <w:szCs w:val="20"/>
        </w:rPr>
        <w:t>evidence</w:t>
      </w:r>
      <w:r>
        <w:rPr>
          <w:spacing w:val="-2"/>
          <w:sz w:val="20"/>
          <w:szCs w:val="20"/>
        </w:rPr>
        <w:t xml:space="preserve"> </w:t>
      </w:r>
      <w:r>
        <w:rPr>
          <w:sz w:val="20"/>
          <w:szCs w:val="20"/>
        </w:rPr>
        <w:t>of</w:t>
      </w:r>
      <w:r>
        <w:rPr>
          <w:spacing w:val="-2"/>
          <w:sz w:val="20"/>
          <w:szCs w:val="20"/>
        </w:rPr>
        <w:t xml:space="preserve"> </w:t>
      </w:r>
      <w:r>
        <w:rPr>
          <w:sz w:val="20"/>
          <w:szCs w:val="20"/>
        </w:rPr>
        <w:t>prejudice</w:t>
      </w:r>
      <w:r>
        <w:rPr>
          <w:spacing w:val="-3"/>
          <w:sz w:val="20"/>
          <w:szCs w:val="20"/>
        </w:rPr>
        <w:t xml:space="preserve"> </w:t>
      </w:r>
      <w:r>
        <w:rPr>
          <w:sz w:val="20"/>
          <w:szCs w:val="20"/>
        </w:rPr>
        <w:t>or</w:t>
      </w:r>
      <w:r>
        <w:rPr>
          <w:spacing w:val="-1"/>
          <w:sz w:val="20"/>
          <w:szCs w:val="20"/>
        </w:rPr>
        <w:t xml:space="preserve"> </w:t>
      </w:r>
      <w:r>
        <w:rPr>
          <w:sz w:val="20"/>
          <w:szCs w:val="20"/>
        </w:rPr>
        <w:t>bias</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selections</w:t>
      </w:r>
      <w:r>
        <w:rPr>
          <w:spacing w:val="-2"/>
          <w:sz w:val="20"/>
          <w:szCs w:val="20"/>
        </w:rPr>
        <w:t xml:space="preserve"> </w:t>
      </w:r>
      <w:r>
        <w:rPr>
          <w:sz w:val="20"/>
          <w:szCs w:val="20"/>
        </w:rPr>
        <w:t>process.</w:t>
      </w:r>
    </w:p>
    <w:p w14:paraId="3A024B6E" w14:textId="77777777" w:rsidR="00FB1629" w:rsidRDefault="00FB1629">
      <w:pPr>
        <w:pStyle w:val="BodyText"/>
        <w:kinsoku w:val="0"/>
        <w:overflowPunct w:val="0"/>
      </w:pPr>
    </w:p>
    <w:p w14:paraId="05148884" w14:textId="77777777" w:rsidR="00FB1629" w:rsidRDefault="00FB1629">
      <w:pPr>
        <w:pStyle w:val="Heading2"/>
        <w:numPr>
          <w:ilvl w:val="0"/>
          <w:numId w:val="5"/>
        </w:numPr>
        <w:tabs>
          <w:tab w:val="left" w:pos="1108"/>
        </w:tabs>
        <w:kinsoku w:val="0"/>
        <w:overflowPunct w:val="0"/>
        <w:ind w:hanging="569"/>
        <w:rPr>
          <w:color w:val="000000"/>
        </w:rPr>
      </w:pPr>
      <w:r>
        <w:t>Stage</w:t>
      </w:r>
      <w:r>
        <w:rPr>
          <w:spacing w:val="-2"/>
        </w:rPr>
        <w:t xml:space="preserve"> </w:t>
      </w:r>
      <w:r>
        <w:t>One</w:t>
      </w:r>
      <w:r>
        <w:rPr>
          <w:spacing w:val="-2"/>
        </w:rPr>
        <w:t xml:space="preserve"> </w:t>
      </w:r>
      <w:r>
        <w:t>Grounds</w:t>
      </w:r>
      <w:r>
        <w:rPr>
          <w:spacing w:val="-2"/>
        </w:rPr>
        <w:t xml:space="preserve"> </w:t>
      </w:r>
      <w:r>
        <w:t>under</w:t>
      </w:r>
      <w:r>
        <w:rPr>
          <w:spacing w:val="-3"/>
        </w:rPr>
        <w:t xml:space="preserve"> </w:t>
      </w:r>
      <w:r>
        <w:t>which</w:t>
      </w:r>
      <w:r>
        <w:rPr>
          <w:spacing w:val="-2"/>
        </w:rPr>
        <w:t xml:space="preserve"> </w:t>
      </w:r>
      <w:r>
        <w:t>a</w:t>
      </w:r>
      <w:r>
        <w:rPr>
          <w:spacing w:val="-2"/>
        </w:rPr>
        <w:t xml:space="preserve"> </w:t>
      </w:r>
      <w:r>
        <w:t>Stage</w:t>
      </w:r>
      <w:r>
        <w:rPr>
          <w:spacing w:val="-1"/>
        </w:rPr>
        <w:t xml:space="preserve"> </w:t>
      </w:r>
      <w:r>
        <w:t>1</w:t>
      </w:r>
      <w:r>
        <w:rPr>
          <w:spacing w:val="-2"/>
        </w:rPr>
        <w:t xml:space="preserve"> </w:t>
      </w:r>
      <w:r>
        <w:rPr>
          <w:b w:val="0"/>
          <w:bCs w:val="0"/>
          <w:color w:val="4BA12E"/>
        </w:rPr>
        <w:t>appeal</w:t>
      </w:r>
      <w:r>
        <w:rPr>
          <w:b w:val="0"/>
          <w:bCs w:val="0"/>
          <w:color w:val="4BA12E"/>
          <w:spacing w:val="-3"/>
        </w:rPr>
        <w:t xml:space="preserve"> </w:t>
      </w:r>
      <w:r>
        <w:rPr>
          <w:color w:val="000000"/>
        </w:rPr>
        <w:t>may</w:t>
      </w:r>
      <w:r>
        <w:rPr>
          <w:color w:val="000000"/>
          <w:spacing w:val="-3"/>
        </w:rPr>
        <w:t xml:space="preserve"> </w:t>
      </w:r>
      <w:r>
        <w:rPr>
          <w:color w:val="000000"/>
        </w:rPr>
        <w:t>be</w:t>
      </w:r>
      <w:r>
        <w:rPr>
          <w:color w:val="000000"/>
          <w:spacing w:val="-2"/>
        </w:rPr>
        <w:t xml:space="preserve"> </w:t>
      </w:r>
      <w:r>
        <w:rPr>
          <w:color w:val="000000"/>
        </w:rPr>
        <w:t>made:</w:t>
      </w:r>
    </w:p>
    <w:p w14:paraId="7FC5E35A" w14:textId="77777777" w:rsidR="00FB1629" w:rsidRDefault="00FB1629">
      <w:pPr>
        <w:pStyle w:val="BodyText"/>
        <w:kinsoku w:val="0"/>
        <w:overflowPunct w:val="0"/>
        <w:spacing w:before="1"/>
        <w:rPr>
          <w:b/>
          <w:bCs/>
        </w:rPr>
      </w:pPr>
    </w:p>
    <w:p w14:paraId="65AFE4C3" w14:textId="77777777" w:rsidR="00FB1629" w:rsidRDefault="00FB1629">
      <w:pPr>
        <w:pStyle w:val="ListParagraph"/>
        <w:numPr>
          <w:ilvl w:val="0"/>
          <w:numId w:val="4"/>
        </w:numPr>
        <w:tabs>
          <w:tab w:val="left" w:pos="1468"/>
        </w:tabs>
        <w:kinsoku w:val="0"/>
        <w:overflowPunct w:val="0"/>
        <w:ind w:right="520"/>
        <w:rPr>
          <w:sz w:val="20"/>
          <w:szCs w:val="20"/>
        </w:rPr>
      </w:pPr>
      <w:r>
        <w:rPr>
          <w:sz w:val="20"/>
          <w:szCs w:val="20"/>
        </w:rPr>
        <w:t>There is evidence of significant administrative or procedural error</w:t>
      </w:r>
      <w:r w:rsidR="00F21C34">
        <w:rPr>
          <w:sz w:val="20"/>
          <w:szCs w:val="20"/>
        </w:rPr>
        <w:t>/inconsistency</w:t>
      </w:r>
      <w:r>
        <w:rPr>
          <w:sz w:val="20"/>
          <w:szCs w:val="20"/>
        </w:rPr>
        <w:t xml:space="preserve"> in the admissions</w:t>
      </w:r>
      <w:r>
        <w:rPr>
          <w:spacing w:val="-53"/>
          <w:sz w:val="20"/>
          <w:szCs w:val="20"/>
        </w:rPr>
        <w:t xml:space="preserve"> </w:t>
      </w:r>
      <w:r>
        <w:rPr>
          <w:sz w:val="20"/>
          <w:szCs w:val="20"/>
        </w:rPr>
        <w:t>process</w:t>
      </w:r>
      <w:r w:rsidR="00F21C34">
        <w:rPr>
          <w:sz w:val="20"/>
          <w:szCs w:val="20"/>
        </w:rPr>
        <w:t xml:space="preserve"> </w:t>
      </w:r>
      <w:r w:rsidR="00F21C34" w:rsidRPr="00F21C34">
        <w:rPr>
          <w:sz w:val="20"/>
          <w:szCs w:val="20"/>
          <w:shd w:val="clear" w:color="auto" w:fill="FFFFFF"/>
        </w:rPr>
        <w:t>such that there is reasonable doubt as to whether the outcome might have been different had the error/inconsistency not occurred</w:t>
      </w:r>
      <w:r>
        <w:rPr>
          <w:sz w:val="20"/>
          <w:szCs w:val="20"/>
        </w:rPr>
        <w:t>.</w:t>
      </w:r>
    </w:p>
    <w:p w14:paraId="27E7EA6D" w14:textId="77777777" w:rsidR="00FB1629" w:rsidRDefault="00FB1629">
      <w:pPr>
        <w:pStyle w:val="ListParagraph"/>
        <w:numPr>
          <w:ilvl w:val="0"/>
          <w:numId w:val="4"/>
        </w:numPr>
        <w:tabs>
          <w:tab w:val="left" w:pos="1468"/>
        </w:tabs>
        <w:kinsoku w:val="0"/>
        <w:overflowPunct w:val="0"/>
        <w:spacing w:line="230" w:lineRule="exact"/>
        <w:ind w:hanging="361"/>
        <w:rPr>
          <w:sz w:val="20"/>
          <w:szCs w:val="20"/>
        </w:rPr>
      </w:pPr>
      <w:r>
        <w:rPr>
          <w:sz w:val="20"/>
          <w:szCs w:val="20"/>
        </w:rPr>
        <w:t>There</w:t>
      </w:r>
      <w:r>
        <w:rPr>
          <w:spacing w:val="-2"/>
          <w:sz w:val="20"/>
          <w:szCs w:val="20"/>
        </w:rPr>
        <w:t xml:space="preserve"> </w:t>
      </w:r>
      <w:r>
        <w:rPr>
          <w:sz w:val="20"/>
          <w:szCs w:val="20"/>
        </w:rPr>
        <w:t>is</w:t>
      </w:r>
      <w:r>
        <w:rPr>
          <w:spacing w:val="-2"/>
          <w:sz w:val="20"/>
          <w:szCs w:val="20"/>
        </w:rPr>
        <w:t xml:space="preserve"> </w:t>
      </w:r>
      <w:r>
        <w:rPr>
          <w:sz w:val="20"/>
          <w:szCs w:val="20"/>
        </w:rPr>
        <w:t>evidence</w:t>
      </w:r>
      <w:r>
        <w:rPr>
          <w:spacing w:val="-2"/>
          <w:sz w:val="20"/>
          <w:szCs w:val="20"/>
        </w:rPr>
        <w:t xml:space="preserve"> </w:t>
      </w:r>
      <w:r>
        <w:rPr>
          <w:sz w:val="20"/>
          <w:szCs w:val="20"/>
        </w:rPr>
        <w:t>of</w:t>
      </w:r>
      <w:r>
        <w:rPr>
          <w:spacing w:val="-2"/>
          <w:sz w:val="20"/>
          <w:szCs w:val="20"/>
        </w:rPr>
        <w:t xml:space="preserve"> </w:t>
      </w:r>
      <w:r>
        <w:rPr>
          <w:sz w:val="20"/>
          <w:szCs w:val="20"/>
        </w:rPr>
        <w:t>prejudice</w:t>
      </w:r>
      <w:r>
        <w:rPr>
          <w:spacing w:val="-3"/>
          <w:sz w:val="20"/>
          <w:szCs w:val="20"/>
        </w:rPr>
        <w:t xml:space="preserve"> </w:t>
      </w:r>
      <w:r>
        <w:rPr>
          <w:sz w:val="20"/>
          <w:szCs w:val="20"/>
        </w:rPr>
        <w:t>or</w:t>
      </w:r>
      <w:r>
        <w:rPr>
          <w:spacing w:val="-1"/>
          <w:sz w:val="20"/>
          <w:szCs w:val="20"/>
        </w:rPr>
        <w:t xml:space="preserve"> </w:t>
      </w:r>
      <w:r>
        <w:rPr>
          <w:sz w:val="20"/>
          <w:szCs w:val="20"/>
        </w:rPr>
        <w:t>bias</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selections</w:t>
      </w:r>
      <w:r>
        <w:rPr>
          <w:spacing w:val="-2"/>
          <w:sz w:val="20"/>
          <w:szCs w:val="20"/>
        </w:rPr>
        <w:t xml:space="preserve"> </w:t>
      </w:r>
      <w:r>
        <w:rPr>
          <w:sz w:val="20"/>
          <w:szCs w:val="20"/>
        </w:rPr>
        <w:t>process.</w:t>
      </w:r>
    </w:p>
    <w:p w14:paraId="07192C6C" w14:textId="77777777" w:rsidR="00FB1629" w:rsidRDefault="00FB1629">
      <w:pPr>
        <w:pStyle w:val="ListParagraph"/>
        <w:numPr>
          <w:ilvl w:val="0"/>
          <w:numId w:val="4"/>
        </w:numPr>
        <w:tabs>
          <w:tab w:val="left" w:pos="1468"/>
        </w:tabs>
        <w:kinsoku w:val="0"/>
        <w:overflowPunct w:val="0"/>
        <w:spacing w:before="1"/>
        <w:ind w:right="764"/>
        <w:rPr>
          <w:sz w:val="20"/>
          <w:szCs w:val="20"/>
        </w:rPr>
      </w:pPr>
      <w:r>
        <w:rPr>
          <w:sz w:val="20"/>
          <w:szCs w:val="20"/>
        </w:rPr>
        <w:t>There is additional relevant information which was for valid reasons unable to be</w:t>
      </w:r>
      <w:r>
        <w:rPr>
          <w:spacing w:val="-53"/>
          <w:sz w:val="20"/>
          <w:szCs w:val="20"/>
        </w:rPr>
        <w:t xml:space="preserve"> </w:t>
      </w:r>
      <w:r>
        <w:rPr>
          <w:sz w:val="20"/>
          <w:szCs w:val="20"/>
        </w:rPr>
        <w:t>included in the original application, and which warrants further consideration of the</w:t>
      </w:r>
      <w:r>
        <w:rPr>
          <w:spacing w:val="1"/>
          <w:sz w:val="20"/>
          <w:szCs w:val="20"/>
        </w:rPr>
        <w:t xml:space="preserve"> </w:t>
      </w:r>
      <w:r>
        <w:rPr>
          <w:sz w:val="20"/>
          <w:szCs w:val="20"/>
        </w:rPr>
        <w:t>application.</w:t>
      </w:r>
    </w:p>
    <w:p w14:paraId="6BC9D006" w14:textId="77777777" w:rsidR="00F21C34" w:rsidRPr="00F21C34" w:rsidRDefault="00F21C34">
      <w:pPr>
        <w:pStyle w:val="ListParagraph"/>
        <w:numPr>
          <w:ilvl w:val="0"/>
          <w:numId w:val="4"/>
        </w:numPr>
        <w:tabs>
          <w:tab w:val="left" w:pos="1468"/>
        </w:tabs>
        <w:kinsoku w:val="0"/>
        <w:overflowPunct w:val="0"/>
        <w:spacing w:before="1"/>
        <w:ind w:right="764"/>
        <w:rPr>
          <w:sz w:val="20"/>
          <w:szCs w:val="20"/>
        </w:rPr>
      </w:pPr>
      <w:r>
        <w:rPr>
          <w:sz w:val="20"/>
          <w:szCs w:val="20"/>
          <w:shd w:val="clear" w:color="auto" w:fill="FFFFFF"/>
        </w:rPr>
        <w:t xml:space="preserve">There is evidence </w:t>
      </w:r>
      <w:r w:rsidRPr="00F21C34">
        <w:rPr>
          <w:sz w:val="20"/>
          <w:szCs w:val="20"/>
          <w:shd w:val="clear" w:color="auto" w:fill="FFFFFF"/>
        </w:rPr>
        <w:t>that admissions criteria were not applied correctly or fairly, and/or new evidence not known to the Academy at the time the admissions decision was made. In such cases</w:t>
      </w:r>
      <w:r w:rsidR="003B2A87">
        <w:rPr>
          <w:sz w:val="20"/>
          <w:szCs w:val="20"/>
          <w:shd w:val="clear" w:color="auto" w:fill="FFFFFF"/>
        </w:rPr>
        <w:t>,</w:t>
      </w:r>
      <w:r w:rsidRPr="00F21C34">
        <w:rPr>
          <w:sz w:val="20"/>
          <w:szCs w:val="20"/>
          <w:shd w:val="clear" w:color="auto" w:fill="FFFFFF"/>
        </w:rPr>
        <w:t xml:space="preserve"> you must provide details of why the information was not made available at the time of application. If this information was available or known to you at the time of application but not included for any reason, this may not be considered.</w:t>
      </w:r>
    </w:p>
    <w:p w14:paraId="383E5723" w14:textId="77777777" w:rsidR="00FB1629" w:rsidRDefault="00FB1629">
      <w:pPr>
        <w:pStyle w:val="BodyText"/>
        <w:kinsoku w:val="0"/>
        <w:overflowPunct w:val="0"/>
        <w:spacing w:before="10"/>
        <w:rPr>
          <w:sz w:val="19"/>
          <w:szCs w:val="19"/>
        </w:rPr>
      </w:pPr>
    </w:p>
    <w:p w14:paraId="4AA1B55A" w14:textId="77777777" w:rsidR="00FB1629" w:rsidRDefault="00FB1629">
      <w:pPr>
        <w:pStyle w:val="ListParagraph"/>
        <w:numPr>
          <w:ilvl w:val="0"/>
          <w:numId w:val="5"/>
        </w:numPr>
        <w:tabs>
          <w:tab w:val="left" w:pos="1108"/>
        </w:tabs>
        <w:kinsoku w:val="0"/>
        <w:overflowPunct w:val="0"/>
        <w:spacing w:before="1"/>
        <w:ind w:left="1106" w:right="179"/>
        <w:rPr>
          <w:sz w:val="20"/>
          <w:szCs w:val="20"/>
        </w:rPr>
      </w:pPr>
      <w:r>
        <w:rPr>
          <w:sz w:val="20"/>
          <w:szCs w:val="20"/>
        </w:rPr>
        <w:t>The Registrar or nominee will consider and investigate the complaint or appeal. The</w:t>
      </w:r>
      <w:r>
        <w:rPr>
          <w:spacing w:val="1"/>
          <w:sz w:val="20"/>
          <w:szCs w:val="20"/>
        </w:rPr>
        <w:t xml:space="preserve"> </w:t>
      </w:r>
      <w:r>
        <w:rPr>
          <w:sz w:val="20"/>
          <w:szCs w:val="20"/>
        </w:rPr>
        <w:t>Registrar/nominee will determine the most appropriate individual to carry this out depending on</w:t>
      </w:r>
      <w:r>
        <w:rPr>
          <w:spacing w:val="1"/>
          <w:sz w:val="20"/>
          <w:szCs w:val="20"/>
        </w:rPr>
        <w:t xml:space="preserve"> </w:t>
      </w:r>
      <w:r>
        <w:rPr>
          <w:sz w:val="20"/>
          <w:szCs w:val="20"/>
        </w:rPr>
        <w:t>the individual circumstances of the case, and to avoid any possible conflicts of interest. A Stage</w:t>
      </w:r>
      <w:r>
        <w:rPr>
          <w:spacing w:val="-53"/>
          <w:sz w:val="20"/>
          <w:szCs w:val="20"/>
        </w:rPr>
        <w:t xml:space="preserve"> </w:t>
      </w:r>
      <w:r>
        <w:rPr>
          <w:sz w:val="20"/>
          <w:szCs w:val="20"/>
        </w:rPr>
        <w:t>One outcome letter will be sent, normally within 28 days of the date of receipt of the Stage One</w:t>
      </w:r>
      <w:r>
        <w:rPr>
          <w:spacing w:val="1"/>
          <w:sz w:val="20"/>
          <w:szCs w:val="20"/>
        </w:rPr>
        <w:t xml:space="preserve"> </w:t>
      </w:r>
      <w:r>
        <w:rPr>
          <w:sz w:val="20"/>
          <w:szCs w:val="20"/>
        </w:rPr>
        <w:t>complaint/appeal.</w:t>
      </w:r>
    </w:p>
    <w:p w14:paraId="38B71D28" w14:textId="77777777" w:rsidR="00FB1629" w:rsidRDefault="00FB1629">
      <w:pPr>
        <w:pStyle w:val="BodyText"/>
        <w:kinsoku w:val="0"/>
        <w:overflowPunct w:val="0"/>
        <w:spacing w:before="1"/>
      </w:pPr>
    </w:p>
    <w:p w14:paraId="63E64ABD" w14:textId="77777777" w:rsidR="00FB1629" w:rsidRDefault="00FB1629">
      <w:pPr>
        <w:pStyle w:val="Heading2"/>
        <w:kinsoku w:val="0"/>
        <w:overflowPunct w:val="0"/>
        <w:ind w:left="538"/>
      </w:pPr>
      <w:r>
        <w:t>Stage</w:t>
      </w:r>
      <w:r>
        <w:rPr>
          <w:spacing w:val="-3"/>
        </w:rPr>
        <w:t xml:space="preserve"> </w:t>
      </w:r>
      <w:r>
        <w:t>Two:</w:t>
      </w:r>
      <w:r>
        <w:rPr>
          <w:spacing w:val="-3"/>
        </w:rPr>
        <w:t xml:space="preserve"> </w:t>
      </w:r>
      <w:r>
        <w:t>Request</w:t>
      </w:r>
      <w:r>
        <w:rPr>
          <w:spacing w:val="-3"/>
        </w:rPr>
        <w:t xml:space="preserve"> </w:t>
      </w:r>
      <w:r>
        <w:t>for</w:t>
      </w:r>
      <w:r>
        <w:rPr>
          <w:spacing w:val="-3"/>
        </w:rPr>
        <w:t xml:space="preserve"> </w:t>
      </w:r>
      <w:r>
        <w:t>review</w:t>
      </w:r>
      <w:r>
        <w:rPr>
          <w:spacing w:val="1"/>
        </w:rPr>
        <w:t xml:space="preserve"> </w:t>
      </w:r>
      <w:r>
        <w:t>of</w:t>
      </w:r>
      <w:r>
        <w:rPr>
          <w:spacing w:val="-1"/>
        </w:rPr>
        <w:t xml:space="preserve"> </w:t>
      </w:r>
      <w:r>
        <w:t>a</w:t>
      </w:r>
      <w:r>
        <w:rPr>
          <w:spacing w:val="-2"/>
        </w:rPr>
        <w:t xml:space="preserve"> </w:t>
      </w:r>
      <w:r>
        <w:t>decision</w:t>
      </w:r>
    </w:p>
    <w:p w14:paraId="14CE323E" w14:textId="77777777" w:rsidR="00FB1629" w:rsidRDefault="00FB1629">
      <w:pPr>
        <w:pStyle w:val="BodyText"/>
        <w:kinsoku w:val="0"/>
        <w:overflowPunct w:val="0"/>
        <w:spacing w:before="10"/>
        <w:rPr>
          <w:b/>
          <w:bCs/>
          <w:sz w:val="19"/>
          <w:szCs w:val="19"/>
        </w:rPr>
      </w:pPr>
    </w:p>
    <w:p w14:paraId="456A387C" w14:textId="77777777" w:rsidR="00FB1629" w:rsidRDefault="00FB1629">
      <w:pPr>
        <w:pStyle w:val="ListParagraph"/>
        <w:numPr>
          <w:ilvl w:val="0"/>
          <w:numId w:val="5"/>
        </w:numPr>
        <w:tabs>
          <w:tab w:val="left" w:pos="1107"/>
        </w:tabs>
        <w:kinsoku w:val="0"/>
        <w:overflowPunct w:val="0"/>
        <w:ind w:left="1106" w:right="225"/>
        <w:rPr>
          <w:sz w:val="20"/>
          <w:szCs w:val="20"/>
        </w:rPr>
      </w:pPr>
      <w:r>
        <w:rPr>
          <w:sz w:val="20"/>
          <w:szCs w:val="20"/>
        </w:rPr>
        <w:t>If an applicant is dissatisfied with the outcome of the admissions complaint or appeal, they may</w:t>
      </w:r>
      <w:r>
        <w:rPr>
          <w:spacing w:val="-53"/>
          <w:sz w:val="20"/>
          <w:szCs w:val="20"/>
        </w:rPr>
        <w:t xml:space="preserve"> </w:t>
      </w:r>
      <w:r>
        <w:rPr>
          <w:sz w:val="20"/>
          <w:szCs w:val="20"/>
        </w:rPr>
        <w:t xml:space="preserve">make a request for review. This request must be lodged </w:t>
      </w:r>
      <w:r>
        <w:rPr>
          <w:b/>
          <w:bCs/>
          <w:sz w:val="20"/>
          <w:szCs w:val="20"/>
        </w:rPr>
        <w:t>within 14 calendar days of the date</w:t>
      </w:r>
      <w:r>
        <w:rPr>
          <w:b/>
          <w:bCs/>
          <w:spacing w:val="1"/>
          <w:sz w:val="20"/>
          <w:szCs w:val="20"/>
        </w:rPr>
        <w:t xml:space="preserve"> </w:t>
      </w:r>
      <w:r>
        <w:rPr>
          <w:b/>
          <w:bCs/>
          <w:sz w:val="20"/>
          <w:szCs w:val="20"/>
        </w:rPr>
        <w:t>of</w:t>
      </w:r>
      <w:r>
        <w:rPr>
          <w:b/>
          <w:bCs/>
          <w:spacing w:val="-1"/>
          <w:sz w:val="20"/>
          <w:szCs w:val="20"/>
        </w:rPr>
        <w:t xml:space="preserve"> </w:t>
      </w:r>
      <w:r>
        <w:rPr>
          <w:b/>
          <w:bCs/>
          <w:sz w:val="20"/>
          <w:szCs w:val="20"/>
        </w:rPr>
        <w:t>the</w:t>
      </w:r>
      <w:r>
        <w:rPr>
          <w:b/>
          <w:bCs/>
          <w:spacing w:val="-1"/>
          <w:sz w:val="20"/>
          <w:szCs w:val="20"/>
        </w:rPr>
        <w:t xml:space="preserve"> </w:t>
      </w:r>
      <w:r>
        <w:rPr>
          <w:b/>
          <w:bCs/>
          <w:sz w:val="20"/>
          <w:szCs w:val="20"/>
        </w:rPr>
        <w:t>Stage</w:t>
      </w:r>
      <w:r>
        <w:rPr>
          <w:b/>
          <w:bCs/>
          <w:spacing w:val="-2"/>
          <w:sz w:val="20"/>
          <w:szCs w:val="20"/>
        </w:rPr>
        <w:t xml:space="preserve"> </w:t>
      </w:r>
      <w:r>
        <w:rPr>
          <w:b/>
          <w:bCs/>
          <w:sz w:val="20"/>
          <w:szCs w:val="20"/>
        </w:rPr>
        <w:t>One</w:t>
      </w:r>
      <w:r>
        <w:rPr>
          <w:b/>
          <w:bCs/>
          <w:spacing w:val="-1"/>
          <w:sz w:val="20"/>
          <w:szCs w:val="20"/>
        </w:rPr>
        <w:t xml:space="preserve"> </w:t>
      </w:r>
      <w:r>
        <w:rPr>
          <w:b/>
          <w:bCs/>
          <w:sz w:val="20"/>
          <w:szCs w:val="20"/>
        </w:rPr>
        <w:t>outcome</w:t>
      </w:r>
      <w:r>
        <w:rPr>
          <w:b/>
          <w:bCs/>
          <w:spacing w:val="-2"/>
          <w:sz w:val="20"/>
          <w:szCs w:val="20"/>
        </w:rPr>
        <w:t xml:space="preserve"> </w:t>
      </w:r>
      <w:r>
        <w:rPr>
          <w:b/>
          <w:bCs/>
          <w:sz w:val="20"/>
          <w:szCs w:val="20"/>
        </w:rPr>
        <w:t>letter</w:t>
      </w:r>
      <w:r>
        <w:rPr>
          <w:sz w:val="20"/>
          <w:szCs w:val="20"/>
        </w:rPr>
        <w:t>,</w:t>
      </w:r>
      <w:r>
        <w:rPr>
          <w:spacing w:val="-1"/>
          <w:sz w:val="20"/>
          <w:szCs w:val="20"/>
        </w:rPr>
        <w:t xml:space="preserve"> </w:t>
      </w:r>
      <w:r>
        <w:rPr>
          <w:sz w:val="20"/>
          <w:szCs w:val="20"/>
        </w:rPr>
        <w:t>under any</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following</w:t>
      </w:r>
      <w:r>
        <w:rPr>
          <w:spacing w:val="-2"/>
          <w:sz w:val="20"/>
          <w:szCs w:val="20"/>
        </w:rPr>
        <w:t xml:space="preserve"> </w:t>
      </w:r>
      <w:r>
        <w:rPr>
          <w:sz w:val="20"/>
          <w:szCs w:val="20"/>
        </w:rPr>
        <w:t>grounds:</w:t>
      </w:r>
    </w:p>
    <w:p w14:paraId="1705BD39" w14:textId="77777777" w:rsidR="00FB1629" w:rsidRDefault="00FB1629">
      <w:pPr>
        <w:pStyle w:val="BodyText"/>
        <w:kinsoku w:val="0"/>
        <w:overflowPunct w:val="0"/>
        <w:spacing w:before="1"/>
      </w:pPr>
    </w:p>
    <w:p w14:paraId="5238F4D2" w14:textId="77777777" w:rsidR="00FB1629" w:rsidRDefault="00FB1629">
      <w:pPr>
        <w:pStyle w:val="ListParagraph"/>
        <w:numPr>
          <w:ilvl w:val="0"/>
          <w:numId w:val="5"/>
        </w:numPr>
        <w:tabs>
          <w:tab w:val="left" w:pos="1107"/>
        </w:tabs>
        <w:kinsoku w:val="0"/>
        <w:overflowPunct w:val="0"/>
        <w:ind w:left="1106" w:hanging="569"/>
        <w:rPr>
          <w:b/>
          <w:bCs/>
          <w:color w:val="000000"/>
          <w:sz w:val="20"/>
          <w:szCs w:val="20"/>
        </w:rPr>
      </w:pPr>
      <w:r>
        <w:rPr>
          <w:b/>
          <w:bCs/>
          <w:sz w:val="20"/>
          <w:szCs w:val="20"/>
        </w:rPr>
        <w:t>Stage</w:t>
      </w:r>
      <w:r>
        <w:rPr>
          <w:b/>
          <w:bCs/>
          <w:spacing w:val="-2"/>
          <w:sz w:val="20"/>
          <w:szCs w:val="20"/>
        </w:rPr>
        <w:t xml:space="preserve"> </w:t>
      </w:r>
      <w:r>
        <w:rPr>
          <w:b/>
          <w:bCs/>
          <w:sz w:val="20"/>
          <w:szCs w:val="20"/>
        </w:rPr>
        <w:t>Two</w:t>
      </w:r>
      <w:r>
        <w:rPr>
          <w:b/>
          <w:bCs/>
          <w:spacing w:val="-3"/>
          <w:sz w:val="20"/>
          <w:szCs w:val="20"/>
        </w:rPr>
        <w:t xml:space="preserve"> </w:t>
      </w:r>
      <w:r>
        <w:rPr>
          <w:b/>
          <w:bCs/>
          <w:sz w:val="20"/>
          <w:szCs w:val="20"/>
        </w:rPr>
        <w:t>Grounds</w:t>
      </w:r>
      <w:r>
        <w:rPr>
          <w:b/>
          <w:bCs/>
          <w:spacing w:val="-2"/>
          <w:sz w:val="20"/>
          <w:szCs w:val="20"/>
        </w:rPr>
        <w:t xml:space="preserve"> </w:t>
      </w:r>
      <w:r>
        <w:rPr>
          <w:b/>
          <w:bCs/>
          <w:sz w:val="20"/>
          <w:szCs w:val="20"/>
        </w:rPr>
        <w:t>under</w:t>
      </w:r>
      <w:r>
        <w:rPr>
          <w:b/>
          <w:bCs/>
          <w:spacing w:val="-3"/>
          <w:sz w:val="20"/>
          <w:szCs w:val="20"/>
        </w:rPr>
        <w:t xml:space="preserve"> </w:t>
      </w:r>
      <w:r>
        <w:rPr>
          <w:b/>
          <w:bCs/>
          <w:sz w:val="20"/>
          <w:szCs w:val="20"/>
        </w:rPr>
        <w:t>which</w:t>
      </w:r>
      <w:r>
        <w:rPr>
          <w:b/>
          <w:bCs/>
          <w:spacing w:val="-2"/>
          <w:sz w:val="20"/>
          <w:szCs w:val="20"/>
        </w:rPr>
        <w:t xml:space="preserve"> </w:t>
      </w:r>
      <w:r>
        <w:rPr>
          <w:b/>
          <w:bCs/>
          <w:sz w:val="20"/>
          <w:szCs w:val="20"/>
        </w:rPr>
        <w:t>a</w:t>
      </w:r>
      <w:r>
        <w:rPr>
          <w:b/>
          <w:bCs/>
          <w:spacing w:val="-2"/>
          <w:sz w:val="20"/>
          <w:szCs w:val="20"/>
        </w:rPr>
        <w:t xml:space="preserve"> </w:t>
      </w:r>
      <w:r>
        <w:rPr>
          <w:b/>
          <w:bCs/>
          <w:sz w:val="20"/>
          <w:szCs w:val="20"/>
        </w:rPr>
        <w:t>Stage</w:t>
      </w:r>
      <w:r>
        <w:rPr>
          <w:b/>
          <w:bCs/>
          <w:spacing w:val="-2"/>
          <w:sz w:val="20"/>
          <w:szCs w:val="20"/>
        </w:rPr>
        <w:t xml:space="preserve"> </w:t>
      </w:r>
      <w:r>
        <w:rPr>
          <w:b/>
          <w:bCs/>
          <w:sz w:val="20"/>
          <w:szCs w:val="20"/>
        </w:rPr>
        <w:t>Two</w:t>
      </w:r>
      <w:r>
        <w:rPr>
          <w:b/>
          <w:bCs/>
          <w:spacing w:val="-2"/>
          <w:sz w:val="20"/>
          <w:szCs w:val="20"/>
        </w:rPr>
        <w:t xml:space="preserve"> </w:t>
      </w:r>
      <w:r>
        <w:rPr>
          <w:color w:val="4BA12E"/>
          <w:sz w:val="20"/>
          <w:szCs w:val="20"/>
        </w:rPr>
        <w:t>appeal</w:t>
      </w:r>
      <w:r>
        <w:rPr>
          <w:color w:val="4BA12E"/>
          <w:spacing w:val="-2"/>
          <w:sz w:val="20"/>
          <w:szCs w:val="20"/>
        </w:rPr>
        <w:t xml:space="preserve"> </w:t>
      </w:r>
      <w:r>
        <w:rPr>
          <w:b/>
          <w:bCs/>
          <w:color w:val="000000"/>
          <w:sz w:val="20"/>
          <w:szCs w:val="20"/>
        </w:rPr>
        <w:t>or</w:t>
      </w:r>
      <w:r>
        <w:rPr>
          <w:b/>
          <w:bCs/>
          <w:color w:val="000000"/>
          <w:spacing w:val="-2"/>
          <w:sz w:val="20"/>
          <w:szCs w:val="20"/>
        </w:rPr>
        <w:t xml:space="preserve"> </w:t>
      </w:r>
      <w:r>
        <w:rPr>
          <w:color w:val="4BA12E"/>
          <w:sz w:val="20"/>
          <w:szCs w:val="20"/>
        </w:rPr>
        <w:t>complaint</w:t>
      </w:r>
      <w:r>
        <w:rPr>
          <w:color w:val="4BA12E"/>
          <w:spacing w:val="-3"/>
          <w:sz w:val="20"/>
          <w:szCs w:val="20"/>
        </w:rPr>
        <w:t xml:space="preserve"> </w:t>
      </w:r>
      <w:r>
        <w:rPr>
          <w:b/>
          <w:bCs/>
          <w:color w:val="000000"/>
          <w:sz w:val="20"/>
          <w:szCs w:val="20"/>
        </w:rPr>
        <w:t>may</w:t>
      </w:r>
      <w:r>
        <w:rPr>
          <w:b/>
          <w:bCs/>
          <w:color w:val="000000"/>
          <w:spacing w:val="-3"/>
          <w:sz w:val="20"/>
          <w:szCs w:val="20"/>
        </w:rPr>
        <w:t xml:space="preserve"> </w:t>
      </w:r>
      <w:r>
        <w:rPr>
          <w:b/>
          <w:bCs/>
          <w:color w:val="000000"/>
          <w:sz w:val="20"/>
          <w:szCs w:val="20"/>
        </w:rPr>
        <w:t>be</w:t>
      </w:r>
      <w:r>
        <w:rPr>
          <w:b/>
          <w:bCs/>
          <w:color w:val="000000"/>
          <w:spacing w:val="-2"/>
          <w:sz w:val="20"/>
          <w:szCs w:val="20"/>
        </w:rPr>
        <w:t xml:space="preserve"> </w:t>
      </w:r>
      <w:r>
        <w:rPr>
          <w:b/>
          <w:bCs/>
          <w:color w:val="000000"/>
          <w:sz w:val="20"/>
          <w:szCs w:val="20"/>
        </w:rPr>
        <w:t>made:</w:t>
      </w:r>
    </w:p>
    <w:p w14:paraId="6E14F035" w14:textId="77777777" w:rsidR="00FB1629" w:rsidRDefault="00FB1629">
      <w:pPr>
        <w:pStyle w:val="BodyText"/>
        <w:kinsoku w:val="0"/>
        <w:overflowPunct w:val="0"/>
        <w:rPr>
          <w:b/>
          <w:bCs/>
        </w:rPr>
      </w:pPr>
    </w:p>
    <w:p w14:paraId="34500BE1" w14:textId="77777777" w:rsidR="00FB1629" w:rsidRDefault="00FB1629">
      <w:pPr>
        <w:pStyle w:val="ListParagraph"/>
        <w:numPr>
          <w:ilvl w:val="1"/>
          <w:numId w:val="5"/>
        </w:numPr>
        <w:tabs>
          <w:tab w:val="left" w:pos="1466"/>
        </w:tabs>
        <w:kinsoku w:val="0"/>
        <w:overflowPunct w:val="0"/>
        <w:ind w:left="1465" w:right="264"/>
        <w:jc w:val="both"/>
        <w:rPr>
          <w:sz w:val="20"/>
          <w:szCs w:val="20"/>
        </w:rPr>
      </w:pPr>
      <w:r>
        <w:rPr>
          <w:sz w:val="20"/>
          <w:szCs w:val="20"/>
        </w:rPr>
        <w:t>That there is evidence of significant administrative or procedural error in the process of the</w:t>
      </w:r>
      <w:r>
        <w:rPr>
          <w:spacing w:val="-53"/>
          <w:sz w:val="20"/>
          <w:szCs w:val="20"/>
        </w:rPr>
        <w:t xml:space="preserve"> </w:t>
      </w:r>
      <w:r>
        <w:rPr>
          <w:sz w:val="20"/>
          <w:szCs w:val="20"/>
        </w:rPr>
        <w:t>Stage</w:t>
      </w:r>
      <w:r>
        <w:rPr>
          <w:spacing w:val="-2"/>
          <w:sz w:val="20"/>
          <w:szCs w:val="20"/>
        </w:rPr>
        <w:t xml:space="preserve"> </w:t>
      </w:r>
      <w:r>
        <w:rPr>
          <w:sz w:val="20"/>
          <w:szCs w:val="20"/>
        </w:rPr>
        <w:t>One</w:t>
      </w:r>
      <w:r>
        <w:rPr>
          <w:spacing w:val="-2"/>
          <w:sz w:val="20"/>
          <w:szCs w:val="20"/>
        </w:rPr>
        <w:t xml:space="preserve"> </w:t>
      </w:r>
      <w:r>
        <w:rPr>
          <w:sz w:val="20"/>
          <w:szCs w:val="20"/>
        </w:rPr>
        <w:t>complaint</w:t>
      </w:r>
      <w:r>
        <w:rPr>
          <w:spacing w:val="-1"/>
          <w:sz w:val="20"/>
          <w:szCs w:val="20"/>
        </w:rPr>
        <w:t xml:space="preserve"> </w:t>
      </w:r>
      <w:r>
        <w:rPr>
          <w:sz w:val="20"/>
          <w:szCs w:val="20"/>
        </w:rPr>
        <w:t>or appeal</w:t>
      </w:r>
    </w:p>
    <w:p w14:paraId="7DE47C7E" w14:textId="77777777" w:rsidR="00FB1629" w:rsidRDefault="00FB1629">
      <w:pPr>
        <w:pStyle w:val="ListParagraph"/>
        <w:numPr>
          <w:ilvl w:val="1"/>
          <w:numId w:val="5"/>
        </w:numPr>
        <w:tabs>
          <w:tab w:val="left" w:pos="1466"/>
        </w:tabs>
        <w:kinsoku w:val="0"/>
        <w:overflowPunct w:val="0"/>
        <w:spacing w:before="1"/>
        <w:ind w:left="1465" w:right="331"/>
        <w:jc w:val="both"/>
        <w:rPr>
          <w:sz w:val="20"/>
          <w:szCs w:val="20"/>
        </w:rPr>
      </w:pPr>
      <w:r>
        <w:rPr>
          <w:sz w:val="20"/>
          <w:szCs w:val="20"/>
        </w:rPr>
        <w:t>That there is evidence of prejudice or bias in the handling of the first Stage One complaint</w:t>
      </w:r>
      <w:r>
        <w:rPr>
          <w:spacing w:val="-53"/>
          <w:sz w:val="20"/>
          <w:szCs w:val="20"/>
        </w:rPr>
        <w:t xml:space="preserve"> </w:t>
      </w:r>
      <w:r>
        <w:rPr>
          <w:sz w:val="20"/>
          <w:szCs w:val="20"/>
        </w:rPr>
        <w:t>or</w:t>
      </w:r>
      <w:r>
        <w:rPr>
          <w:spacing w:val="-1"/>
          <w:sz w:val="20"/>
          <w:szCs w:val="20"/>
        </w:rPr>
        <w:t xml:space="preserve"> </w:t>
      </w:r>
      <w:r>
        <w:rPr>
          <w:sz w:val="20"/>
          <w:szCs w:val="20"/>
        </w:rPr>
        <w:t>appeal</w:t>
      </w:r>
      <w:r>
        <w:rPr>
          <w:spacing w:val="-1"/>
          <w:sz w:val="20"/>
          <w:szCs w:val="20"/>
        </w:rPr>
        <w:t xml:space="preserve"> </w:t>
      </w:r>
      <w:r>
        <w:rPr>
          <w:sz w:val="20"/>
          <w:szCs w:val="20"/>
        </w:rPr>
        <w:t>process</w:t>
      </w:r>
    </w:p>
    <w:p w14:paraId="4188F219" w14:textId="77777777" w:rsidR="00FB1629" w:rsidRDefault="00FB1629">
      <w:pPr>
        <w:pStyle w:val="ListParagraph"/>
        <w:numPr>
          <w:ilvl w:val="1"/>
          <w:numId w:val="5"/>
        </w:numPr>
        <w:tabs>
          <w:tab w:val="left" w:pos="1466"/>
        </w:tabs>
        <w:kinsoku w:val="0"/>
        <w:overflowPunct w:val="0"/>
        <w:ind w:left="1465" w:right="721"/>
        <w:jc w:val="both"/>
        <w:rPr>
          <w:sz w:val="20"/>
          <w:szCs w:val="20"/>
        </w:rPr>
      </w:pPr>
      <w:r>
        <w:rPr>
          <w:sz w:val="20"/>
          <w:szCs w:val="20"/>
        </w:rPr>
        <w:t>That there is additional relevant information which was for valid reasons unable to be</w:t>
      </w:r>
      <w:r>
        <w:rPr>
          <w:spacing w:val="-53"/>
          <w:sz w:val="20"/>
          <w:szCs w:val="20"/>
        </w:rPr>
        <w:t xml:space="preserve"> </w:t>
      </w:r>
      <w:r>
        <w:rPr>
          <w:sz w:val="20"/>
          <w:szCs w:val="20"/>
        </w:rPr>
        <w:t>included in the original application, and that sufficient evidence remains that the initial</w:t>
      </w:r>
      <w:r>
        <w:rPr>
          <w:spacing w:val="-53"/>
          <w:sz w:val="20"/>
          <w:szCs w:val="20"/>
        </w:rPr>
        <w:t xml:space="preserve"> </w:t>
      </w:r>
      <w:r>
        <w:rPr>
          <w:sz w:val="20"/>
          <w:szCs w:val="20"/>
        </w:rPr>
        <w:t>decision</w:t>
      </w:r>
      <w:r>
        <w:rPr>
          <w:spacing w:val="-2"/>
          <w:sz w:val="20"/>
          <w:szCs w:val="20"/>
        </w:rPr>
        <w:t xml:space="preserve"> </w:t>
      </w:r>
      <w:r>
        <w:rPr>
          <w:sz w:val="20"/>
          <w:szCs w:val="20"/>
        </w:rPr>
        <w:t>on</w:t>
      </w:r>
      <w:r>
        <w:rPr>
          <w:spacing w:val="-1"/>
          <w:sz w:val="20"/>
          <w:szCs w:val="20"/>
        </w:rPr>
        <w:t xml:space="preserve"> </w:t>
      </w:r>
      <w:r>
        <w:rPr>
          <w:sz w:val="20"/>
          <w:szCs w:val="20"/>
        </w:rPr>
        <w:t>the</w:t>
      </w:r>
      <w:r>
        <w:rPr>
          <w:spacing w:val="-2"/>
          <w:sz w:val="20"/>
          <w:szCs w:val="20"/>
        </w:rPr>
        <w:t xml:space="preserve"> </w:t>
      </w:r>
      <w:r>
        <w:rPr>
          <w:sz w:val="20"/>
          <w:szCs w:val="20"/>
        </w:rPr>
        <w:t>application</w:t>
      </w:r>
      <w:r>
        <w:rPr>
          <w:spacing w:val="-1"/>
          <w:sz w:val="20"/>
          <w:szCs w:val="20"/>
        </w:rPr>
        <w:t xml:space="preserve"> </w:t>
      </w:r>
      <w:r>
        <w:rPr>
          <w:sz w:val="20"/>
          <w:szCs w:val="20"/>
        </w:rPr>
        <w:t>warrants reconsideration.</w:t>
      </w:r>
    </w:p>
    <w:p w14:paraId="3DBC7A88" w14:textId="77777777" w:rsidR="00FB1629" w:rsidRDefault="00FB1629">
      <w:pPr>
        <w:pStyle w:val="BodyText"/>
        <w:kinsoku w:val="0"/>
        <w:overflowPunct w:val="0"/>
        <w:spacing w:before="10"/>
        <w:rPr>
          <w:sz w:val="19"/>
          <w:szCs w:val="19"/>
        </w:rPr>
      </w:pPr>
    </w:p>
    <w:p w14:paraId="02B577E5" w14:textId="77777777" w:rsidR="00FB1629" w:rsidRDefault="00FB1629">
      <w:pPr>
        <w:pStyle w:val="ListParagraph"/>
        <w:numPr>
          <w:ilvl w:val="0"/>
          <w:numId w:val="5"/>
        </w:numPr>
        <w:tabs>
          <w:tab w:val="left" w:pos="1106"/>
        </w:tabs>
        <w:kinsoku w:val="0"/>
        <w:overflowPunct w:val="0"/>
        <w:ind w:left="1105" w:hanging="569"/>
        <w:rPr>
          <w:sz w:val="20"/>
          <w:szCs w:val="20"/>
        </w:rPr>
      </w:pPr>
      <w:r>
        <w:rPr>
          <w:sz w:val="20"/>
          <w:szCs w:val="20"/>
        </w:rPr>
        <w:lastRenderedPageBreak/>
        <w:t>Applicants</w:t>
      </w:r>
      <w:r>
        <w:rPr>
          <w:spacing w:val="-2"/>
          <w:sz w:val="20"/>
          <w:szCs w:val="20"/>
        </w:rPr>
        <w:t xml:space="preserve"> </w:t>
      </w:r>
      <w:r>
        <w:rPr>
          <w:sz w:val="20"/>
          <w:szCs w:val="20"/>
        </w:rPr>
        <w:t>can</w:t>
      </w:r>
      <w:r>
        <w:rPr>
          <w:spacing w:val="-3"/>
          <w:sz w:val="20"/>
          <w:szCs w:val="20"/>
        </w:rPr>
        <w:t xml:space="preserve"> </w:t>
      </w:r>
      <w:r>
        <w:rPr>
          <w:sz w:val="20"/>
          <w:szCs w:val="20"/>
        </w:rPr>
        <w:t>lodge</w:t>
      </w:r>
      <w:r>
        <w:rPr>
          <w:spacing w:val="-3"/>
          <w:sz w:val="20"/>
          <w:szCs w:val="20"/>
        </w:rPr>
        <w:t xml:space="preserve"> </w:t>
      </w:r>
      <w:r>
        <w:rPr>
          <w:sz w:val="20"/>
          <w:szCs w:val="20"/>
        </w:rPr>
        <w:t>a</w:t>
      </w:r>
      <w:r>
        <w:rPr>
          <w:spacing w:val="-2"/>
          <w:sz w:val="20"/>
          <w:szCs w:val="20"/>
        </w:rPr>
        <w:t xml:space="preserve"> </w:t>
      </w:r>
      <w:r>
        <w:rPr>
          <w:sz w:val="20"/>
          <w:szCs w:val="20"/>
        </w:rPr>
        <w:t>Stage</w:t>
      </w:r>
      <w:r>
        <w:rPr>
          <w:spacing w:val="-3"/>
          <w:sz w:val="20"/>
          <w:szCs w:val="20"/>
        </w:rPr>
        <w:t xml:space="preserve"> </w:t>
      </w:r>
      <w:r>
        <w:rPr>
          <w:sz w:val="20"/>
          <w:szCs w:val="20"/>
        </w:rPr>
        <w:t>Two</w:t>
      </w:r>
      <w:r>
        <w:rPr>
          <w:spacing w:val="-3"/>
          <w:sz w:val="20"/>
          <w:szCs w:val="20"/>
        </w:rPr>
        <w:t xml:space="preserve"> </w:t>
      </w:r>
      <w:r>
        <w:rPr>
          <w:sz w:val="20"/>
          <w:szCs w:val="20"/>
        </w:rPr>
        <w:t>Admissions</w:t>
      </w:r>
      <w:r>
        <w:rPr>
          <w:spacing w:val="-2"/>
          <w:sz w:val="20"/>
          <w:szCs w:val="20"/>
        </w:rPr>
        <w:t xml:space="preserve"> </w:t>
      </w:r>
      <w:r>
        <w:rPr>
          <w:sz w:val="20"/>
          <w:szCs w:val="20"/>
        </w:rPr>
        <w:t>Complaint</w:t>
      </w:r>
      <w:r>
        <w:rPr>
          <w:spacing w:val="-2"/>
          <w:sz w:val="20"/>
          <w:szCs w:val="20"/>
        </w:rPr>
        <w:t xml:space="preserve"> </w:t>
      </w:r>
      <w:r>
        <w:rPr>
          <w:sz w:val="20"/>
          <w:szCs w:val="20"/>
        </w:rPr>
        <w:t>or</w:t>
      </w:r>
      <w:r>
        <w:rPr>
          <w:spacing w:val="-2"/>
          <w:sz w:val="20"/>
          <w:szCs w:val="20"/>
        </w:rPr>
        <w:t xml:space="preserve"> </w:t>
      </w:r>
      <w:r>
        <w:rPr>
          <w:sz w:val="20"/>
          <w:szCs w:val="20"/>
        </w:rPr>
        <w:t>Appeal</w:t>
      </w:r>
      <w:r>
        <w:rPr>
          <w:spacing w:val="-3"/>
          <w:sz w:val="20"/>
          <w:szCs w:val="20"/>
        </w:rPr>
        <w:t xml:space="preserve"> </w:t>
      </w:r>
      <w:r>
        <w:rPr>
          <w:sz w:val="20"/>
          <w:szCs w:val="20"/>
        </w:rPr>
        <w:t>by</w:t>
      </w:r>
      <w:r>
        <w:rPr>
          <w:spacing w:val="-2"/>
          <w:sz w:val="20"/>
          <w:szCs w:val="20"/>
        </w:rPr>
        <w:t xml:space="preserve"> </w:t>
      </w:r>
      <w:r>
        <w:rPr>
          <w:sz w:val="20"/>
          <w:szCs w:val="20"/>
        </w:rPr>
        <w:t>submitting</w:t>
      </w:r>
      <w:r>
        <w:rPr>
          <w:spacing w:val="-3"/>
          <w:sz w:val="20"/>
          <w:szCs w:val="20"/>
        </w:rPr>
        <w:t xml:space="preserve"> </w:t>
      </w:r>
      <w:r>
        <w:rPr>
          <w:sz w:val="20"/>
          <w:szCs w:val="20"/>
        </w:rPr>
        <w:t>the</w:t>
      </w:r>
      <w:r>
        <w:rPr>
          <w:spacing w:val="-3"/>
          <w:sz w:val="20"/>
          <w:szCs w:val="20"/>
        </w:rPr>
        <w:t xml:space="preserve"> </w:t>
      </w:r>
      <w:r>
        <w:rPr>
          <w:sz w:val="20"/>
          <w:szCs w:val="20"/>
        </w:rPr>
        <w:t>following:</w:t>
      </w:r>
    </w:p>
    <w:p w14:paraId="06C5406C" w14:textId="77777777" w:rsidR="00FB1629" w:rsidRDefault="00FB1629">
      <w:pPr>
        <w:pStyle w:val="BodyText"/>
        <w:kinsoku w:val="0"/>
        <w:overflowPunct w:val="0"/>
        <w:spacing w:before="1"/>
      </w:pPr>
    </w:p>
    <w:p w14:paraId="58451380" w14:textId="77777777" w:rsidR="00FB1629" w:rsidRDefault="00FB1629">
      <w:pPr>
        <w:pStyle w:val="ListParagraph"/>
        <w:numPr>
          <w:ilvl w:val="0"/>
          <w:numId w:val="3"/>
        </w:numPr>
        <w:tabs>
          <w:tab w:val="left" w:pos="1465"/>
        </w:tabs>
        <w:kinsoku w:val="0"/>
        <w:overflowPunct w:val="0"/>
        <w:ind w:right="243"/>
        <w:jc w:val="both"/>
        <w:rPr>
          <w:sz w:val="20"/>
          <w:szCs w:val="20"/>
        </w:rPr>
      </w:pPr>
      <w:r>
        <w:rPr>
          <w:sz w:val="20"/>
          <w:szCs w:val="20"/>
        </w:rPr>
        <w:t xml:space="preserve">a freshly completed </w:t>
      </w:r>
      <w:r>
        <w:rPr>
          <w:b/>
          <w:bCs/>
          <w:sz w:val="20"/>
          <w:szCs w:val="20"/>
        </w:rPr>
        <w:t>Admissions Appeal/Complaint Form</w:t>
      </w:r>
      <w:r>
        <w:rPr>
          <w:sz w:val="20"/>
          <w:szCs w:val="20"/>
        </w:rPr>
        <w:t>, clearly marked as ‘Stage Two’</w:t>
      </w:r>
      <w:r>
        <w:rPr>
          <w:spacing w:val="-53"/>
          <w:sz w:val="20"/>
          <w:szCs w:val="20"/>
        </w:rPr>
        <w:t xml:space="preserve"> </w:t>
      </w:r>
      <w:r>
        <w:rPr>
          <w:sz w:val="20"/>
          <w:szCs w:val="20"/>
        </w:rPr>
        <w:t>and</w:t>
      </w:r>
      <w:r>
        <w:rPr>
          <w:spacing w:val="-2"/>
          <w:sz w:val="20"/>
          <w:szCs w:val="20"/>
        </w:rPr>
        <w:t xml:space="preserve"> </w:t>
      </w:r>
      <w:r>
        <w:rPr>
          <w:sz w:val="20"/>
          <w:szCs w:val="20"/>
        </w:rPr>
        <w:t>any</w:t>
      </w:r>
      <w:r>
        <w:rPr>
          <w:spacing w:val="-2"/>
          <w:sz w:val="20"/>
          <w:szCs w:val="20"/>
        </w:rPr>
        <w:t xml:space="preserve"> </w:t>
      </w:r>
      <w:r>
        <w:rPr>
          <w:sz w:val="20"/>
          <w:szCs w:val="20"/>
        </w:rPr>
        <w:t>reference</w:t>
      </w:r>
      <w:r>
        <w:rPr>
          <w:spacing w:val="-1"/>
          <w:sz w:val="20"/>
          <w:szCs w:val="20"/>
        </w:rPr>
        <w:t xml:space="preserve"> </w:t>
      </w:r>
      <w:r>
        <w:rPr>
          <w:sz w:val="20"/>
          <w:szCs w:val="20"/>
        </w:rPr>
        <w:t>number</w:t>
      </w:r>
      <w:r>
        <w:rPr>
          <w:spacing w:val="-3"/>
          <w:sz w:val="20"/>
          <w:szCs w:val="20"/>
        </w:rPr>
        <w:t xml:space="preserve"> </w:t>
      </w:r>
      <w:r>
        <w:rPr>
          <w:sz w:val="20"/>
          <w:szCs w:val="20"/>
        </w:rPr>
        <w:t>provided</w:t>
      </w:r>
      <w:r>
        <w:rPr>
          <w:spacing w:val="-1"/>
          <w:sz w:val="20"/>
          <w:szCs w:val="20"/>
        </w:rPr>
        <w:t xml:space="preserve"> </w:t>
      </w:r>
      <w:r>
        <w:rPr>
          <w:sz w:val="20"/>
          <w:szCs w:val="20"/>
        </w:rPr>
        <w:t>on</w:t>
      </w:r>
      <w:r>
        <w:rPr>
          <w:spacing w:val="-1"/>
          <w:sz w:val="20"/>
          <w:szCs w:val="20"/>
        </w:rPr>
        <w:t xml:space="preserve"> </w:t>
      </w:r>
      <w:r>
        <w:rPr>
          <w:sz w:val="20"/>
          <w:szCs w:val="20"/>
        </w:rPr>
        <w:t>the</w:t>
      </w:r>
      <w:r>
        <w:rPr>
          <w:spacing w:val="-2"/>
          <w:sz w:val="20"/>
          <w:szCs w:val="20"/>
        </w:rPr>
        <w:t xml:space="preserve"> </w:t>
      </w:r>
      <w:r>
        <w:rPr>
          <w:sz w:val="20"/>
          <w:szCs w:val="20"/>
        </w:rPr>
        <w:t>Stage</w:t>
      </w:r>
      <w:r>
        <w:rPr>
          <w:spacing w:val="-1"/>
          <w:sz w:val="20"/>
          <w:szCs w:val="20"/>
        </w:rPr>
        <w:t xml:space="preserve"> </w:t>
      </w:r>
      <w:r>
        <w:rPr>
          <w:sz w:val="20"/>
          <w:szCs w:val="20"/>
        </w:rPr>
        <w:t>One</w:t>
      </w:r>
      <w:r>
        <w:rPr>
          <w:spacing w:val="-1"/>
          <w:sz w:val="20"/>
          <w:szCs w:val="20"/>
        </w:rPr>
        <w:t xml:space="preserve"> </w:t>
      </w:r>
      <w:r>
        <w:rPr>
          <w:sz w:val="20"/>
          <w:szCs w:val="20"/>
        </w:rPr>
        <w:t>Outcome</w:t>
      </w:r>
      <w:r>
        <w:rPr>
          <w:spacing w:val="-2"/>
          <w:sz w:val="20"/>
          <w:szCs w:val="20"/>
        </w:rPr>
        <w:t xml:space="preserve"> </w:t>
      </w:r>
      <w:r>
        <w:rPr>
          <w:sz w:val="20"/>
          <w:szCs w:val="20"/>
        </w:rPr>
        <w:t>Letter;</w:t>
      </w:r>
    </w:p>
    <w:p w14:paraId="6D0A0309" w14:textId="77777777" w:rsidR="00FB1629" w:rsidRDefault="00FB1629">
      <w:pPr>
        <w:pStyle w:val="ListParagraph"/>
        <w:numPr>
          <w:ilvl w:val="0"/>
          <w:numId w:val="3"/>
        </w:numPr>
        <w:tabs>
          <w:tab w:val="left" w:pos="1468"/>
        </w:tabs>
        <w:kinsoku w:val="0"/>
        <w:overflowPunct w:val="0"/>
        <w:spacing w:before="79" w:line="244" w:lineRule="exact"/>
        <w:ind w:left="1467" w:hanging="361"/>
        <w:rPr>
          <w:sz w:val="20"/>
          <w:szCs w:val="20"/>
        </w:rPr>
      </w:pPr>
      <w:r>
        <w:rPr>
          <w:sz w:val="20"/>
          <w:szCs w:val="20"/>
        </w:rPr>
        <w:t>the</w:t>
      </w:r>
      <w:r>
        <w:rPr>
          <w:spacing w:val="-3"/>
          <w:sz w:val="20"/>
          <w:szCs w:val="20"/>
        </w:rPr>
        <w:t xml:space="preserve"> </w:t>
      </w:r>
      <w:r>
        <w:rPr>
          <w:sz w:val="20"/>
          <w:szCs w:val="20"/>
        </w:rPr>
        <w:t>original</w:t>
      </w:r>
      <w:r>
        <w:rPr>
          <w:spacing w:val="-3"/>
          <w:sz w:val="20"/>
          <w:szCs w:val="20"/>
        </w:rPr>
        <w:t xml:space="preserve"> </w:t>
      </w:r>
      <w:r>
        <w:rPr>
          <w:sz w:val="20"/>
          <w:szCs w:val="20"/>
        </w:rPr>
        <w:t>Stage</w:t>
      </w:r>
      <w:r>
        <w:rPr>
          <w:spacing w:val="-3"/>
          <w:sz w:val="20"/>
          <w:szCs w:val="20"/>
        </w:rPr>
        <w:t xml:space="preserve"> </w:t>
      </w:r>
      <w:r>
        <w:rPr>
          <w:sz w:val="20"/>
          <w:szCs w:val="20"/>
        </w:rPr>
        <w:t>One</w:t>
      </w:r>
      <w:r>
        <w:rPr>
          <w:spacing w:val="-3"/>
          <w:sz w:val="20"/>
          <w:szCs w:val="20"/>
        </w:rPr>
        <w:t xml:space="preserve"> </w:t>
      </w:r>
      <w:r>
        <w:rPr>
          <w:sz w:val="20"/>
          <w:szCs w:val="20"/>
        </w:rPr>
        <w:t>Admissions</w:t>
      </w:r>
      <w:r>
        <w:rPr>
          <w:spacing w:val="-1"/>
          <w:sz w:val="20"/>
          <w:szCs w:val="20"/>
        </w:rPr>
        <w:t xml:space="preserve"> </w:t>
      </w:r>
      <w:r>
        <w:rPr>
          <w:sz w:val="20"/>
          <w:szCs w:val="20"/>
        </w:rPr>
        <w:t>Appeal/Complaint</w:t>
      </w:r>
      <w:r>
        <w:rPr>
          <w:spacing w:val="-5"/>
          <w:sz w:val="20"/>
          <w:szCs w:val="20"/>
        </w:rPr>
        <w:t xml:space="preserve"> </w:t>
      </w:r>
      <w:r>
        <w:rPr>
          <w:sz w:val="20"/>
          <w:szCs w:val="20"/>
        </w:rPr>
        <w:t>form;</w:t>
      </w:r>
    </w:p>
    <w:p w14:paraId="34235041" w14:textId="77777777" w:rsidR="00FB1629" w:rsidRDefault="00FB1629">
      <w:pPr>
        <w:pStyle w:val="ListParagraph"/>
        <w:numPr>
          <w:ilvl w:val="0"/>
          <w:numId w:val="3"/>
        </w:numPr>
        <w:tabs>
          <w:tab w:val="left" w:pos="1468"/>
        </w:tabs>
        <w:kinsoku w:val="0"/>
        <w:overflowPunct w:val="0"/>
        <w:spacing w:line="244" w:lineRule="exact"/>
        <w:ind w:left="1467" w:hanging="361"/>
        <w:rPr>
          <w:sz w:val="20"/>
          <w:szCs w:val="20"/>
        </w:rPr>
      </w:pPr>
      <w:r>
        <w:rPr>
          <w:sz w:val="20"/>
          <w:szCs w:val="20"/>
        </w:rPr>
        <w:t>the</w:t>
      </w:r>
      <w:r>
        <w:rPr>
          <w:spacing w:val="-3"/>
          <w:sz w:val="20"/>
          <w:szCs w:val="20"/>
        </w:rPr>
        <w:t xml:space="preserve"> </w:t>
      </w:r>
      <w:r>
        <w:rPr>
          <w:sz w:val="20"/>
          <w:szCs w:val="20"/>
        </w:rPr>
        <w:t>Stage</w:t>
      </w:r>
      <w:r>
        <w:rPr>
          <w:spacing w:val="-2"/>
          <w:sz w:val="20"/>
          <w:szCs w:val="20"/>
        </w:rPr>
        <w:t xml:space="preserve"> </w:t>
      </w:r>
      <w:r>
        <w:rPr>
          <w:sz w:val="20"/>
          <w:szCs w:val="20"/>
        </w:rPr>
        <w:t>One</w:t>
      </w:r>
      <w:r>
        <w:rPr>
          <w:spacing w:val="-2"/>
          <w:sz w:val="20"/>
          <w:szCs w:val="20"/>
        </w:rPr>
        <w:t xml:space="preserve"> </w:t>
      </w:r>
      <w:r>
        <w:rPr>
          <w:sz w:val="20"/>
          <w:szCs w:val="20"/>
        </w:rPr>
        <w:t>Outcome</w:t>
      </w:r>
      <w:r>
        <w:rPr>
          <w:spacing w:val="-2"/>
          <w:sz w:val="20"/>
          <w:szCs w:val="20"/>
        </w:rPr>
        <w:t xml:space="preserve"> </w:t>
      </w:r>
      <w:r>
        <w:rPr>
          <w:sz w:val="20"/>
          <w:szCs w:val="20"/>
        </w:rPr>
        <w:t>letter.</w:t>
      </w:r>
    </w:p>
    <w:p w14:paraId="49CA9B50" w14:textId="77777777" w:rsidR="00FB1629" w:rsidRDefault="00FB1629">
      <w:pPr>
        <w:pStyle w:val="BodyText"/>
        <w:kinsoku w:val="0"/>
        <w:overflowPunct w:val="0"/>
        <w:spacing w:before="10"/>
        <w:rPr>
          <w:sz w:val="19"/>
          <w:szCs w:val="19"/>
        </w:rPr>
      </w:pPr>
    </w:p>
    <w:p w14:paraId="7CB533C3" w14:textId="77777777" w:rsidR="00FB1629" w:rsidRDefault="00FB1629">
      <w:pPr>
        <w:pStyle w:val="ListParagraph"/>
        <w:numPr>
          <w:ilvl w:val="0"/>
          <w:numId w:val="5"/>
        </w:numPr>
        <w:tabs>
          <w:tab w:val="left" w:pos="1108"/>
        </w:tabs>
        <w:kinsoku w:val="0"/>
        <w:overflowPunct w:val="0"/>
        <w:ind w:right="244"/>
        <w:rPr>
          <w:color w:val="000000"/>
          <w:sz w:val="20"/>
          <w:szCs w:val="20"/>
        </w:rPr>
      </w:pPr>
      <w:r>
        <w:rPr>
          <w:sz w:val="20"/>
          <w:szCs w:val="20"/>
        </w:rPr>
        <w:t>Please address a Stage Two Admissions Complaint or Appeal for the attention of the Registrar</w:t>
      </w:r>
      <w:r>
        <w:rPr>
          <w:spacing w:val="-53"/>
          <w:sz w:val="20"/>
          <w:szCs w:val="20"/>
        </w:rPr>
        <w:t xml:space="preserve"> </w:t>
      </w:r>
      <w:r>
        <w:rPr>
          <w:sz w:val="20"/>
          <w:szCs w:val="20"/>
        </w:rPr>
        <w:t>using</w:t>
      </w:r>
      <w:r>
        <w:rPr>
          <w:spacing w:val="-2"/>
          <w:sz w:val="20"/>
          <w:szCs w:val="20"/>
        </w:rPr>
        <w:t xml:space="preserve"> </w:t>
      </w:r>
      <w:r>
        <w:rPr>
          <w:sz w:val="20"/>
          <w:szCs w:val="20"/>
        </w:rPr>
        <w:t>the</w:t>
      </w:r>
      <w:r>
        <w:rPr>
          <w:color w:val="0562C1"/>
          <w:spacing w:val="-1"/>
          <w:sz w:val="20"/>
          <w:szCs w:val="20"/>
        </w:rPr>
        <w:t xml:space="preserve"> </w:t>
      </w:r>
      <w:hyperlink r:id="rId11" w:history="1">
        <w:r>
          <w:rPr>
            <w:color w:val="0562C1"/>
            <w:sz w:val="20"/>
            <w:szCs w:val="20"/>
            <w:u w:val="single"/>
          </w:rPr>
          <w:t>admissions@rada.ac.uk</w:t>
        </w:r>
        <w:r>
          <w:rPr>
            <w:color w:val="0562C1"/>
            <w:sz w:val="20"/>
            <w:szCs w:val="20"/>
          </w:rPr>
          <w:t xml:space="preserve"> </w:t>
        </w:r>
      </w:hyperlink>
      <w:r>
        <w:rPr>
          <w:color w:val="000000"/>
          <w:sz w:val="20"/>
          <w:szCs w:val="20"/>
        </w:rPr>
        <w:t>email.</w:t>
      </w:r>
    </w:p>
    <w:p w14:paraId="4E8FA8AA" w14:textId="77777777" w:rsidR="00FB1629" w:rsidRDefault="00FB1629">
      <w:pPr>
        <w:pStyle w:val="BodyText"/>
        <w:kinsoku w:val="0"/>
        <w:overflowPunct w:val="0"/>
        <w:spacing w:before="9"/>
        <w:rPr>
          <w:sz w:val="11"/>
          <w:szCs w:val="11"/>
        </w:rPr>
      </w:pPr>
    </w:p>
    <w:p w14:paraId="78466017" w14:textId="77777777" w:rsidR="00FB1629" w:rsidRDefault="00FB1629">
      <w:pPr>
        <w:pStyle w:val="ListParagraph"/>
        <w:numPr>
          <w:ilvl w:val="0"/>
          <w:numId w:val="5"/>
        </w:numPr>
        <w:tabs>
          <w:tab w:val="left" w:pos="1108"/>
        </w:tabs>
        <w:kinsoku w:val="0"/>
        <w:overflowPunct w:val="0"/>
        <w:spacing w:before="94"/>
        <w:ind w:right="244"/>
        <w:rPr>
          <w:sz w:val="20"/>
          <w:szCs w:val="20"/>
        </w:rPr>
      </w:pPr>
      <w:r>
        <w:rPr>
          <w:sz w:val="20"/>
          <w:szCs w:val="20"/>
        </w:rPr>
        <w:t>The Registrar will appoint someone to conduct the Stage Two review. This will be a member of</w:t>
      </w:r>
      <w:r>
        <w:rPr>
          <w:spacing w:val="-53"/>
          <w:sz w:val="20"/>
          <w:szCs w:val="20"/>
        </w:rPr>
        <w:t xml:space="preserve"> </w:t>
      </w:r>
      <w:r>
        <w:rPr>
          <w:sz w:val="20"/>
          <w:szCs w:val="20"/>
        </w:rPr>
        <w:t>RADA staff who has not previously been involved in the case. If there is no one available from</w:t>
      </w:r>
      <w:r>
        <w:rPr>
          <w:spacing w:val="1"/>
          <w:sz w:val="20"/>
          <w:szCs w:val="20"/>
        </w:rPr>
        <w:t xml:space="preserve"> </w:t>
      </w:r>
      <w:r>
        <w:rPr>
          <w:sz w:val="20"/>
          <w:szCs w:val="20"/>
        </w:rPr>
        <w:t>RADA, the Registrar may seek an external person to conduct the review on RADA’s behalf.</w:t>
      </w:r>
      <w:r>
        <w:rPr>
          <w:spacing w:val="1"/>
          <w:sz w:val="20"/>
          <w:szCs w:val="20"/>
        </w:rPr>
        <w:t xml:space="preserve"> </w:t>
      </w:r>
      <w:r>
        <w:rPr>
          <w:sz w:val="20"/>
          <w:szCs w:val="20"/>
        </w:rPr>
        <w:t>The person appointed to conduct a Stage Two Review will be senior to the person who</w:t>
      </w:r>
      <w:r>
        <w:rPr>
          <w:spacing w:val="1"/>
          <w:sz w:val="20"/>
          <w:szCs w:val="20"/>
        </w:rPr>
        <w:t xml:space="preserve"> </w:t>
      </w:r>
      <w:r>
        <w:rPr>
          <w:sz w:val="20"/>
          <w:szCs w:val="20"/>
        </w:rPr>
        <w:t>conducted</w:t>
      </w:r>
      <w:r>
        <w:rPr>
          <w:spacing w:val="-2"/>
          <w:sz w:val="20"/>
          <w:szCs w:val="20"/>
        </w:rPr>
        <w:t xml:space="preserve"> </w:t>
      </w:r>
      <w:r>
        <w:rPr>
          <w:sz w:val="20"/>
          <w:szCs w:val="20"/>
        </w:rPr>
        <w:t>the</w:t>
      </w:r>
      <w:r>
        <w:rPr>
          <w:spacing w:val="-2"/>
          <w:sz w:val="20"/>
          <w:szCs w:val="20"/>
        </w:rPr>
        <w:t xml:space="preserve"> </w:t>
      </w:r>
      <w:r>
        <w:rPr>
          <w:sz w:val="20"/>
          <w:szCs w:val="20"/>
        </w:rPr>
        <w:t>original</w:t>
      </w:r>
      <w:r>
        <w:rPr>
          <w:spacing w:val="-2"/>
          <w:sz w:val="20"/>
          <w:szCs w:val="20"/>
        </w:rPr>
        <w:t xml:space="preserve"> </w:t>
      </w:r>
      <w:r>
        <w:rPr>
          <w:sz w:val="20"/>
          <w:szCs w:val="20"/>
        </w:rPr>
        <w:t>investigation</w:t>
      </w:r>
      <w:r>
        <w:rPr>
          <w:spacing w:val="-2"/>
          <w:sz w:val="20"/>
          <w:szCs w:val="20"/>
        </w:rPr>
        <w:t xml:space="preserve"> </w:t>
      </w:r>
      <w:r>
        <w:rPr>
          <w:sz w:val="20"/>
          <w:szCs w:val="20"/>
        </w:rPr>
        <w:t>and</w:t>
      </w:r>
      <w:r>
        <w:rPr>
          <w:spacing w:val="-2"/>
          <w:sz w:val="20"/>
          <w:szCs w:val="20"/>
        </w:rPr>
        <w:t xml:space="preserve"> </w:t>
      </w:r>
      <w:r>
        <w:rPr>
          <w:sz w:val="20"/>
          <w:szCs w:val="20"/>
        </w:rPr>
        <w:t>will</w:t>
      </w:r>
      <w:r>
        <w:rPr>
          <w:spacing w:val="-1"/>
          <w:sz w:val="20"/>
          <w:szCs w:val="20"/>
        </w:rPr>
        <w:t xml:space="preserve"> </w:t>
      </w:r>
      <w:r>
        <w:rPr>
          <w:sz w:val="20"/>
          <w:szCs w:val="20"/>
        </w:rPr>
        <w:t>be</w:t>
      </w:r>
      <w:r>
        <w:rPr>
          <w:spacing w:val="-2"/>
          <w:sz w:val="20"/>
          <w:szCs w:val="20"/>
        </w:rPr>
        <w:t xml:space="preserve"> </w:t>
      </w:r>
      <w:r>
        <w:rPr>
          <w:sz w:val="20"/>
          <w:szCs w:val="20"/>
        </w:rPr>
        <w:t>trained</w:t>
      </w:r>
      <w:r>
        <w:rPr>
          <w:spacing w:val="-2"/>
          <w:sz w:val="20"/>
          <w:szCs w:val="20"/>
        </w:rPr>
        <w:t xml:space="preserve"> </w:t>
      </w:r>
      <w:r>
        <w:rPr>
          <w:sz w:val="20"/>
          <w:szCs w:val="20"/>
        </w:rPr>
        <w:t>to</w:t>
      </w:r>
      <w:r>
        <w:rPr>
          <w:spacing w:val="-2"/>
          <w:sz w:val="20"/>
          <w:szCs w:val="20"/>
        </w:rPr>
        <w:t xml:space="preserve"> </w:t>
      </w:r>
      <w:r>
        <w:rPr>
          <w:sz w:val="20"/>
          <w:szCs w:val="20"/>
        </w:rPr>
        <w:t>use</w:t>
      </w:r>
      <w:r>
        <w:rPr>
          <w:spacing w:val="-3"/>
          <w:sz w:val="20"/>
          <w:szCs w:val="20"/>
        </w:rPr>
        <w:t xml:space="preserve"> </w:t>
      </w:r>
      <w:r>
        <w:rPr>
          <w:sz w:val="20"/>
          <w:szCs w:val="20"/>
        </w:rPr>
        <w:t>RADA’s</w:t>
      </w:r>
      <w:r>
        <w:rPr>
          <w:spacing w:val="-1"/>
          <w:sz w:val="20"/>
          <w:szCs w:val="20"/>
        </w:rPr>
        <w:t xml:space="preserve"> </w:t>
      </w:r>
      <w:r>
        <w:rPr>
          <w:sz w:val="20"/>
          <w:szCs w:val="20"/>
        </w:rPr>
        <w:t>procedures.</w:t>
      </w:r>
    </w:p>
    <w:p w14:paraId="3EE1467F" w14:textId="77777777" w:rsidR="00FB1629" w:rsidRDefault="00FB1629">
      <w:pPr>
        <w:pStyle w:val="BodyText"/>
        <w:kinsoku w:val="0"/>
        <w:overflowPunct w:val="0"/>
        <w:spacing w:before="1"/>
      </w:pPr>
    </w:p>
    <w:p w14:paraId="635A3E97" w14:textId="77777777" w:rsidR="00FB1629" w:rsidRDefault="00FB1629">
      <w:pPr>
        <w:pStyle w:val="ListParagraph"/>
        <w:numPr>
          <w:ilvl w:val="0"/>
          <w:numId w:val="5"/>
        </w:numPr>
        <w:tabs>
          <w:tab w:val="left" w:pos="1108"/>
        </w:tabs>
        <w:kinsoku w:val="0"/>
        <w:overflowPunct w:val="0"/>
        <w:ind w:right="547"/>
        <w:rPr>
          <w:sz w:val="20"/>
          <w:szCs w:val="20"/>
        </w:rPr>
      </w:pPr>
      <w:r>
        <w:rPr>
          <w:sz w:val="20"/>
          <w:szCs w:val="20"/>
        </w:rPr>
        <w:t>A Stage Two Outcome Letter will be sent, normally within 21 calendar days of receipt of the</w:t>
      </w:r>
      <w:r>
        <w:rPr>
          <w:spacing w:val="-53"/>
          <w:sz w:val="20"/>
          <w:szCs w:val="20"/>
        </w:rPr>
        <w:t xml:space="preserve"> </w:t>
      </w:r>
      <w:r>
        <w:rPr>
          <w:sz w:val="20"/>
          <w:szCs w:val="20"/>
        </w:rPr>
        <w:t>Stage</w:t>
      </w:r>
      <w:r>
        <w:rPr>
          <w:spacing w:val="-2"/>
          <w:sz w:val="20"/>
          <w:szCs w:val="20"/>
        </w:rPr>
        <w:t xml:space="preserve"> </w:t>
      </w:r>
      <w:r>
        <w:rPr>
          <w:sz w:val="20"/>
          <w:szCs w:val="20"/>
        </w:rPr>
        <w:t>Two</w:t>
      </w:r>
      <w:r>
        <w:rPr>
          <w:spacing w:val="-1"/>
          <w:sz w:val="20"/>
          <w:szCs w:val="20"/>
        </w:rPr>
        <w:t xml:space="preserve"> </w:t>
      </w:r>
      <w:r>
        <w:rPr>
          <w:sz w:val="20"/>
          <w:szCs w:val="20"/>
        </w:rPr>
        <w:t>appeal</w:t>
      </w:r>
      <w:r>
        <w:rPr>
          <w:spacing w:val="-1"/>
          <w:sz w:val="20"/>
          <w:szCs w:val="20"/>
        </w:rPr>
        <w:t xml:space="preserve"> </w:t>
      </w:r>
      <w:r>
        <w:rPr>
          <w:sz w:val="20"/>
          <w:szCs w:val="20"/>
        </w:rPr>
        <w:t>or complaint.</w:t>
      </w:r>
    </w:p>
    <w:p w14:paraId="18201980" w14:textId="77777777" w:rsidR="00915567" w:rsidRDefault="00915567" w:rsidP="00915567">
      <w:pPr>
        <w:pStyle w:val="ListParagraph"/>
        <w:tabs>
          <w:tab w:val="left" w:pos="1108"/>
        </w:tabs>
        <w:kinsoku w:val="0"/>
        <w:overflowPunct w:val="0"/>
        <w:ind w:right="547" w:firstLine="0"/>
        <w:rPr>
          <w:sz w:val="20"/>
          <w:szCs w:val="20"/>
        </w:rPr>
      </w:pPr>
    </w:p>
    <w:tbl>
      <w:tblPr>
        <w:tblStyle w:val="TableGrid"/>
        <w:tblpPr w:leftFromText="180" w:rightFromText="180" w:vertAnchor="text" w:horzAnchor="page" w:tblpX="1913" w:tblpY="211"/>
        <w:tblW w:w="0" w:type="auto"/>
        <w:tblLook w:val="04A0" w:firstRow="1" w:lastRow="0" w:firstColumn="1" w:lastColumn="0" w:noHBand="0" w:noVBand="1"/>
      </w:tblPr>
      <w:tblGrid>
        <w:gridCol w:w="3794"/>
        <w:gridCol w:w="2132"/>
      </w:tblGrid>
      <w:tr w:rsidR="003B2A87" w:rsidRPr="00CC252C" w14:paraId="7DBA0230" w14:textId="77777777" w:rsidTr="003B2A87">
        <w:trPr>
          <w:trHeight w:val="247"/>
        </w:trPr>
        <w:tc>
          <w:tcPr>
            <w:tcW w:w="3794" w:type="dxa"/>
          </w:tcPr>
          <w:p w14:paraId="227EF388" w14:textId="77777777" w:rsidR="003B2A87" w:rsidRPr="004C2454" w:rsidRDefault="003B2A87" w:rsidP="003B2A87">
            <w:r>
              <w:t xml:space="preserve">Original </w:t>
            </w:r>
            <w:r w:rsidRPr="004C2454">
              <w:t>Policy created</w:t>
            </w:r>
          </w:p>
        </w:tc>
        <w:tc>
          <w:tcPr>
            <w:tcW w:w="2132" w:type="dxa"/>
          </w:tcPr>
          <w:p w14:paraId="7B516C70" w14:textId="77777777" w:rsidR="003B2A87" w:rsidRPr="004C2454" w:rsidRDefault="003B2A87" w:rsidP="003B2A87">
            <w:r w:rsidRPr="00D95BB0">
              <w:t>October 2016</w:t>
            </w:r>
          </w:p>
        </w:tc>
      </w:tr>
      <w:tr w:rsidR="003B2A87" w:rsidRPr="00CC252C" w14:paraId="4E1B7684" w14:textId="77777777" w:rsidTr="003B2A87">
        <w:trPr>
          <w:trHeight w:val="257"/>
        </w:trPr>
        <w:tc>
          <w:tcPr>
            <w:tcW w:w="3794" w:type="dxa"/>
          </w:tcPr>
          <w:p w14:paraId="63F2F53B" w14:textId="77777777" w:rsidR="003B2A87" w:rsidRDefault="003B2A87" w:rsidP="003B2A87">
            <w:r w:rsidRPr="00CC252C">
              <w:t>Last approved by RADA Academic Board</w:t>
            </w:r>
          </w:p>
        </w:tc>
        <w:tc>
          <w:tcPr>
            <w:tcW w:w="2132" w:type="dxa"/>
          </w:tcPr>
          <w:p w14:paraId="7AB6B3C5" w14:textId="77777777" w:rsidR="003B2A87" w:rsidRPr="004C2454" w:rsidRDefault="003B2A87" w:rsidP="003B2A87">
            <w:r>
              <w:t>June 2021</w:t>
            </w:r>
          </w:p>
        </w:tc>
      </w:tr>
      <w:tr w:rsidR="003B2A87" w:rsidRPr="00CC252C" w14:paraId="2E13AB02" w14:textId="77777777" w:rsidTr="003B2A87">
        <w:trPr>
          <w:trHeight w:val="247"/>
        </w:trPr>
        <w:tc>
          <w:tcPr>
            <w:tcW w:w="3794" w:type="dxa"/>
          </w:tcPr>
          <w:p w14:paraId="0E9E79CD" w14:textId="77777777" w:rsidR="003B2A87" w:rsidRPr="004C2454" w:rsidRDefault="003B2A87" w:rsidP="003B2A87">
            <w:r>
              <w:t>Policy Updated</w:t>
            </w:r>
          </w:p>
        </w:tc>
        <w:tc>
          <w:tcPr>
            <w:tcW w:w="2132" w:type="dxa"/>
          </w:tcPr>
          <w:p w14:paraId="70B36AC3" w14:textId="77777777" w:rsidR="003B2A87" w:rsidRPr="004C2454" w:rsidRDefault="003B2A87" w:rsidP="003B2A87">
            <w:r>
              <w:t>November 2021</w:t>
            </w:r>
          </w:p>
        </w:tc>
      </w:tr>
      <w:tr w:rsidR="003B2A87" w:rsidRPr="00CC252C" w14:paraId="013CD951" w14:textId="77777777" w:rsidTr="003B2A87">
        <w:trPr>
          <w:trHeight w:val="247"/>
        </w:trPr>
        <w:tc>
          <w:tcPr>
            <w:tcW w:w="3794" w:type="dxa"/>
          </w:tcPr>
          <w:p w14:paraId="4394426B" w14:textId="77777777" w:rsidR="003B2A87" w:rsidRPr="004C2454" w:rsidRDefault="003B2A87" w:rsidP="003B2A87">
            <w:r w:rsidRPr="004C2454">
              <w:t>Document Approved by</w:t>
            </w:r>
          </w:p>
        </w:tc>
        <w:tc>
          <w:tcPr>
            <w:tcW w:w="2132" w:type="dxa"/>
          </w:tcPr>
          <w:p w14:paraId="29C4E2C8" w14:textId="77777777" w:rsidR="003B2A87" w:rsidRPr="004C2454" w:rsidRDefault="003B2A87" w:rsidP="003B2A87">
            <w:r w:rsidRPr="003B2A87">
              <w:t>Chairs Action</w:t>
            </w:r>
          </w:p>
        </w:tc>
      </w:tr>
      <w:tr w:rsidR="003B2A87" w:rsidRPr="00CC252C" w14:paraId="097DE9AD" w14:textId="77777777" w:rsidTr="003B2A87">
        <w:trPr>
          <w:trHeight w:val="247"/>
        </w:trPr>
        <w:tc>
          <w:tcPr>
            <w:tcW w:w="3794" w:type="dxa"/>
          </w:tcPr>
          <w:p w14:paraId="1669B6EB" w14:textId="77777777" w:rsidR="003B2A87" w:rsidRPr="004C2454" w:rsidRDefault="003B2A87" w:rsidP="003B2A87">
            <w:r w:rsidRPr="004C2454">
              <w:t>Date Approved</w:t>
            </w:r>
          </w:p>
        </w:tc>
        <w:tc>
          <w:tcPr>
            <w:tcW w:w="2132" w:type="dxa"/>
          </w:tcPr>
          <w:p w14:paraId="709B1B94" w14:textId="77777777" w:rsidR="003B2A87" w:rsidRPr="004C2454" w:rsidRDefault="003B2A87" w:rsidP="003B2A87">
            <w:r>
              <w:t>02/11/2021</w:t>
            </w:r>
          </w:p>
        </w:tc>
      </w:tr>
      <w:tr w:rsidR="003B2A87" w:rsidRPr="00CC252C" w14:paraId="398D752D" w14:textId="77777777" w:rsidTr="003B2A87">
        <w:trPr>
          <w:trHeight w:val="257"/>
        </w:trPr>
        <w:tc>
          <w:tcPr>
            <w:tcW w:w="3794" w:type="dxa"/>
          </w:tcPr>
          <w:p w14:paraId="3E7A591B" w14:textId="77777777" w:rsidR="003B2A87" w:rsidRPr="004C2454" w:rsidRDefault="003B2A87" w:rsidP="003B2A87">
            <w:r w:rsidRPr="004C2454">
              <w:t>Version</w:t>
            </w:r>
          </w:p>
        </w:tc>
        <w:tc>
          <w:tcPr>
            <w:tcW w:w="2132" w:type="dxa"/>
          </w:tcPr>
          <w:p w14:paraId="76B930AE" w14:textId="77777777" w:rsidR="003B2A87" w:rsidRPr="004C2454" w:rsidRDefault="003B2A87" w:rsidP="003B2A87">
            <w:r>
              <w:t>1.0 (003)</w:t>
            </w:r>
          </w:p>
        </w:tc>
      </w:tr>
      <w:tr w:rsidR="003B2A87" w:rsidRPr="00CC252C" w14:paraId="489C800A" w14:textId="77777777" w:rsidTr="003B2A87">
        <w:trPr>
          <w:trHeight w:val="247"/>
        </w:trPr>
        <w:tc>
          <w:tcPr>
            <w:tcW w:w="3794" w:type="dxa"/>
          </w:tcPr>
          <w:p w14:paraId="02D523D5" w14:textId="77777777" w:rsidR="003B2A87" w:rsidRPr="004C2454" w:rsidRDefault="003B2A87" w:rsidP="003B2A87">
            <w:r>
              <w:t>Review Date</w:t>
            </w:r>
          </w:p>
        </w:tc>
        <w:tc>
          <w:tcPr>
            <w:tcW w:w="2132" w:type="dxa"/>
          </w:tcPr>
          <w:p w14:paraId="45CC45BF" w14:textId="77777777" w:rsidR="003B2A87" w:rsidRDefault="003B2A87" w:rsidP="003B2A87">
            <w:r>
              <w:t>June 2023</w:t>
            </w:r>
          </w:p>
        </w:tc>
      </w:tr>
    </w:tbl>
    <w:p w14:paraId="36E8CD56" w14:textId="77777777" w:rsidR="00915567" w:rsidRDefault="00915567" w:rsidP="00915567"/>
    <w:p w14:paraId="1C1A1D95" w14:textId="77777777" w:rsidR="00915567" w:rsidRDefault="00915567" w:rsidP="00915567"/>
    <w:p w14:paraId="30ED9F97" w14:textId="77777777" w:rsidR="00915567" w:rsidRDefault="00915567" w:rsidP="00915567"/>
    <w:p w14:paraId="2710421E" w14:textId="77777777" w:rsidR="00915567" w:rsidRDefault="00915567" w:rsidP="00915567"/>
    <w:p w14:paraId="35C53FB5" w14:textId="77777777" w:rsidR="00915567" w:rsidRDefault="00915567" w:rsidP="00915567">
      <w:pPr>
        <w:pStyle w:val="ListParagraph"/>
        <w:tabs>
          <w:tab w:val="left" w:pos="1108"/>
        </w:tabs>
        <w:kinsoku w:val="0"/>
        <w:overflowPunct w:val="0"/>
        <w:ind w:right="547"/>
        <w:rPr>
          <w:sz w:val="20"/>
          <w:szCs w:val="20"/>
        </w:rPr>
      </w:pPr>
    </w:p>
    <w:p w14:paraId="6B29CF2E" w14:textId="77777777" w:rsidR="00FB1629" w:rsidRDefault="00F21C34">
      <w:pPr>
        <w:pStyle w:val="BodyText"/>
        <w:kinsoku w:val="0"/>
        <w:overflowPunct w:val="0"/>
        <w:spacing w:before="79"/>
        <w:ind w:left="255"/>
        <w:rPr>
          <w:sz w:val="24"/>
          <w:szCs w:val="24"/>
        </w:rPr>
      </w:pPr>
      <w:r>
        <w:rPr>
          <w:sz w:val="24"/>
          <w:szCs w:val="24"/>
        </w:rPr>
        <w:br w:type="page"/>
      </w:r>
      <w:r w:rsidR="00FB1629">
        <w:rPr>
          <w:sz w:val="24"/>
          <w:szCs w:val="24"/>
        </w:rPr>
        <w:lastRenderedPageBreak/>
        <w:t>RADA</w:t>
      </w:r>
      <w:r w:rsidR="00FB1629">
        <w:rPr>
          <w:spacing w:val="-3"/>
          <w:sz w:val="24"/>
          <w:szCs w:val="24"/>
        </w:rPr>
        <w:t xml:space="preserve"> </w:t>
      </w:r>
      <w:r w:rsidR="00FB1629">
        <w:rPr>
          <w:sz w:val="24"/>
          <w:szCs w:val="24"/>
        </w:rPr>
        <w:t>Admissions</w:t>
      </w:r>
      <w:r w:rsidR="00FB1629">
        <w:rPr>
          <w:spacing w:val="-3"/>
          <w:sz w:val="24"/>
          <w:szCs w:val="24"/>
        </w:rPr>
        <w:t xml:space="preserve"> </w:t>
      </w:r>
      <w:r w:rsidR="00FB1629">
        <w:rPr>
          <w:sz w:val="24"/>
          <w:szCs w:val="24"/>
        </w:rPr>
        <w:t>Appeals</w:t>
      </w:r>
      <w:r w:rsidR="00FB1629">
        <w:rPr>
          <w:spacing w:val="-2"/>
          <w:sz w:val="24"/>
          <w:szCs w:val="24"/>
        </w:rPr>
        <w:t xml:space="preserve"> </w:t>
      </w:r>
      <w:r w:rsidR="00FB1629">
        <w:rPr>
          <w:sz w:val="24"/>
          <w:szCs w:val="24"/>
        </w:rPr>
        <w:t>and</w:t>
      </w:r>
      <w:r w:rsidR="00FB1629">
        <w:rPr>
          <w:spacing w:val="-3"/>
          <w:sz w:val="24"/>
          <w:szCs w:val="24"/>
        </w:rPr>
        <w:t xml:space="preserve"> </w:t>
      </w:r>
      <w:r w:rsidR="00FB1629">
        <w:rPr>
          <w:sz w:val="24"/>
          <w:szCs w:val="24"/>
        </w:rPr>
        <w:t>Complaints</w:t>
      </w:r>
      <w:r w:rsidR="00FB1629">
        <w:rPr>
          <w:spacing w:val="-2"/>
          <w:sz w:val="24"/>
          <w:szCs w:val="24"/>
        </w:rPr>
        <w:t xml:space="preserve"> </w:t>
      </w:r>
      <w:r w:rsidR="00FB1629">
        <w:rPr>
          <w:sz w:val="24"/>
          <w:szCs w:val="24"/>
        </w:rPr>
        <w:t>Form</w:t>
      </w:r>
    </w:p>
    <w:p w14:paraId="3DFDFC0A" w14:textId="77777777" w:rsidR="00FB1629" w:rsidRDefault="00FB1629">
      <w:pPr>
        <w:pStyle w:val="BodyText"/>
        <w:kinsoku w:val="0"/>
        <w:overflowPunct w:val="0"/>
        <w:spacing w:before="2"/>
        <w:rPr>
          <w:sz w:val="24"/>
          <w:szCs w:val="24"/>
        </w:rPr>
      </w:pPr>
    </w:p>
    <w:p w14:paraId="53BAEDDD" w14:textId="77777777" w:rsidR="00FB1629" w:rsidRDefault="00FB1629">
      <w:pPr>
        <w:pStyle w:val="BodyText"/>
        <w:kinsoku w:val="0"/>
        <w:overflowPunct w:val="0"/>
        <w:ind w:left="540" w:right="187"/>
        <w:rPr>
          <w:i/>
          <w:iCs/>
        </w:rPr>
      </w:pPr>
      <w:r>
        <w:rPr>
          <w:i/>
          <w:iCs/>
        </w:rPr>
        <w:t>This form is only for the purpose of submitting a formal admissions complaint or appeal in accordance</w:t>
      </w:r>
      <w:r>
        <w:rPr>
          <w:i/>
          <w:iCs/>
          <w:spacing w:val="-53"/>
        </w:rPr>
        <w:t xml:space="preserve"> </w:t>
      </w:r>
      <w:r>
        <w:rPr>
          <w:i/>
          <w:iCs/>
        </w:rPr>
        <w:t>with RADA’s Admissions Appeals and Complaints Procedure. Please ensure that you read the</w:t>
      </w:r>
      <w:r>
        <w:rPr>
          <w:i/>
          <w:iCs/>
          <w:spacing w:val="1"/>
        </w:rPr>
        <w:t xml:space="preserve"> </w:t>
      </w:r>
      <w:r>
        <w:rPr>
          <w:i/>
          <w:iCs/>
        </w:rPr>
        <w:t>procedure</w:t>
      </w:r>
      <w:r>
        <w:rPr>
          <w:i/>
          <w:iCs/>
          <w:spacing w:val="-2"/>
        </w:rPr>
        <w:t xml:space="preserve"> </w:t>
      </w:r>
      <w:r>
        <w:rPr>
          <w:i/>
          <w:iCs/>
        </w:rPr>
        <w:t>before</w:t>
      </w:r>
      <w:r>
        <w:rPr>
          <w:i/>
          <w:iCs/>
          <w:spacing w:val="-1"/>
        </w:rPr>
        <w:t xml:space="preserve"> </w:t>
      </w:r>
      <w:r>
        <w:rPr>
          <w:i/>
          <w:iCs/>
        </w:rPr>
        <w:t>completing</w:t>
      </w:r>
      <w:r>
        <w:rPr>
          <w:i/>
          <w:iCs/>
          <w:spacing w:val="-1"/>
        </w:rPr>
        <w:t xml:space="preserve"> </w:t>
      </w:r>
      <w:r>
        <w:rPr>
          <w:i/>
          <w:iCs/>
        </w:rPr>
        <w:t>and</w:t>
      </w:r>
      <w:r>
        <w:rPr>
          <w:i/>
          <w:iCs/>
          <w:spacing w:val="-2"/>
        </w:rPr>
        <w:t xml:space="preserve"> </w:t>
      </w:r>
      <w:r>
        <w:rPr>
          <w:i/>
          <w:iCs/>
        </w:rPr>
        <w:t>submitting</w:t>
      </w:r>
      <w:r>
        <w:rPr>
          <w:i/>
          <w:iCs/>
          <w:spacing w:val="-1"/>
        </w:rPr>
        <w:t xml:space="preserve"> </w:t>
      </w:r>
      <w:r>
        <w:rPr>
          <w:i/>
          <w:iCs/>
        </w:rPr>
        <w:t>this</w:t>
      </w:r>
      <w:r>
        <w:rPr>
          <w:i/>
          <w:iCs/>
          <w:spacing w:val="-1"/>
        </w:rPr>
        <w:t xml:space="preserve"> </w:t>
      </w:r>
      <w:r>
        <w:rPr>
          <w:i/>
          <w:iCs/>
        </w:rPr>
        <w:t>form.</w:t>
      </w:r>
    </w:p>
    <w:p w14:paraId="45441625" w14:textId="77777777" w:rsidR="00FB1629" w:rsidRDefault="00FB1629">
      <w:pPr>
        <w:pStyle w:val="BodyText"/>
        <w:kinsoku w:val="0"/>
        <w:overflowPunct w:val="0"/>
        <w:spacing w:before="11"/>
        <w:rPr>
          <w:i/>
          <w:iCs/>
          <w:sz w:val="19"/>
          <w:szCs w:val="19"/>
        </w:rPr>
      </w:pPr>
    </w:p>
    <w:p w14:paraId="601261A1" w14:textId="77777777" w:rsidR="00FB1629" w:rsidRDefault="00FB1629">
      <w:pPr>
        <w:pStyle w:val="BodyText"/>
        <w:kinsoku w:val="0"/>
        <w:overflowPunct w:val="0"/>
        <w:ind w:left="540"/>
        <w:rPr>
          <w:i/>
          <w:iCs/>
        </w:rPr>
      </w:pPr>
      <w:r>
        <w:rPr>
          <w:i/>
          <w:iCs/>
        </w:rPr>
        <w:t>Please</w:t>
      </w:r>
      <w:r>
        <w:rPr>
          <w:i/>
          <w:iCs/>
          <w:spacing w:val="-4"/>
        </w:rPr>
        <w:t xml:space="preserve"> </w:t>
      </w:r>
      <w:r>
        <w:rPr>
          <w:i/>
          <w:iCs/>
        </w:rPr>
        <w:t>complete</w:t>
      </w:r>
      <w:r>
        <w:rPr>
          <w:i/>
          <w:iCs/>
          <w:spacing w:val="-3"/>
        </w:rPr>
        <w:t xml:space="preserve"> </w:t>
      </w:r>
      <w:r>
        <w:rPr>
          <w:i/>
          <w:iCs/>
        </w:rPr>
        <w:t>this</w:t>
      </w:r>
      <w:r>
        <w:rPr>
          <w:i/>
          <w:iCs/>
          <w:spacing w:val="-2"/>
        </w:rPr>
        <w:t xml:space="preserve"> </w:t>
      </w:r>
      <w:r>
        <w:rPr>
          <w:i/>
          <w:iCs/>
        </w:rPr>
        <w:t>form</w:t>
      </w:r>
      <w:r>
        <w:rPr>
          <w:i/>
          <w:iCs/>
          <w:spacing w:val="-4"/>
        </w:rPr>
        <w:t xml:space="preserve"> </w:t>
      </w:r>
      <w:r>
        <w:rPr>
          <w:i/>
          <w:iCs/>
        </w:rPr>
        <w:t>either</w:t>
      </w:r>
      <w:r>
        <w:rPr>
          <w:i/>
          <w:iCs/>
          <w:spacing w:val="-1"/>
        </w:rPr>
        <w:t xml:space="preserve"> </w:t>
      </w:r>
      <w:r>
        <w:rPr>
          <w:i/>
          <w:iCs/>
        </w:rPr>
        <w:t>electronically</w:t>
      </w:r>
      <w:r>
        <w:rPr>
          <w:i/>
          <w:iCs/>
          <w:spacing w:val="-2"/>
        </w:rPr>
        <w:t xml:space="preserve"> </w:t>
      </w:r>
      <w:r>
        <w:rPr>
          <w:i/>
          <w:iCs/>
        </w:rPr>
        <w:t>or,</w:t>
      </w:r>
      <w:r>
        <w:rPr>
          <w:i/>
          <w:iCs/>
          <w:spacing w:val="-3"/>
        </w:rPr>
        <w:t xml:space="preserve"> </w:t>
      </w:r>
      <w:r>
        <w:rPr>
          <w:i/>
          <w:iCs/>
        </w:rPr>
        <w:t>if</w:t>
      </w:r>
      <w:r>
        <w:rPr>
          <w:i/>
          <w:iCs/>
          <w:spacing w:val="-3"/>
        </w:rPr>
        <w:t xml:space="preserve"> </w:t>
      </w:r>
      <w:r>
        <w:rPr>
          <w:i/>
          <w:iCs/>
        </w:rPr>
        <w:t>handwriting,</w:t>
      </w:r>
      <w:r>
        <w:rPr>
          <w:i/>
          <w:iCs/>
          <w:spacing w:val="-3"/>
        </w:rPr>
        <w:t xml:space="preserve"> </w:t>
      </w:r>
      <w:r>
        <w:rPr>
          <w:i/>
          <w:iCs/>
        </w:rPr>
        <w:t>please</w:t>
      </w:r>
      <w:r>
        <w:rPr>
          <w:i/>
          <w:iCs/>
          <w:spacing w:val="-3"/>
        </w:rPr>
        <w:t xml:space="preserve"> </w:t>
      </w:r>
      <w:r>
        <w:rPr>
          <w:i/>
          <w:iCs/>
        </w:rPr>
        <w:t>complete</w:t>
      </w:r>
      <w:r>
        <w:rPr>
          <w:i/>
          <w:iCs/>
          <w:spacing w:val="-2"/>
        </w:rPr>
        <w:t xml:space="preserve"> </w:t>
      </w:r>
      <w:r>
        <w:rPr>
          <w:i/>
          <w:iCs/>
        </w:rPr>
        <w:t>in</w:t>
      </w:r>
      <w:r>
        <w:rPr>
          <w:i/>
          <w:iCs/>
          <w:spacing w:val="-3"/>
        </w:rPr>
        <w:t xml:space="preserve"> </w:t>
      </w:r>
      <w:r>
        <w:rPr>
          <w:i/>
          <w:iCs/>
        </w:rPr>
        <w:t>block</w:t>
      </w:r>
      <w:r>
        <w:rPr>
          <w:i/>
          <w:iCs/>
          <w:spacing w:val="-2"/>
        </w:rPr>
        <w:t xml:space="preserve"> </w:t>
      </w:r>
      <w:r>
        <w:rPr>
          <w:i/>
          <w:iCs/>
        </w:rPr>
        <w:t>capitals:</w:t>
      </w:r>
    </w:p>
    <w:p w14:paraId="3C3855AC" w14:textId="77777777" w:rsidR="00FB1629" w:rsidRDefault="00FB1629">
      <w:pPr>
        <w:pStyle w:val="BodyText"/>
        <w:kinsoku w:val="0"/>
        <w:overflowPunct w:val="0"/>
        <w:spacing w:before="1"/>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2972"/>
        <w:gridCol w:w="6044"/>
      </w:tblGrid>
      <w:tr w:rsidR="00FB1629" w14:paraId="7FE2878B" w14:textId="77777777">
        <w:tblPrEx>
          <w:tblCellMar>
            <w:top w:w="0" w:type="dxa"/>
            <w:left w:w="0" w:type="dxa"/>
            <w:bottom w:w="0" w:type="dxa"/>
            <w:right w:w="0" w:type="dxa"/>
          </w:tblCellMar>
        </w:tblPrEx>
        <w:trPr>
          <w:trHeight w:val="23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3B8ECF" w14:textId="77777777" w:rsidR="00FB1629" w:rsidRDefault="00FB1629">
            <w:pPr>
              <w:pStyle w:val="TableParagraph"/>
              <w:tabs>
                <w:tab w:val="left" w:pos="467"/>
              </w:tabs>
              <w:kinsoku w:val="0"/>
              <w:overflowPunct w:val="0"/>
              <w:spacing w:line="210" w:lineRule="exact"/>
              <w:rPr>
                <w:b/>
                <w:bCs/>
                <w:sz w:val="20"/>
                <w:szCs w:val="20"/>
              </w:rPr>
            </w:pPr>
            <w:r>
              <w:rPr>
                <w:b/>
                <w:bCs/>
                <w:sz w:val="20"/>
                <w:szCs w:val="20"/>
              </w:rPr>
              <w:t>1</w:t>
            </w:r>
            <w:r>
              <w:rPr>
                <w:b/>
                <w:bCs/>
                <w:sz w:val="20"/>
                <w:szCs w:val="20"/>
              </w:rPr>
              <w:tab/>
              <w:t>Applicant</w:t>
            </w:r>
            <w:r>
              <w:rPr>
                <w:b/>
                <w:bCs/>
                <w:spacing w:val="-2"/>
                <w:sz w:val="20"/>
                <w:szCs w:val="20"/>
              </w:rPr>
              <w:t xml:space="preserve"> </w:t>
            </w:r>
            <w:r>
              <w:rPr>
                <w:b/>
                <w:bCs/>
                <w:sz w:val="20"/>
                <w:szCs w:val="20"/>
              </w:rPr>
              <w:t>Details</w:t>
            </w:r>
          </w:p>
        </w:tc>
      </w:tr>
      <w:tr w:rsidR="00FB1629" w14:paraId="5EEB96BF" w14:textId="77777777">
        <w:tblPrEx>
          <w:tblCellMar>
            <w:top w:w="0" w:type="dxa"/>
            <w:left w:w="0" w:type="dxa"/>
            <w:bottom w:w="0" w:type="dxa"/>
            <w:right w:w="0" w:type="dxa"/>
          </w:tblCellMar>
        </w:tblPrEx>
        <w:trPr>
          <w:trHeight w:val="229"/>
        </w:trPr>
        <w:tc>
          <w:tcPr>
            <w:tcW w:w="2972" w:type="dxa"/>
            <w:tcBorders>
              <w:top w:val="single" w:sz="4" w:space="0" w:color="000000"/>
              <w:left w:val="single" w:sz="4" w:space="0" w:color="000000"/>
              <w:bottom w:val="single" w:sz="4" w:space="0" w:color="000000"/>
              <w:right w:val="single" w:sz="4" w:space="0" w:color="000000"/>
            </w:tcBorders>
          </w:tcPr>
          <w:p w14:paraId="3076D25D" w14:textId="77777777" w:rsidR="00FB1629" w:rsidRDefault="00FB1629">
            <w:pPr>
              <w:pStyle w:val="TableParagraph"/>
              <w:kinsoku w:val="0"/>
              <w:overflowPunct w:val="0"/>
              <w:spacing w:line="210" w:lineRule="exact"/>
              <w:rPr>
                <w:b/>
                <w:bCs/>
                <w:sz w:val="20"/>
                <w:szCs w:val="20"/>
              </w:rPr>
            </w:pPr>
            <w:r>
              <w:rPr>
                <w:b/>
                <w:bCs/>
                <w:sz w:val="20"/>
                <w:szCs w:val="20"/>
              </w:rPr>
              <w:t>Surname:</w:t>
            </w:r>
          </w:p>
        </w:tc>
        <w:tc>
          <w:tcPr>
            <w:tcW w:w="6044" w:type="dxa"/>
            <w:tcBorders>
              <w:top w:val="single" w:sz="4" w:space="0" w:color="000000"/>
              <w:left w:val="single" w:sz="4" w:space="0" w:color="000000"/>
              <w:bottom w:val="single" w:sz="4" w:space="0" w:color="000000"/>
              <w:right w:val="single" w:sz="4" w:space="0" w:color="000000"/>
            </w:tcBorders>
          </w:tcPr>
          <w:p w14:paraId="5970FECB"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35E0D3BE" w14:textId="77777777">
        <w:tblPrEx>
          <w:tblCellMar>
            <w:top w:w="0" w:type="dxa"/>
            <w:left w:w="0" w:type="dxa"/>
            <w:bottom w:w="0" w:type="dxa"/>
            <w:right w:w="0" w:type="dxa"/>
          </w:tblCellMar>
        </w:tblPrEx>
        <w:trPr>
          <w:trHeight w:val="230"/>
        </w:trPr>
        <w:tc>
          <w:tcPr>
            <w:tcW w:w="2972" w:type="dxa"/>
            <w:tcBorders>
              <w:top w:val="single" w:sz="4" w:space="0" w:color="000000"/>
              <w:left w:val="single" w:sz="4" w:space="0" w:color="000000"/>
              <w:bottom w:val="single" w:sz="4" w:space="0" w:color="000000"/>
              <w:right w:val="single" w:sz="4" w:space="0" w:color="000000"/>
            </w:tcBorders>
          </w:tcPr>
          <w:p w14:paraId="0F0317E6" w14:textId="77777777" w:rsidR="00FB1629" w:rsidRDefault="00FB1629">
            <w:pPr>
              <w:pStyle w:val="TableParagraph"/>
              <w:kinsoku w:val="0"/>
              <w:overflowPunct w:val="0"/>
              <w:spacing w:line="210" w:lineRule="exact"/>
              <w:rPr>
                <w:b/>
                <w:bCs/>
                <w:sz w:val="20"/>
                <w:szCs w:val="20"/>
              </w:rPr>
            </w:pPr>
            <w:r>
              <w:rPr>
                <w:b/>
                <w:bCs/>
                <w:sz w:val="20"/>
                <w:szCs w:val="20"/>
              </w:rPr>
              <w:t>First</w:t>
            </w:r>
            <w:r>
              <w:rPr>
                <w:b/>
                <w:bCs/>
                <w:spacing w:val="-1"/>
                <w:sz w:val="20"/>
                <w:szCs w:val="20"/>
              </w:rPr>
              <w:t xml:space="preserve"> </w:t>
            </w:r>
            <w:r>
              <w:rPr>
                <w:b/>
                <w:bCs/>
                <w:sz w:val="20"/>
                <w:szCs w:val="20"/>
              </w:rPr>
              <w:t>name:</w:t>
            </w:r>
          </w:p>
        </w:tc>
        <w:tc>
          <w:tcPr>
            <w:tcW w:w="6044" w:type="dxa"/>
            <w:tcBorders>
              <w:top w:val="single" w:sz="4" w:space="0" w:color="000000"/>
              <w:left w:val="single" w:sz="4" w:space="0" w:color="000000"/>
              <w:bottom w:val="single" w:sz="4" w:space="0" w:color="000000"/>
              <w:right w:val="single" w:sz="4" w:space="0" w:color="000000"/>
            </w:tcBorders>
          </w:tcPr>
          <w:p w14:paraId="04B8855C"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023F60EA" w14:textId="77777777">
        <w:tblPrEx>
          <w:tblCellMar>
            <w:top w:w="0" w:type="dxa"/>
            <w:left w:w="0" w:type="dxa"/>
            <w:bottom w:w="0" w:type="dxa"/>
            <w:right w:w="0" w:type="dxa"/>
          </w:tblCellMar>
        </w:tblPrEx>
        <w:trPr>
          <w:trHeight w:val="459"/>
        </w:trPr>
        <w:tc>
          <w:tcPr>
            <w:tcW w:w="2972" w:type="dxa"/>
            <w:tcBorders>
              <w:top w:val="single" w:sz="4" w:space="0" w:color="000000"/>
              <w:left w:val="single" w:sz="4" w:space="0" w:color="000000"/>
              <w:bottom w:val="single" w:sz="4" w:space="0" w:color="000000"/>
              <w:right w:val="single" w:sz="4" w:space="0" w:color="000000"/>
            </w:tcBorders>
          </w:tcPr>
          <w:p w14:paraId="0D27F824" w14:textId="77777777" w:rsidR="00FB1629" w:rsidRDefault="00FB1629">
            <w:pPr>
              <w:pStyle w:val="TableParagraph"/>
              <w:kinsoku w:val="0"/>
              <w:overflowPunct w:val="0"/>
              <w:spacing w:line="229" w:lineRule="exact"/>
              <w:rPr>
                <w:b/>
                <w:bCs/>
                <w:sz w:val="20"/>
                <w:szCs w:val="20"/>
              </w:rPr>
            </w:pPr>
            <w:r>
              <w:rPr>
                <w:b/>
                <w:bCs/>
                <w:sz w:val="20"/>
                <w:szCs w:val="20"/>
              </w:rPr>
              <w:t>Contact</w:t>
            </w:r>
            <w:r>
              <w:rPr>
                <w:b/>
                <w:bCs/>
                <w:spacing w:val="-2"/>
                <w:sz w:val="20"/>
                <w:szCs w:val="20"/>
              </w:rPr>
              <w:t xml:space="preserve"> </w:t>
            </w:r>
            <w:r>
              <w:rPr>
                <w:b/>
                <w:bCs/>
                <w:sz w:val="20"/>
                <w:szCs w:val="20"/>
              </w:rPr>
              <w:t>address:</w:t>
            </w:r>
          </w:p>
        </w:tc>
        <w:tc>
          <w:tcPr>
            <w:tcW w:w="6044" w:type="dxa"/>
            <w:tcBorders>
              <w:top w:val="single" w:sz="4" w:space="0" w:color="000000"/>
              <w:left w:val="single" w:sz="4" w:space="0" w:color="000000"/>
              <w:bottom w:val="single" w:sz="4" w:space="0" w:color="000000"/>
              <w:right w:val="single" w:sz="4" w:space="0" w:color="000000"/>
            </w:tcBorders>
          </w:tcPr>
          <w:p w14:paraId="516747EE"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56E2A6C2" w14:textId="77777777">
        <w:tblPrEx>
          <w:tblCellMar>
            <w:top w:w="0" w:type="dxa"/>
            <w:left w:w="0" w:type="dxa"/>
            <w:bottom w:w="0" w:type="dxa"/>
            <w:right w:w="0" w:type="dxa"/>
          </w:tblCellMar>
        </w:tblPrEx>
        <w:trPr>
          <w:trHeight w:val="230"/>
        </w:trPr>
        <w:tc>
          <w:tcPr>
            <w:tcW w:w="2972" w:type="dxa"/>
            <w:tcBorders>
              <w:top w:val="single" w:sz="4" w:space="0" w:color="000000"/>
              <w:left w:val="single" w:sz="4" w:space="0" w:color="000000"/>
              <w:bottom w:val="single" w:sz="4" w:space="0" w:color="000000"/>
              <w:right w:val="single" w:sz="4" w:space="0" w:color="000000"/>
            </w:tcBorders>
          </w:tcPr>
          <w:p w14:paraId="54759041" w14:textId="77777777" w:rsidR="00FB1629" w:rsidRDefault="00FB1629">
            <w:pPr>
              <w:pStyle w:val="TableParagraph"/>
              <w:kinsoku w:val="0"/>
              <w:overflowPunct w:val="0"/>
              <w:spacing w:line="210" w:lineRule="exact"/>
              <w:rPr>
                <w:b/>
                <w:bCs/>
                <w:sz w:val="20"/>
                <w:szCs w:val="20"/>
              </w:rPr>
            </w:pPr>
            <w:r>
              <w:rPr>
                <w:b/>
                <w:bCs/>
                <w:sz w:val="20"/>
                <w:szCs w:val="20"/>
              </w:rPr>
              <w:t>Contact</w:t>
            </w:r>
            <w:r>
              <w:rPr>
                <w:b/>
                <w:bCs/>
                <w:spacing w:val="-2"/>
                <w:sz w:val="20"/>
                <w:szCs w:val="20"/>
              </w:rPr>
              <w:t xml:space="preserve"> </w:t>
            </w:r>
            <w:r>
              <w:rPr>
                <w:b/>
                <w:bCs/>
                <w:sz w:val="20"/>
                <w:szCs w:val="20"/>
              </w:rPr>
              <w:t>e-mail(s)</w:t>
            </w:r>
            <w:r>
              <w:rPr>
                <w:b/>
                <w:bCs/>
                <w:spacing w:val="-2"/>
                <w:sz w:val="20"/>
                <w:szCs w:val="20"/>
              </w:rPr>
              <w:t xml:space="preserve"> </w:t>
            </w:r>
            <w:r>
              <w:rPr>
                <w:b/>
                <w:bCs/>
                <w:sz w:val="20"/>
                <w:szCs w:val="20"/>
              </w:rPr>
              <w:t>address:</w:t>
            </w:r>
          </w:p>
        </w:tc>
        <w:tc>
          <w:tcPr>
            <w:tcW w:w="6044" w:type="dxa"/>
            <w:tcBorders>
              <w:top w:val="single" w:sz="4" w:space="0" w:color="000000"/>
              <w:left w:val="single" w:sz="4" w:space="0" w:color="000000"/>
              <w:bottom w:val="single" w:sz="4" w:space="0" w:color="000000"/>
              <w:right w:val="single" w:sz="4" w:space="0" w:color="000000"/>
            </w:tcBorders>
          </w:tcPr>
          <w:p w14:paraId="3D2BDDA4"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5401E950" w14:textId="77777777">
        <w:tblPrEx>
          <w:tblCellMar>
            <w:top w:w="0" w:type="dxa"/>
            <w:left w:w="0" w:type="dxa"/>
            <w:bottom w:w="0" w:type="dxa"/>
            <w:right w:w="0" w:type="dxa"/>
          </w:tblCellMar>
        </w:tblPrEx>
        <w:trPr>
          <w:trHeight w:val="230"/>
        </w:trPr>
        <w:tc>
          <w:tcPr>
            <w:tcW w:w="2972" w:type="dxa"/>
            <w:tcBorders>
              <w:top w:val="single" w:sz="4" w:space="0" w:color="000000"/>
              <w:left w:val="single" w:sz="4" w:space="0" w:color="000000"/>
              <w:bottom w:val="single" w:sz="4" w:space="0" w:color="000000"/>
              <w:right w:val="single" w:sz="4" w:space="0" w:color="000000"/>
            </w:tcBorders>
          </w:tcPr>
          <w:p w14:paraId="50243392" w14:textId="77777777" w:rsidR="00FB1629" w:rsidRDefault="00FB1629">
            <w:pPr>
              <w:pStyle w:val="TableParagraph"/>
              <w:kinsoku w:val="0"/>
              <w:overflowPunct w:val="0"/>
              <w:spacing w:line="210" w:lineRule="exact"/>
              <w:rPr>
                <w:b/>
                <w:bCs/>
                <w:sz w:val="20"/>
                <w:szCs w:val="20"/>
              </w:rPr>
            </w:pPr>
            <w:r>
              <w:rPr>
                <w:b/>
                <w:bCs/>
                <w:sz w:val="20"/>
                <w:szCs w:val="20"/>
              </w:rPr>
              <w:t>Contact</w:t>
            </w:r>
            <w:r>
              <w:rPr>
                <w:b/>
                <w:bCs/>
                <w:spacing w:val="-2"/>
                <w:sz w:val="20"/>
                <w:szCs w:val="20"/>
              </w:rPr>
              <w:t xml:space="preserve"> </w:t>
            </w:r>
            <w:r>
              <w:rPr>
                <w:b/>
                <w:bCs/>
                <w:sz w:val="20"/>
                <w:szCs w:val="20"/>
              </w:rPr>
              <w:t>telephone</w:t>
            </w:r>
            <w:r>
              <w:rPr>
                <w:b/>
                <w:bCs/>
                <w:spacing w:val="-2"/>
                <w:sz w:val="20"/>
                <w:szCs w:val="20"/>
              </w:rPr>
              <w:t xml:space="preserve"> </w:t>
            </w:r>
            <w:r>
              <w:rPr>
                <w:b/>
                <w:bCs/>
                <w:sz w:val="20"/>
                <w:szCs w:val="20"/>
              </w:rPr>
              <w:t>number:</w:t>
            </w:r>
          </w:p>
        </w:tc>
        <w:tc>
          <w:tcPr>
            <w:tcW w:w="6044" w:type="dxa"/>
            <w:tcBorders>
              <w:top w:val="single" w:sz="4" w:space="0" w:color="000000"/>
              <w:left w:val="single" w:sz="4" w:space="0" w:color="000000"/>
              <w:bottom w:val="single" w:sz="4" w:space="0" w:color="000000"/>
              <w:right w:val="single" w:sz="4" w:space="0" w:color="000000"/>
            </w:tcBorders>
          </w:tcPr>
          <w:p w14:paraId="17DB52BD"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69D3E869" w14:textId="77777777">
        <w:tblPrEx>
          <w:tblCellMar>
            <w:top w:w="0" w:type="dxa"/>
            <w:left w:w="0" w:type="dxa"/>
            <w:bottom w:w="0" w:type="dxa"/>
            <w:right w:w="0" w:type="dxa"/>
          </w:tblCellMar>
        </w:tblPrEx>
        <w:trPr>
          <w:trHeight w:val="229"/>
        </w:trPr>
        <w:tc>
          <w:tcPr>
            <w:tcW w:w="2972" w:type="dxa"/>
            <w:tcBorders>
              <w:top w:val="single" w:sz="4" w:space="0" w:color="000000"/>
              <w:left w:val="single" w:sz="4" w:space="0" w:color="000000"/>
              <w:bottom w:val="single" w:sz="4" w:space="0" w:color="000000"/>
              <w:right w:val="single" w:sz="4" w:space="0" w:color="000000"/>
            </w:tcBorders>
          </w:tcPr>
          <w:p w14:paraId="686074EE" w14:textId="77777777" w:rsidR="00FB1629" w:rsidRDefault="00FB1629">
            <w:pPr>
              <w:pStyle w:val="TableParagraph"/>
              <w:kinsoku w:val="0"/>
              <w:overflowPunct w:val="0"/>
              <w:spacing w:line="210" w:lineRule="exact"/>
              <w:rPr>
                <w:b/>
                <w:bCs/>
                <w:sz w:val="20"/>
                <w:szCs w:val="20"/>
              </w:rPr>
            </w:pPr>
            <w:r>
              <w:rPr>
                <w:b/>
                <w:bCs/>
                <w:sz w:val="20"/>
                <w:szCs w:val="20"/>
              </w:rPr>
              <w:t>Date</w:t>
            </w:r>
            <w:r>
              <w:rPr>
                <w:b/>
                <w:bCs/>
                <w:spacing w:val="-2"/>
                <w:sz w:val="20"/>
                <w:szCs w:val="20"/>
              </w:rPr>
              <w:t xml:space="preserve"> </w:t>
            </w:r>
            <w:r>
              <w:rPr>
                <w:b/>
                <w:bCs/>
                <w:sz w:val="20"/>
                <w:szCs w:val="20"/>
              </w:rPr>
              <w:t>of</w:t>
            </w:r>
            <w:r>
              <w:rPr>
                <w:b/>
                <w:bCs/>
                <w:spacing w:val="-2"/>
                <w:sz w:val="20"/>
                <w:szCs w:val="20"/>
              </w:rPr>
              <w:t xml:space="preserve"> </w:t>
            </w:r>
            <w:r>
              <w:rPr>
                <w:b/>
                <w:bCs/>
                <w:sz w:val="20"/>
                <w:szCs w:val="20"/>
              </w:rPr>
              <w:t>Birth:</w:t>
            </w:r>
          </w:p>
        </w:tc>
        <w:tc>
          <w:tcPr>
            <w:tcW w:w="6044" w:type="dxa"/>
            <w:tcBorders>
              <w:top w:val="single" w:sz="4" w:space="0" w:color="000000"/>
              <w:left w:val="single" w:sz="4" w:space="0" w:color="000000"/>
              <w:bottom w:val="single" w:sz="4" w:space="0" w:color="000000"/>
              <w:right w:val="single" w:sz="4" w:space="0" w:color="000000"/>
            </w:tcBorders>
          </w:tcPr>
          <w:p w14:paraId="5772CA9E"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6A87FF8F" w14:textId="77777777">
        <w:tblPrEx>
          <w:tblCellMar>
            <w:top w:w="0" w:type="dxa"/>
            <w:left w:w="0" w:type="dxa"/>
            <w:bottom w:w="0" w:type="dxa"/>
            <w:right w:w="0" w:type="dxa"/>
          </w:tblCellMar>
        </w:tblPrEx>
        <w:trPr>
          <w:trHeight w:val="460"/>
        </w:trPr>
        <w:tc>
          <w:tcPr>
            <w:tcW w:w="2972" w:type="dxa"/>
            <w:tcBorders>
              <w:top w:val="single" w:sz="4" w:space="0" w:color="000000"/>
              <w:left w:val="single" w:sz="4" w:space="0" w:color="000000"/>
              <w:bottom w:val="single" w:sz="4" w:space="0" w:color="000000"/>
              <w:right w:val="single" w:sz="4" w:space="0" w:color="000000"/>
            </w:tcBorders>
          </w:tcPr>
          <w:p w14:paraId="0187FC42" w14:textId="77777777" w:rsidR="00FB1629" w:rsidRDefault="00FB1629">
            <w:pPr>
              <w:pStyle w:val="TableParagraph"/>
              <w:kinsoku w:val="0"/>
              <w:overflowPunct w:val="0"/>
              <w:spacing w:line="230" w:lineRule="exact"/>
              <w:ind w:right="234"/>
              <w:rPr>
                <w:b/>
                <w:bCs/>
                <w:sz w:val="20"/>
                <w:szCs w:val="20"/>
              </w:rPr>
            </w:pPr>
            <w:r>
              <w:rPr>
                <w:b/>
                <w:bCs/>
                <w:sz w:val="20"/>
                <w:szCs w:val="20"/>
              </w:rPr>
              <w:t>Course/programme applied</w:t>
            </w:r>
            <w:r>
              <w:rPr>
                <w:b/>
                <w:bCs/>
                <w:spacing w:val="-53"/>
                <w:sz w:val="20"/>
                <w:szCs w:val="20"/>
              </w:rPr>
              <w:t xml:space="preserve"> </w:t>
            </w:r>
            <w:r>
              <w:rPr>
                <w:b/>
                <w:bCs/>
                <w:sz w:val="20"/>
                <w:szCs w:val="20"/>
              </w:rPr>
              <w:t>to:</w:t>
            </w:r>
          </w:p>
        </w:tc>
        <w:tc>
          <w:tcPr>
            <w:tcW w:w="6044" w:type="dxa"/>
            <w:tcBorders>
              <w:top w:val="single" w:sz="4" w:space="0" w:color="000000"/>
              <w:left w:val="single" w:sz="4" w:space="0" w:color="000000"/>
              <w:bottom w:val="single" w:sz="4" w:space="0" w:color="000000"/>
              <w:right w:val="single" w:sz="4" w:space="0" w:color="000000"/>
            </w:tcBorders>
          </w:tcPr>
          <w:p w14:paraId="58E529F8"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0FBBA348" w14:textId="77777777">
        <w:tblPrEx>
          <w:tblCellMar>
            <w:top w:w="0" w:type="dxa"/>
            <w:left w:w="0" w:type="dxa"/>
            <w:bottom w:w="0" w:type="dxa"/>
            <w:right w:w="0" w:type="dxa"/>
          </w:tblCellMar>
        </w:tblPrEx>
        <w:trPr>
          <w:trHeight w:val="689"/>
        </w:trPr>
        <w:tc>
          <w:tcPr>
            <w:tcW w:w="2972" w:type="dxa"/>
            <w:tcBorders>
              <w:top w:val="single" w:sz="4" w:space="0" w:color="000000"/>
              <w:left w:val="single" w:sz="4" w:space="0" w:color="000000"/>
              <w:bottom w:val="single" w:sz="4" w:space="0" w:color="000000"/>
              <w:right w:val="single" w:sz="4" w:space="0" w:color="000000"/>
            </w:tcBorders>
          </w:tcPr>
          <w:p w14:paraId="7E640EE6" w14:textId="77777777" w:rsidR="00FB1629" w:rsidRDefault="00FB1629">
            <w:pPr>
              <w:pStyle w:val="TableParagraph"/>
              <w:kinsoku w:val="0"/>
              <w:overflowPunct w:val="0"/>
              <w:spacing w:line="229" w:lineRule="exact"/>
              <w:rPr>
                <w:b/>
                <w:bCs/>
                <w:sz w:val="20"/>
                <w:szCs w:val="20"/>
              </w:rPr>
            </w:pPr>
            <w:r>
              <w:rPr>
                <w:b/>
                <w:bCs/>
                <w:sz w:val="20"/>
                <w:szCs w:val="20"/>
              </w:rPr>
              <w:t>Expected</w:t>
            </w:r>
            <w:r>
              <w:rPr>
                <w:b/>
                <w:bCs/>
                <w:spacing w:val="-2"/>
                <w:sz w:val="20"/>
                <w:szCs w:val="20"/>
              </w:rPr>
              <w:t xml:space="preserve"> </w:t>
            </w:r>
            <w:r>
              <w:rPr>
                <w:b/>
                <w:bCs/>
                <w:sz w:val="20"/>
                <w:szCs w:val="20"/>
              </w:rPr>
              <w:t>start of</w:t>
            </w:r>
          </w:p>
          <w:p w14:paraId="5F9C9AB8" w14:textId="77777777" w:rsidR="00FB1629" w:rsidRDefault="00FB1629" w:rsidP="002A29C4">
            <w:pPr>
              <w:pStyle w:val="TableParagraph"/>
              <w:kinsoku w:val="0"/>
              <w:overflowPunct w:val="0"/>
              <w:spacing w:line="230" w:lineRule="exact"/>
              <w:ind w:right="178"/>
              <w:rPr>
                <w:b/>
                <w:bCs/>
                <w:sz w:val="20"/>
                <w:szCs w:val="20"/>
              </w:rPr>
            </w:pPr>
            <w:r>
              <w:rPr>
                <w:b/>
                <w:bCs/>
                <w:sz w:val="20"/>
                <w:szCs w:val="20"/>
              </w:rPr>
              <w:t>programme (e.g. September</w:t>
            </w:r>
            <w:r>
              <w:rPr>
                <w:b/>
                <w:bCs/>
                <w:spacing w:val="-53"/>
                <w:sz w:val="20"/>
                <w:szCs w:val="20"/>
              </w:rPr>
              <w:t xml:space="preserve"> </w:t>
            </w:r>
            <w:r w:rsidR="002A29C4">
              <w:rPr>
                <w:b/>
                <w:bCs/>
                <w:sz w:val="20"/>
                <w:szCs w:val="20"/>
              </w:rPr>
              <w:t>2022</w:t>
            </w:r>
            <w:r>
              <w:rPr>
                <w:b/>
                <w:bCs/>
                <w:sz w:val="20"/>
                <w:szCs w:val="20"/>
              </w:rPr>
              <w:t>):</w:t>
            </w:r>
          </w:p>
        </w:tc>
        <w:tc>
          <w:tcPr>
            <w:tcW w:w="6044" w:type="dxa"/>
            <w:tcBorders>
              <w:top w:val="single" w:sz="4" w:space="0" w:color="000000"/>
              <w:left w:val="single" w:sz="4" w:space="0" w:color="000000"/>
              <w:bottom w:val="single" w:sz="4" w:space="0" w:color="000000"/>
              <w:right w:val="single" w:sz="4" w:space="0" w:color="000000"/>
            </w:tcBorders>
          </w:tcPr>
          <w:p w14:paraId="15E866C7"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625CE06B" w14:textId="77777777">
        <w:tblPrEx>
          <w:tblCellMar>
            <w:top w:w="0" w:type="dxa"/>
            <w:left w:w="0" w:type="dxa"/>
            <w:bottom w:w="0" w:type="dxa"/>
            <w:right w:w="0" w:type="dxa"/>
          </w:tblCellMar>
        </w:tblPrEx>
        <w:trPr>
          <w:trHeight w:val="460"/>
        </w:trPr>
        <w:tc>
          <w:tcPr>
            <w:tcW w:w="2972" w:type="dxa"/>
            <w:tcBorders>
              <w:top w:val="single" w:sz="4" w:space="0" w:color="000000"/>
              <w:left w:val="single" w:sz="4" w:space="0" w:color="000000"/>
              <w:bottom w:val="single" w:sz="4" w:space="0" w:color="000000"/>
              <w:right w:val="single" w:sz="4" w:space="0" w:color="000000"/>
            </w:tcBorders>
          </w:tcPr>
          <w:p w14:paraId="2C73C378" w14:textId="77777777" w:rsidR="00FB1629" w:rsidRDefault="00FB1629">
            <w:pPr>
              <w:pStyle w:val="TableParagraph"/>
              <w:kinsoku w:val="0"/>
              <w:overflowPunct w:val="0"/>
              <w:spacing w:line="230" w:lineRule="exact"/>
              <w:ind w:right="734"/>
              <w:rPr>
                <w:b/>
                <w:bCs/>
                <w:sz w:val="20"/>
                <w:szCs w:val="20"/>
              </w:rPr>
            </w:pPr>
            <w:r>
              <w:rPr>
                <w:b/>
                <w:bCs/>
                <w:sz w:val="20"/>
                <w:szCs w:val="20"/>
              </w:rPr>
              <w:t>Reference number (as</w:t>
            </w:r>
            <w:r>
              <w:rPr>
                <w:b/>
                <w:bCs/>
                <w:spacing w:val="-53"/>
                <w:sz w:val="20"/>
                <w:szCs w:val="20"/>
              </w:rPr>
              <w:t xml:space="preserve"> </w:t>
            </w:r>
            <w:r>
              <w:rPr>
                <w:b/>
                <w:bCs/>
                <w:sz w:val="20"/>
                <w:szCs w:val="20"/>
              </w:rPr>
              <w:t>applicable)</w:t>
            </w:r>
          </w:p>
        </w:tc>
        <w:tc>
          <w:tcPr>
            <w:tcW w:w="6044" w:type="dxa"/>
            <w:tcBorders>
              <w:top w:val="single" w:sz="4" w:space="0" w:color="000000"/>
              <w:left w:val="single" w:sz="4" w:space="0" w:color="000000"/>
              <w:bottom w:val="single" w:sz="4" w:space="0" w:color="000000"/>
              <w:right w:val="single" w:sz="4" w:space="0" w:color="000000"/>
            </w:tcBorders>
          </w:tcPr>
          <w:p w14:paraId="701EA2EA" w14:textId="77777777" w:rsidR="00FB1629" w:rsidRDefault="00FB1629">
            <w:pPr>
              <w:pStyle w:val="TableParagraph"/>
              <w:kinsoku w:val="0"/>
              <w:overflowPunct w:val="0"/>
              <w:ind w:left="0"/>
              <w:rPr>
                <w:rFonts w:ascii="Times New Roman" w:hAnsi="Times New Roman" w:cs="Times New Roman"/>
                <w:sz w:val="20"/>
                <w:szCs w:val="20"/>
              </w:rPr>
            </w:pPr>
          </w:p>
        </w:tc>
      </w:tr>
    </w:tbl>
    <w:p w14:paraId="201A5AFD" w14:textId="77777777" w:rsidR="00FB1629" w:rsidRDefault="00FB1629">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9017"/>
      </w:tblGrid>
      <w:tr w:rsidR="00FB1629" w14:paraId="529B5059" w14:textId="77777777">
        <w:tblPrEx>
          <w:tblCellMar>
            <w:top w:w="0" w:type="dxa"/>
            <w:left w:w="0" w:type="dxa"/>
            <w:bottom w:w="0" w:type="dxa"/>
            <w:right w:w="0" w:type="dxa"/>
          </w:tblCellMar>
        </w:tblPrEx>
        <w:trPr>
          <w:trHeight w:val="229"/>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14:paraId="2E2167E4" w14:textId="77777777" w:rsidR="00FB1629" w:rsidRDefault="00FB1629">
            <w:pPr>
              <w:pStyle w:val="TableParagraph"/>
              <w:tabs>
                <w:tab w:val="left" w:pos="467"/>
              </w:tabs>
              <w:kinsoku w:val="0"/>
              <w:overflowPunct w:val="0"/>
              <w:spacing w:line="210" w:lineRule="exact"/>
              <w:rPr>
                <w:b/>
                <w:bCs/>
                <w:sz w:val="20"/>
                <w:szCs w:val="20"/>
              </w:rPr>
            </w:pPr>
            <w:r>
              <w:rPr>
                <w:b/>
                <w:bCs/>
                <w:sz w:val="20"/>
                <w:szCs w:val="20"/>
              </w:rPr>
              <w:t>2</w:t>
            </w:r>
            <w:r>
              <w:rPr>
                <w:b/>
                <w:bCs/>
                <w:sz w:val="20"/>
                <w:szCs w:val="20"/>
              </w:rPr>
              <w:tab/>
              <w:t>Important</w:t>
            </w:r>
            <w:r>
              <w:rPr>
                <w:b/>
                <w:bCs/>
                <w:spacing w:val="-1"/>
                <w:sz w:val="20"/>
                <w:szCs w:val="20"/>
              </w:rPr>
              <w:t xml:space="preserve"> </w:t>
            </w:r>
            <w:r>
              <w:rPr>
                <w:b/>
                <w:bCs/>
                <w:sz w:val="20"/>
                <w:szCs w:val="20"/>
              </w:rPr>
              <w:t>information</w:t>
            </w:r>
            <w:r>
              <w:rPr>
                <w:b/>
                <w:bCs/>
                <w:spacing w:val="-2"/>
                <w:sz w:val="20"/>
                <w:szCs w:val="20"/>
              </w:rPr>
              <w:t xml:space="preserve"> </w:t>
            </w:r>
            <w:r>
              <w:rPr>
                <w:b/>
                <w:bCs/>
                <w:sz w:val="20"/>
                <w:szCs w:val="20"/>
              </w:rPr>
              <w:t>and</w:t>
            </w:r>
            <w:r>
              <w:rPr>
                <w:b/>
                <w:bCs/>
                <w:spacing w:val="-2"/>
                <w:sz w:val="20"/>
                <w:szCs w:val="20"/>
              </w:rPr>
              <w:t xml:space="preserve"> </w:t>
            </w:r>
            <w:r>
              <w:rPr>
                <w:b/>
                <w:bCs/>
                <w:sz w:val="20"/>
                <w:szCs w:val="20"/>
              </w:rPr>
              <w:t>guidance</w:t>
            </w:r>
          </w:p>
        </w:tc>
      </w:tr>
      <w:tr w:rsidR="00FB1629" w14:paraId="22F4438D" w14:textId="77777777">
        <w:tblPrEx>
          <w:tblCellMar>
            <w:top w:w="0" w:type="dxa"/>
            <w:left w:w="0" w:type="dxa"/>
            <w:bottom w:w="0" w:type="dxa"/>
            <w:right w:w="0" w:type="dxa"/>
          </w:tblCellMar>
        </w:tblPrEx>
        <w:trPr>
          <w:trHeight w:val="5601"/>
        </w:trPr>
        <w:tc>
          <w:tcPr>
            <w:tcW w:w="9017" w:type="dxa"/>
            <w:tcBorders>
              <w:top w:val="single" w:sz="4" w:space="0" w:color="000000"/>
              <w:left w:val="single" w:sz="4" w:space="0" w:color="000000"/>
              <w:bottom w:val="single" w:sz="4" w:space="0" w:color="000000"/>
              <w:right w:val="single" w:sz="4" w:space="0" w:color="000000"/>
            </w:tcBorders>
          </w:tcPr>
          <w:p w14:paraId="2B663ADA" w14:textId="77777777" w:rsidR="00FB1629" w:rsidRDefault="00FB1629">
            <w:pPr>
              <w:pStyle w:val="TableParagraph"/>
              <w:kinsoku w:val="0"/>
              <w:overflowPunct w:val="0"/>
              <w:ind w:right="108"/>
              <w:rPr>
                <w:sz w:val="20"/>
                <w:szCs w:val="20"/>
              </w:rPr>
            </w:pPr>
            <w:r>
              <w:rPr>
                <w:sz w:val="20"/>
                <w:szCs w:val="20"/>
              </w:rPr>
              <w:t>You are advised to read through RADA’s Admissions Appeal and Complaints Policy and Procedure</w:t>
            </w:r>
            <w:r>
              <w:rPr>
                <w:spacing w:val="-53"/>
                <w:sz w:val="20"/>
                <w:szCs w:val="20"/>
              </w:rPr>
              <w:t xml:space="preserve"> </w:t>
            </w:r>
            <w:r>
              <w:rPr>
                <w:sz w:val="20"/>
                <w:szCs w:val="20"/>
              </w:rPr>
              <w:t>before making a submission, as it contains important information about how your complaint/appeal</w:t>
            </w:r>
            <w:r>
              <w:rPr>
                <w:spacing w:val="1"/>
                <w:sz w:val="20"/>
                <w:szCs w:val="20"/>
              </w:rPr>
              <w:t xml:space="preserve"> </w:t>
            </w:r>
            <w:r>
              <w:rPr>
                <w:sz w:val="20"/>
                <w:szCs w:val="20"/>
              </w:rPr>
              <w:t>will</w:t>
            </w:r>
            <w:r>
              <w:rPr>
                <w:spacing w:val="-2"/>
                <w:sz w:val="20"/>
                <w:szCs w:val="20"/>
              </w:rPr>
              <w:t xml:space="preserve"> </w:t>
            </w:r>
            <w:r>
              <w:rPr>
                <w:sz w:val="20"/>
                <w:szCs w:val="20"/>
              </w:rPr>
              <w:t>be</w:t>
            </w:r>
            <w:r>
              <w:rPr>
                <w:spacing w:val="-1"/>
                <w:sz w:val="20"/>
                <w:szCs w:val="20"/>
              </w:rPr>
              <w:t xml:space="preserve"> </w:t>
            </w:r>
            <w:r>
              <w:rPr>
                <w:sz w:val="20"/>
                <w:szCs w:val="20"/>
              </w:rPr>
              <w:t>handled</w:t>
            </w:r>
            <w:r>
              <w:rPr>
                <w:spacing w:val="-1"/>
                <w:sz w:val="20"/>
                <w:szCs w:val="20"/>
              </w:rPr>
              <w:t xml:space="preserve"> </w:t>
            </w:r>
            <w:r>
              <w:rPr>
                <w:sz w:val="20"/>
                <w:szCs w:val="20"/>
              </w:rPr>
              <w:t>and</w:t>
            </w:r>
            <w:r>
              <w:rPr>
                <w:spacing w:val="-1"/>
                <w:sz w:val="20"/>
                <w:szCs w:val="20"/>
              </w:rPr>
              <w:t xml:space="preserve"> </w:t>
            </w:r>
            <w:r>
              <w:rPr>
                <w:sz w:val="20"/>
                <w:szCs w:val="20"/>
              </w:rPr>
              <w:t>respective</w:t>
            </w:r>
            <w:r>
              <w:rPr>
                <w:spacing w:val="-1"/>
                <w:sz w:val="20"/>
                <w:szCs w:val="20"/>
              </w:rPr>
              <w:t xml:space="preserve"> </w:t>
            </w:r>
            <w:r>
              <w:rPr>
                <w:sz w:val="20"/>
                <w:szCs w:val="20"/>
              </w:rPr>
              <w:t>timeframes.</w:t>
            </w:r>
          </w:p>
          <w:p w14:paraId="0BEC92D8" w14:textId="77777777" w:rsidR="00FB1629" w:rsidRDefault="00FB1629">
            <w:pPr>
              <w:pStyle w:val="TableParagraph"/>
              <w:kinsoku w:val="0"/>
              <w:overflowPunct w:val="0"/>
              <w:spacing w:before="10"/>
              <w:ind w:left="0"/>
              <w:rPr>
                <w:i/>
                <w:iCs/>
                <w:sz w:val="19"/>
                <w:szCs w:val="19"/>
              </w:rPr>
            </w:pPr>
          </w:p>
          <w:p w14:paraId="0DCA0D30" w14:textId="77777777" w:rsidR="00FB1629" w:rsidRDefault="00FB1629">
            <w:pPr>
              <w:pStyle w:val="TableParagraph"/>
              <w:kinsoku w:val="0"/>
              <w:overflowPunct w:val="0"/>
              <w:ind w:right="330"/>
              <w:rPr>
                <w:sz w:val="20"/>
                <w:szCs w:val="20"/>
              </w:rPr>
            </w:pPr>
            <w:r>
              <w:rPr>
                <w:sz w:val="20"/>
                <w:szCs w:val="20"/>
              </w:rPr>
              <w:t>These procedures have two stages, and you should clearly indicate on this form which stage you</w:t>
            </w:r>
            <w:r>
              <w:rPr>
                <w:spacing w:val="-53"/>
                <w:sz w:val="20"/>
                <w:szCs w:val="20"/>
              </w:rPr>
              <w:t xml:space="preserve"> </w:t>
            </w:r>
            <w:r>
              <w:rPr>
                <w:sz w:val="20"/>
                <w:szCs w:val="20"/>
              </w:rPr>
              <w:t>are</w:t>
            </w:r>
            <w:r>
              <w:rPr>
                <w:spacing w:val="-2"/>
                <w:sz w:val="20"/>
                <w:szCs w:val="20"/>
              </w:rPr>
              <w:t xml:space="preserve"> </w:t>
            </w:r>
            <w:r>
              <w:rPr>
                <w:sz w:val="20"/>
                <w:szCs w:val="20"/>
              </w:rPr>
              <w:t>lodging</w:t>
            </w:r>
            <w:r>
              <w:rPr>
                <w:spacing w:val="-1"/>
                <w:sz w:val="20"/>
                <w:szCs w:val="20"/>
              </w:rPr>
              <w:t xml:space="preserve"> </w:t>
            </w:r>
            <w:r>
              <w:rPr>
                <w:sz w:val="20"/>
                <w:szCs w:val="20"/>
              </w:rPr>
              <w:t>your admissions complaint</w:t>
            </w:r>
            <w:r>
              <w:rPr>
                <w:spacing w:val="-1"/>
                <w:sz w:val="20"/>
                <w:szCs w:val="20"/>
              </w:rPr>
              <w:t xml:space="preserve"> </w:t>
            </w:r>
            <w:r>
              <w:rPr>
                <w:sz w:val="20"/>
                <w:szCs w:val="20"/>
              </w:rPr>
              <w:t>or</w:t>
            </w:r>
            <w:r>
              <w:rPr>
                <w:spacing w:val="-1"/>
                <w:sz w:val="20"/>
                <w:szCs w:val="20"/>
              </w:rPr>
              <w:t xml:space="preserve"> </w:t>
            </w:r>
            <w:r>
              <w:rPr>
                <w:sz w:val="20"/>
                <w:szCs w:val="20"/>
              </w:rPr>
              <w:t>appeal.</w:t>
            </w:r>
          </w:p>
          <w:p w14:paraId="1B689E11" w14:textId="77777777" w:rsidR="00FB1629" w:rsidRDefault="00FB1629">
            <w:pPr>
              <w:pStyle w:val="TableParagraph"/>
              <w:kinsoku w:val="0"/>
              <w:overflowPunct w:val="0"/>
              <w:ind w:left="0"/>
              <w:rPr>
                <w:i/>
                <w:iCs/>
                <w:sz w:val="20"/>
                <w:szCs w:val="20"/>
              </w:rPr>
            </w:pPr>
          </w:p>
          <w:p w14:paraId="1784AB6C" w14:textId="77777777" w:rsidR="00FB1629" w:rsidRDefault="00FB1629">
            <w:pPr>
              <w:pStyle w:val="TableParagraph"/>
              <w:kinsoku w:val="0"/>
              <w:overflowPunct w:val="0"/>
              <w:rPr>
                <w:b/>
                <w:bCs/>
                <w:sz w:val="20"/>
                <w:szCs w:val="20"/>
              </w:rPr>
            </w:pPr>
            <w:r>
              <w:rPr>
                <w:b/>
                <w:bCs/>
                <w:sz w:val="20"/>
                <w:szCs w:val="20"/>
              </w:rPr>
              <w:t>To</w:t>
            </w:r>
            <w:r>
              <w:rPr>
                <w:b/>
                <w:bCs/>
                <w:spacing w:val="-3"/>
                <w:sz w:val="20"/>
                <w:szCs w:val="20"/>
              </w:rPr>
              <w:t xml:space="preserve"> </w:t>
            </w:r>
            <w:r>
              <w:rPr>
                <w:b/>
                <w:bCs/>
                <w:sz w:val="20"/>
                <w:szCs w:val="20"/>
              </w:rPr>
              <w:t>make</w:t>
            </w:r>
            <w:r>
              <w:rPr>
                <w:b/>
                <w:bCs/>
                <w:spacing w:val="-2"/>
                <w:sz w:val="20"/>
                <w:szCs w:val="20"/>
              </w:rPr>
              <w:t xml:space="preserve"> </w:t>
            </w:r>
            <w:r>
              <w:rPr>
                <w:b/>
                <w:bCs/>
                <w:sz w:val="20"/>
                <w:szCs w:val="20"/>
              </w:rPr>
              <w:t>a</w:t>
            </w:r>
            <w:r>
              <w:rPr>
                <w:b/>
                <w:bCs/>
                <w:spacing w:val="-2"/>
                <w:sz w:val="20"/>
                <w:szCs w:val="20"/>
              </w:rPr>
              <w:t xml:space="preserve"> </w:t>
            </w:r>
            <w:r>
              <w:rPr>
                <w:b/>
                <w:bCs/>
                <w:sz w:val="20"/>
                <w:szCs w:val="20"/>
              </w:rPr>
              <w:t>Stage</w:t>
            </w:r>
            <w:r>
              <w:rPr>
                <w:b/>
                <w:bCs/>
                <w:spacing w:val="-2"/>
                <w:sz w:val="20"/>
                <w:szCs w:val="20"/>
              </w:rPr>
              <w:t xml:space="preserve"> </w:t>
            </w:r>
            <w:r>
              <w:rPr>
                <w:b/>
                <w:bCs/>
                <w:sz w:val="20"/>
                <w:szCs w:val="20"/>
              </w:rPr>
              <w:t>One</w:t>
            </w:r>
            <w:r>
              <w:rPr>
                <w:b/>
                <w:bCs/>
                <w:spacing w:val="-2"/>
                <w:sz w:val="20"/>
                <w:szCs w:val="20"/>
              </w:rPr>
              <w:t xml:space="preserve"> </w:t>
            </w:r>
            <w:r>
              <w:rPr>
                <w:b/>
                <w:bCs/>
                <w:sz w:val="20"/>
                <w:szCs w:val="20"/>
              </w:rPr>
              <w:t>admissions</w:t>
            </w:r>
            <w:r>
              <w:rPr>
                <w:b/>
                <w:bCs/>
                <w:spacing w:val="-2"/>
                <w:sz w:val="20"/>
                <w:szCs w:val="20"/>
              </w:rPr>
              <w:t xml:space="preserve"> </w:t>
            </w:r>
            <w:r>
              <w:rPr>
                <w:b/>
                <w:bCs/>
                <w:sz w:val="20"/>
                <w:szCs w:val="20"/>
              </w:rPr>
              <w:t>appeal</w:t>
            </w:r>
            <w:r>
              <w:rPr>
                <w:b/>
                <w:bCs/>
                <w:spacing w:val="-2"/>
                <w:sz w:val="20"/>
                <w:szCs w:val="20"/>
              </w:rPr>
              <w:t xml:space="preserve"> </w:t>
            </w:r>
            <w:r>
              <w:rPr>
                <w:b/>
                <w:bCs/>
                <w:sz w:val="20"/>
                <w:szCs w:val="20"/>
              </w:rPr>
              <w:t>or</w:t>
            </w:r>
            <w:r>
              <w:rPr>
                <w:b/>
                <w:bCs/>
                <w:spacing w:val="-2"/>
                <w:sz w:val="20"/>
                <w:szCs w:val="20"/>
              </w:rPr>
              <w:t xml:space="preserve"> </w:t>
            </w:r>
            <w:r>
              <w:rPr>
                <w:b/>
                <w:bCs/>
                <w:sz w:val="20"/>
                <w:szCs w:val="20"/>
              </w:rPr>
              <w:t>complaint,</w:t>
            </w:r>
            <w:r>
              <w:rPr>
                <w:b/>
                <w:bCs/>
                <w:spacing w:val="-2"/>
                <w:sz w:val="20"/>
                <w:szCs w:val="20"/>
              </w:rPr>
              <w:t xml:space="preserve"> </w:t>
            </w:r>
            <w:r>
              <w:rPr>
                <w:b/>
                <w:bCs/>
                <w:sz w:val="20"/>
                <w:szCs w:val="20"/>
              </w:rPr>
              <w:t>you</w:t>
            </w:r>
            <w:r>
              <w:rPr>
                <w:b/>
                <w:bCs/>
                <w:spacing w:val="1"/>
                <w:sz w:val="20"/>
                <w:szCs w:val="20"/>
              </w:rPr>
              <w:t xml:space="preserve"> </w:t>
            </w:r>
            <w:r>
              <w:rPr>
                <w:b/>
                <w:bCs/>
                <w:sz w:val="20"/>
                <w:szCs w:val="20"/>
              </w:rPr>
              <w:t>must</w:t>
            </w:r>
            <w:r>
              <w:rPr>
                <w:b/>
                <w:bCs/>
                <w:spacing w:val="-1"/>
                <w:sz w:val="20"/>
                <w:szCs w:val="20"/>
              </w:rPr>
              <w:t xml:space="preserve"> </w:t>
            </w:r>
            <w:r>
              <w:rPr>
                <w:b/>
                <w:bCs/>
                <w:sz w:val="20"/>
                <w:szCs w:val="20"/>
              </w:rPr>
              <w:t>submit:</w:t>
            </w:r>
          </w:p>
          <w:p w14:paraId="57B11F61" w14:textId="77777777" w:rsidR="00FB1629" w:rsidRDefault="00FB1629">
            <w:pPr>
              <w:pStyle w:val="TableParagraph"/>
              <w:kinsoku w:val="0"/>
              <w:overflowPunct w:val="0"/>
              <w:spacing w:before="11"/>
              <w:ind w:left="0"/>
              <w:rPr>
                <w:i/>
                <w:iCs/>
                <w:sz w:val="19"/>
                <w:szCs w:val="19"/>
              </w:rPr>
            </w:pPr>
          </w:p>
          <w:p w14:paraId="410DC194" w14:textId="77777777" w:rsidR="00FB1629" w:rsidRDefault="00FB1629">
            <w:pPr>
              <w:pStyle w:val="TableParagraph"/>
              <w:numPr>
                <w:ilvl w:val="0"/>
                <w:numId w:val="2"/>
              </w:numPr>
              <w:tabs>
                <w:tab w:val="left" w:pos="468"/>
              </w:tabs>
              <w:kinsoku w:val="0"/>
              <w:overflowPunct w:val="0"/>
              <w:spacing w:line="244" w:lineRule="exact"/>
              <w:ind w:hanging="361"/>
              <w:rPr>
                <w:sz w:val="20"/>
                <w:szCs w:val="20"/>
              </w:rPr>
            </w:pPr>
            <w:r>
              <w:rPr>
                <w:sz w:val="20"/>
                <w:szCs w:val="20"/>
              </w:rPr>
              <w:t>a</w:t>
            </w:r>
            <w:r>
              <w:rPr>
                <w:spacing w:val="-3"/>
                <w:sz w:val="20"/>
                <w:szCs w:val="20"/>
              </w:rPr>
              <w:t xml:space="preserve"> </w:t>
            </w:r>
            <w:r>
              <w:rPr>
                <w:sz w:val="20"/>
                <w:szCs w:val="20"/>
              </w:rPr>
              <w:t>completed</w:t>
            </w:r>
            <w:r>
              <w:rPr>
                <w:spacing w:val="-3"/>
                <w:sz w:val="20"/>
                <w:szCs w:val="20"/>
              </w:rPr>
              <w:t xml:space="preserve"> </w:t>
            </w:r>
            <w:r>
              <w:rPr>
                <w:sz w:val="20"/>
                <w:szCs w:val="20"/>
              </w:rPr>
              <w:t>Admissions</w:t>
            </w:r>
            <w:r>
              <w:rPr>
                <w:spacing w:val="-2"/>
                <w:sz w:val="20"/>
                <w:szCs w:val="20"/>
              </w:rPr>
              <w:t xml:space="preserve"> </w:t>
            </w:r>
            <w:r>
              <w:rPr>
                <w:sz w:val="20"/>
                <w:szCs w:val="20"/>
              </w:rPr>
              <w:t>Appeal/Complaint</w:t>
            </w:r>
            <w:r>
              <w:rPr>
                <w:spacing w:val="-2"/>
                <w:sz w:val="20"/>
                <w:szCs w:val="20"/>
              </w:rPr>
              <w:t xml:space="preserve"> </w:t>
            </w:r>
            <w:r>
              <w:rPr>
                <w:sz w:val="20"/>
                <w:szCs w:val="20"/>
              </w:rPr>
              <w:t>Form</w:t>
            </w:r>
          </w:p>
          <w:p w14:paraId="47C80F7A" w14:textId="77777777" w:rsidR="00FB1629" w:rsidRDefault="00FB1629">
            <w:pPr>
              <w:pStyle w:val="TableParagraph"/>
              <w:numPr>
                <w:ilvl w:val="0"/>
                <w:numId w:val="2"/>
              </w:numPr>
              <w:tabs>
                <w:tab w:val="left" w:pos="468"/>
              </w:tabs>
              <w:kinsoku w:val="0"/>
              <w:overflowPunct w:val="0"/>
              <w:spacing w:line="244" w:lineRule="exact"/>
              <w:ind w:hanging="361"/>
              <w:rPr>
                <w:sz w:val="20"/>
                <w:szCs w:val="20"/>
              </w:rPr>
            </w:pPr>
            <w:r>
              <w:rPr>
                <w:sz w:val="20"/>
                <w:szCs w:val="20"/>
              </w:rPr>
              <w:t>any</w:t>
            </w:r>
            <w:r>
              <w:rPr>
                <w:spacing w:val="-3"/>
                <w:sz w:val="20"/>
                <w:szCs w:val="20"/>
              </w:rPr>
              <w:t xml:space="preserve"> </w:t>
            </w:r>
            <w:r>
              <w:rPr>
                <w:sz w:val="20"/>
                <w:szCs w:val="20"/>
              </w:rPr>
              <w:t>supporting</w:t>
            </w:r>
            <w:r>
              <w:rPr>
                <w:spacing w:val="-2"/>
                <w:sz w:val="20"/>
                <w:szCs w:val="20"/>
              </w:rPr>
              <w:t xml:space="preserve"> </w:t>
            </w:r>
            <w:r>
              <w:rPr>
                <w:sz w:val="20"/>
                <w:szCs w:val="20"/>
              </w:rPr>
              <w:t>evidence</w:t>
            </w:r>
            <w:r>
              <w:rPr>
                <w:spacing w:val="-2"/>
                <w:sz w:val="20"/>
                <w:szCs w:val="20"/>
              </w:rPr>
              <w:t xml:space="preserve"> </w:t>
            </w:r>
            <w:r>
              <w:rPr>
                <w:sz w:val="20"/>
                <w:szCs w:val="20"/>
              </w:rPr>
              <w:t>(this</w:t>
            </w:r>
            <w:r>
              <w:rPr>
                <w:spacing w:val="-1"/>
                <w:sz w:val="20"/>
                <w:szCs w:val="20"/>
              </w:rPr>
              <w:t xml:space="preserve"> </w:t>
            </w:r>
            <w:r>
              <w:rPr>
                <w:sz w:val="20"/>
                <w:szCs w:val="20"/>
              </w:rPr>
              <w:t>should</w:t>
            </w:r>
            <w:r>
              <w:rPr>
                <w:spacing w:val="-2"/>
                <w:sz w:val="20"/>
                <w:szCs w:val="20"/>
              </w:rPr>
              <w:t xml:space="preserve"> </w:t>
            </w:r>
            <w:r>
              <w:rPr>
                <w:sz w:val="20"/>
                <w:szCs w:val="20"/>
              </w:rPr>
              <w:t>be</w:t>
            </w:r>
            <w:r>
              <w:rPr>
                <w:spacing w:val="-3"/>
                <w:sz w:val="20"/>
                <w:szCs w:val="20"/>
              </w:rPr>
              <w:t xml:space="preserve"> </w:t>
            </w:r>
            <w:r>
              <w:rPr>
                <w:sz w:val="20"/>
                <w:szCs w:val="20"/>
              </w:rPr>
              <w:t>listed</w:t>
            </w:r>
            <w:r>
              <w:rPr>
                <w:spacing w:val="-2"/>
                <w:sz w:val="20"/>
                <w:szCs w:val="20"/>
              </w:rPr>
              <w:t xml:space="preserve"> </w:t>
            </w:r>
            <w:r>
              <w:rPr>
                <w:sz w:val="20"/>
                <w:szCs w:val="20"/>
              </w:rPr>
              <w:t>in</w:t>
            </w:r>
            <w:r>
              <w:rPr>
                <w:spacing w:val="-2"/>
                <w:sz w:val="20"/>
                <w:szCs w:val="20"/>
              </w:rPr>
              <w:t xml:space="preserve"> </w:t>
            </w:r>
            <w:r>
              <w:rPr>
                <w:sz w:val="20"/>
                <w:szCs w:val="20"/>
              </w:rPr>
              <w:t>Section</w:t>
            </w:r>
            <w:r>
              <w:rPr>
                <w:spacing w:val="-2"/>
                <w:sz w:val="20"/>
                <w:szCs w:val="20"/>
              </w:rPr>
              <w:t xml:space="preserve"> </w:t>
            </w:r>
            <w:r>
              <w:rPr>
                <w:sz w:val="20"/>
                <w:szCs w:val="20"/>
              </w:rPr>
              <w:t>5</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form)</w:t>
            </w:r>
          </w:p>
          <w:p w14:paraId="61068473" w14:textId="77777777" w:rsidR="00FB1629" w:rsidRDefault="00FB1629">
            <w:pPr>
              <w:pStyle w:val="TableParagraph"/>
              <w:kinsoku w:val="0"/>
              <w:overflowPunct w:val="0"/>
              <w:spacing w:before="11"/>
              <w:ind w:left="0"/>
              <w:rPr>
                <w:i/>
                <w:iCs/>
                <w:sz w:val="19"/>
                <w:szCs w:val="19"/>
              </w:rPr>
            </w:pPr>
          </w:p>
          <w:p w14:paraId="52141468" w14:textId="77777777" w:rsidR="00FB1629" w:rsidRDefault="00FB1629">
            <w:pPr>
              <w:pStyle w:val="TableParagraph"/>
              <w:kinsoku w:val="0"/>
              <w:overflowPunct w:val="0"/>
              <w:rPr>
                <w:b/>
                <w:bCs/>
                <w:sz w:val="20"/>
                <w:szCs w:val="20"/>
              </w:rPr>
            </w:pPr>
            <w:r>
              <w:rPr>
                <w:b/>
                <w:bCs/>
                <w:sz w:val="20"/>
                <w:szCs w:val="20"/>
              </w:rPr>
              <w:t>To</w:t>
            </w:r>
            <w:r>
              <w:rPr>
                <w:b/>
                <w:bCs/>
                <w:spacing w:val="-2"/>
                <w:sz w:val="20"/>
                <w:szCs w:val="20"/>
              </w:rPr>
              <w:t xml:space="preserve"> </w:t>
            </w:r>
            <w:r>
              <w:rPr>
                <w:b/>
                <w:bCs/>
                <w:sz w:val="20"/>
                <w:szCs w:val="20"/>
              </w:rPr>
              <w:t>make</w:t>
            </w:r>
            <w:r>
              <w:rPr>
                <w:b/>
                <w:bCs/>
                <w:spacing w:val="-2"/>
                <w:sz w:val="20"/>
                <w:szCs w:val="20"/>
              </w:rPr>
              <w:t xml:space="preserve"> </w:t>
            </w:r>
            <w:r>
              <w:rPr>
                <w:b/>
                <w:bCs/>
                <w:sz w:val="20"/>
                <w:szCs w:val="20"/>
              </w:rPr>
              <w:t>a</w:t>
            </w:r>
            <w:r>
              <w:rPr>
                <w:b/>
                <w:bCs/>
                <w:spacing w:val="-2"/>
                <w:sz w:val="20"/>
                <w:szCs w:val="20"/>
              </w:rPr>
              <w:t xml:space="preserve"> </w:t>
            </w:r>
            <w:r>
              <w:rPr>
                <w:b/>
                <w:bCs/>
                <w:sz w:val="20"/>
                <w:szCs w:val="20"/>
              </w:rPr>
              <w:t>Stage</w:t>
            </w:r>
            <w:r>
              <w:rPr>
                <w:b/>
                <w:bCs/>
                <w:spacing w:val="-2"/>
                <w:sz w:val="20"/>
                <w:szCs w:val="20"/>
              </w:rPr>
              <w:t xml:space="preserve"> </w:t>
            </w:r>
            <w:r>
              <w:rPr>
                <w:b/>
                <w:bCs/>
                <w:sz w:val="20"/>
                <w:szCs w:val="20"/>
              </w:rPr>
              <w:t>Two</w:t>
            </w:r>
            <w:r>
              <w:rPr>
                <w:b/>
                <w:bCs/>
                <w:spacing w:val="-3"/>
                <w:sz w:val="20"/>
                <w:szCs w:val="20"/>
              </w:rPr>
              <w:t xml:space="preserve"> </w:t>
            </w:r>
            <w:r>
              <w:rPr>
                <w:b/>
                <w:bCs/>
                <w:sz w:val="20"/>
                <w:szCs w:val="20"/>
              </w:rPr>
              <w:t>admissions</w:t>
            </w:r>
            <w:r>
              <w:rPr>
                <w:b/>
                <w:bCs/>
                <w:spacing w:val="-2"/>
                <w:sz w:val="20"/>
                <w:szCs w:val="20"/>
              </w:rPr>
              <w:t xml:space="preserve"> </w:t>
            </w:r>
            <w:r>
              <w:rPr>
                <w:b/>
                <w:bCs/>
                <w:sz w:val="20"/>
                <w:szCs w:val="20"/>
              </w:rPr>
              <w:t>appeal</w:t>
            </w:r>
            <w:r>
              <w:rPr>
                <w:b/>
                <w:bCs/>
                <w:spacing w:val="-2"/>
                <w:sz w:val="20"/>
                <w:szCs w:val="20"/>
              </w:rPr>
              <w:t xml:space="preserve"> </w:t>
            </w:r>
            <w:r>
              <w:rPr>
                <w:b/>
                <w:bCs/>
                <w:sz w:val="20"/>
                <w:szCs w:val="20"/>
              </w:rPr>
              <w:t>or</w:t>
            </w:r>
            <w:r>
              <w:rPr>
                <w:b/>
                <w:bCs/>
                <w:spacing w:val="-2"/>
                <w:sz w:val="20"/>
                <w:szCs w:val="20"/>
              </w:rPr>
              <w:t xml:space="preserve"> </w:t>
            </w:r>
            <w:r>
              <w:rPr>
                <w:b/>
                <w:bCs/>
                <w:sz w:val="20"/>
                <w:szCs w:val="20"/>
              </w:rPr>
              <w:t>complaint,</w:t>
            </w:r>
            <w:r>
              <w:rPr>
                <w:b/>
                <w:bCs/>
                <w:spacing w:val="-1"/>
                <w:sz w:val="20"/>
                <w:szCs w:val="20"/>
              </w:rPr>
              <w:t xml:space="preserve"> </w:t>
            </w:r>
            <w:r>
              <w:rPr>
                <w:b/>
                <w:bCs/>
                <w:sz w:val="20"/>
                <w:szCs w:val="20"/>
              </w:rPr>
              <w:t>you</w:t>
            </w:r>
            <w:r>
              <w:rPr>
                <w:b/>
                <w:bCs/>
                <w:spacing w:val="1"/>
                <w:sz w:val="20"/>
                <w:szCs w:val="20"/>
              </w:rPr>
              <w:t xml:space="preserve"> </w:t>
            </w:r>
            <w:r>
              <w:rPr>
                <w:b/>
                <w:bCs/>
                <w:sz w:val="20"/>
                <w:szCs w:val="20"/>
              </w:rPr>
              <w:t>must</w:t>
            </w:r>
            <w:r>
              <w:rPr>
                <w:b/>
                <w:bCs/>
                <w:spacing w:val="-1"/>
                <w:sz w:val="20"/>
                <w:szCs w:val="20"/>
              </w:rPr>
              <w:t xml:space="preserve"> </w:t>
            </w:r>
            <w:r>
              <w:rPr>
                <w:b/>
                <w:bCs/>
                <w:sz w:val="20"/>
                <w:szCs w:val="20"/>
              </w:rPr>
              <w:t>submit:</w:t>
            </w:r>
          </w:p>
          <w:p w14:paraId="675FB172" w14:textId="77777777" w:rsidR="00FB1629" w:rsidRDefault="00FB1629">
            <w:pPr>
              <w:pStyle w:val="TableParagraph"/>
              <w:kinsoku w:val="0"/>
              <w:overflowPunct w:val="0"/>
              <w:spacing w:before="11"/>
              <w:ind w:left="0"/>
              <w:rPr>
                <w:i/>
                <w:iCs/>
                <w:sz w:val="19"/>
                <w:szCs w:val="19"/>
              </w:rPr>
            </w:pPr>
          </w:p>
          <w:p w14:paraId="5D27502F" w14:textId="77777777" w:rsidR="00FB1629" w:rsidRDefault="00FB1629">
            <w:pPr>
              <w:pStyle w:val="TableParagraph"/>
              <w:numPr>
                <w:ilvl w:val="0"/>
                <w:numId w:val="2"/>
              </w:numPr>
              <w:tabs>
                <w:tab w:val="left" w:pos="468"/>
              </w:tabs>
              <w:kinsoku w:val="0"/>
              <w:overflowPunct w:val="0"/>
              <w:spacing w:line="244" w:lineRule="exact"/>
              <w:ind w:hanging="361"/>
              <w:rPr>
                <w:b/>
                <w:bCs/>
                <w:sz w:val="20"/>
                <w:szCs w:val="20"/>
              </w:rPr>
            </w:pPr>
            <w:r>
              <w:rPr>
                <w:sz w:val="20"/>
                <w:szCs w:val="20"/>
              </w:rPr>
              <w:t>a</w:t>
            </w:r>
            <w:r>
              <w:rPr>
                <w:spacing w:val="-3"/>
                <w:sz w:val="20"/>
                <w:szCs w:val="20"/>
              </w:rPr>
              <w:t xml:space="preserve"> </w:t>
            </w:r>
            <w:r>
              <w:rPr>
                <w:sz w:val="20"/>
                <w:szCs w:val="20"/>
              </w:rPr>
              <w:t>freshly</w:t>
            </w:r>
            <w:r>
              <w:rPr>
                <w:spacing w:val="-4"/>
                <w:sz w:val="20"/>
                <w:szCs w:val="20"/>
              </w:rPr>
              <w:t xml:space="preserve"> </w:t>
            </w:r>
            <w:r>
              <w:rPr>
                <w:sz w:val="20"/>
                <w:szCs w:val="20"/>
              </w:rPr>
              <w:t>completed</w:t>
            </w:r>
            <w:r>
              <w:rPr>
                <w:spacing w:val="-2"/>
                <w:sz w:val="20"/>
                <w:szCs w:val="20"/>
              </w:rPr>
              <w:t xml:space="preserve"> </w:t>
            </w:r>
            <w:r>
              <w:rPr>
                <w:b/>
                <w:bCs/>
                <w:sz w:val="20"/>
                <w:szCs w:val="20"/>
              </w:rPr>
              <w:t>Admissions</w:t>
            </w:r>
            <w:r>
              <w:rPr>
                <w:b/>
                <w:bCs/>
                <w:spacing w:val="-2"/>
                <w:sz w:val="20"/>
                <w:szCs w:val="20"/>
              </w:rPr>
              <w:t xml:space="preserve"> </w:t>
            </w:r>
            <w:r>
              <w:rPr>
                <w:b/>
                <w:bCs/>
                <w:sz w:val="20"/>
                <w:szCs w:val="20"/>
              </w:rPr>
              <w:t>Appeal/Complaint</w:t>
            </w:r>
            <w:r>
              <w:rPr>
                <w:b/>
                <w:bCs/>
                <w:spacing w:val="-1"/>
                <w:sz w:val="20"/>
                <w:szCs w:val="20"/>
              </w:rPr>
              <w:t xml:space="preserve"> </w:t>
            </w:r>
            <w:r>
              <w:rPr>
                <w:b/>
                <w:bCs/>
                <w:sz w:val="20"/>
                <w:szCs w:val="20"/>
              </w:rPr>
              <w:t>Form</w:t>
            </w:r>
          </w:p>
          <w:p w14:paraId="483BF8E2" w14:textId="77777777" w:rsidR="00FB1629" w:rsidRDefault="00FB1629">
            <w:pPr>
              <w:pStyle w:val="TableParagraph"/>
              <w:numPr>
                <w:ilvl w:val="0"/>
                <w:numId w:val="2"/>
              </w:numPr>
              <w:tabs>
                <w:tab w:val="left" w:pos="468"/>
              </w:tabs>
              <w:kinsoku w:val="0"/>
              <w:overflowPunct w:val="0"/>
              <w:spacing w:before="1" w:line="237" w:lineRule="auto"/>
              <w:ind w:right="752"/>
              <w:rPr>
                <w:sz w:val="20"/>
                <w:szCs w:val="20"/>
              </w:rPr>
            </w:pPr>
            <w:r>
              <w:rPr>
                <w:sz w:val="20"/>
                <w:szCs w:val="20"/>
              </w:rPr>
              <w:t>the original Stage One Admissions Appeal/Complaint form, together with any supporting</w:t>
            </w:r>
            <w:r>
              <w:rPr>
                <w:spacing w:val="-53"/>
                <w:sz w:val="20"/>
                <w:szCs w:val="20"/>
              </w:rPr>
              <w:t xml:space="preserve"> </w:t>
            </w:r>
            <w:r>
              <w:rPr>
                <w:sz w:val="20"/>
                <w:szCs w:val="20"/>
              </w:rPr>
              <w:t>evidence</w:t>
            </w:r>
            <w:r>
              <w:rPr>
                <w:spacing w:val="-2"/>
                <w:sz w:val="20"/>
                <w:szCs w:val="20"/>
              </w:rPr>
              <w:t xml:space="preserve"> </w:t>
            </w:r>
            <w:r>
              <w:rPr>
                <w:sz w:val="20"/>
                <w:szCs w:val="20"/>
              </w:rPr>
              <w:t>which</w:t>
            </w:r>
            <w:r>
              <w:rPr>
                <w:spacing w:val="-2"/>
                <w:sz w:val="20"/>
                <w:szCs w:val="20"/>
              </w:rPr>
              <w:t xml:space="preserve"> </w:t>
            </w:r>
            <w:r>
              <w:rPr>
                <w:sz w:val="20"/>
                <w:szCs w:val="20"/>
              </w:rPr>
              <w:t>was</w:t>
            </w:r>
            <w:r>
              <w:rPr>
                <w:spacing w:val="-2"/>
                <w:sz w:val="20"/>
                <w:szCs w:val="20"/>
              </w:rPr>
              <w:t xml:space="preserve"> </w:t>
            </w:r>
            <w:r>
              <w:rPr>
                <w:sz w:val="20"/>
                <w:szCs w:val="20"/>
              </w:rPr>
              <w:t>submitted</w:t>
            </w:r>
            <w:r>
              <w:rPr>
                <w:spacing w:val="-2"/>
                <w:sz w:val="20"/>
                <w:szCs w:val="20"/>
              </w:rPr>
              <w:t xml:space="preserve"> </w:t>
            </w:r>
            <w:r>
              <w:rPr>
                <w:sz w:val="20"/>
                <w:szCs w:val="20"/>
              </w:rPr>
              <w:t>for</w:t>
            </w:r>
            <w:r>
              <w:rPr>
                <w:spacing w:val="-1"/>
                <w:sz w:val="20"/>
                <w:szCs w:val="20"/>
              </w:rPr>
              <w:t xml:space="preserve"> </w:t>
            </w:r>
            <w:r>
              <w:rPr>
                <w:sz w:val="20"/>
                <w:szCs w:val="20"/>
              </w:rPr>
              <w:t>consideration</w:t>
            </w:r>
            <w:r>
              <w:rPr>
                <w:spacing w:val="-1"/>
                <w:sz w:val="20"/>
                <w:szCs w:val="20"/>
              </w:rPr>
              <w:t xml:space="preserve"> </w:t>
            </w:r>
            <w:r>
              <w:rPr>
                <w:sz w:val="20"/>
                <w:szCs w:val="20"/>
              </w:rPr>
              <w:t>with</w:t>
            </w:r>
            <w:r>
              <w:rPr>
                <w:spacing w:val="-3"/>
                <w:sz w:val="20"/>
                <w:szCs w:val="20"/>
              </w:rPr>
              <w:t xml:space="preserve"> </w:t>
            </w:r>
            <w:r>
              <w:rPr>
                <w:sz w:val="20"/>
                <w:szCs w:val="20"/>
              </w:rPr>
              <w:t>the</w:t>
            </w:r>
            <w:r>
              <w:rPr>
                <w:spacing w:val="-2"/>
                <w:sz w:val="20"/>
                <w:szCs w:val="20"/>
              </w:rPr>
              <w:t xml:space="preserve"> </w:t>
            </w:r>
            <w:r>
              <w:rPr>
                <w:sz w:val="20"/>
                <w:szCs w:val="20"/>
              </w:rPr>
              <w:t>Stage</w:t>
            </w:r>
            <w:r>
              <w:rPr>
                <w:spacing w:val="-2"/>
                <w:sz w:val="20"/>
                <w:szCs w:val="20"/>
              </w:rPr>
              <w:t xml:space="preserve"> </w:t>
            </w:r>
            <w:r>
              <w:rPr>
                <w:sz w:val="20"/>
                <w:szCs w:val="20"/>
              </w:rPr>
              <w:t>One</w:t>
            </w:r>
            <w:r>
              <w:rPr>
                <w:spacing w:val="-2"/>
                <w:sz w:val="20"/>
                <w:szCs w:val="20"/>
              </w:rPr>
              <w:t xml:space="preserve"> </w:t>
            </w:r>
            <w:r>
              <w:rPr>
                <w:sz w:val="20"/>
                <w:szCs w:val="20"/>
              </w:rPr>
              <w:t>submission</w:t>
            </w:r>
          </w:p>
          <w:p w14:paraId="3FC7DFD3" w14:textId="77777777" w:rsidR="00FB1629" w:rsidRDefault="00FB1629">
            <w:pPr>
              <w:pStyle w:val="TableParagraph"/>
              <w:numPr>
                <w:ilvl w:val="0"/>
                <w:numId w:val="2"/>
              </w:numPr>
              <w:tabs>
                <w:tab w:val="left" w:pos="468"/>
              </w:tabs>
              <w:kinsoku w:val="0"/>
              <w:overflowPunct w:val="0"/>
              <w:spacing w:before="1" w:line="244" w:lineRule="exact"/>
              <w:ind w:hanging="361"/>
              <w:rPr>
                <w:sz w:val="20"/>
                <w:szCs w:val="20"/>
              </w:rPr>
            </w:pPr>
            <w:r>
              <w:rPr>
                <w:sz w:val="20"/>
                <w:szCs w:val="20"/>
              </w:rPr>
              <w:t>the</w:t>
            </w:r>
            <w:r>
              <w:rPr>
                <w:spacing w:val="-3"/>
                <w:sz w:val="20"/>
                <w:szCs w:val="20"/>
              </w:rPr>
              <w:t xml:space="preserve"> </w:t>
            </w:r>
            <w:r>
              <w:rPr>
                <w:sz w:val="20"/>
                <w:szCs w:val="20"/>
              </w:rPr>
              <w:t>Stage</w:t>
            </w:r>
            <w:r>
              <w:rPr>
                <w:spacing w:val="-2"/>
                <w:sz w:val="20"/>
                <w:szCs w:val="20"/>
              </w:rPr>
              <w:t xml:space="preserve"> </w:t>
            </w:r>
            <w:r>
              <w:rPr>
                <w:sz w:val="20"/>
                <w:szCs w:val="20"/>
              </w:rPr>
              <w:t>One</w:t>
            </w:r>
            <w:r>
              <w:rPr>
                <w:spacing w:val="-2"/>
                <w:sz w:val="20"/>
                <w:szCs w:val="20"/>
              </w:rPr>
              <w:t xml:space="preserve"> </w:t>
            </w:r>
            <w:r>
              <w:rPr>
                <w:sz w:val="20"/>
                <w:szCs w:val="20"/>
              </w:rPr>
              <w:t>Outcome</w:t>
            </w:r>
            <w:r>
              <w:rPr>
                <w:spacing w:val="-2"/>
                <w:sz w:val="20"/>
                <w:szCs w:val="20"/>
              </w:rPr>
              <w:t xml:space="preserve"> </w:t>
            </w:r>
            <w:r>
              <w:rPr>
                <w:sz w:val="20"/>
                <w:szCs w:val="20"/>
              </w:rPr>
              <w:t>letter</w:t>
            </w:r>
          </w:p>
          <w:p w14:paraId="71E286CE" w14:textId="77777777" w:rsidR="00FB1629" w:rsidRDefault="00FB1629">
            <w:pPr>
              <w:pStyle w:val="TableParagraph"/>
              <w:numPr>
                <w:ilvl w:val="0"/>
                <w:numId w:val="2"/>
              </w:numPr>
              <w:tabs>
                <w:tab w:val="left" w:pos="468"/>
              </w:tabs>
              <w:kinsoku w:val="0"/>
              <w:overflowPunct w:val="0"/>
              <w:ind w:right="933"/>
              <w:rPr>
                <w:sz w:val="20"/>
                <w:szCs w:val="20"/>
              </w:rPr>
            </w:pPr>
            <w:r>
              <w:rPr>
                <w:sz w:val="20"/>
                <w:szCs w:val="20"/>
              </w:rPr>
              <w:t>any other new evidence which you wish to have considered as part of your Stage Two</w:t>
            </w:r>
            <w:r>
              <w:rPr>
                <w:spacing w:val="-54"/>
                <w:sz w:val="20"/>
                <w:szCs w:val="20"/>
              </w:rPr>
              <w:t xml:space="preserve"> </w:t>
            </w:r>
            <w:r>
              <w:rPr>
                <w:sz w:val="20"/>
                <w:szCs w:val="20"/>
              </w:rPr>
              <w:t>admissions</w:t>
            </w:r>
            <w:r>
              <w:rPr>
                <w:spacing w:val="-1"/>
                <w:sz w:val="20"/>
                <w:szCs w:val="20"/>
              </w:rPr>
              <w:t xml:space="preserve"> </w:t>
            </w:r>
            <w:r>
              <w:rPr>
                <w:sz w:val="20"/>
                <w:szCs w:val="20"/>
              </w:rPr>
              <w:t>appeal/complaint</w:t>
            </w:r>
          </w:p>
          <w:p w14:paraId="1A5A6EEB" w14:textId="77777777" w:rsidR="00FB1629" w:rsidRDefault="00FB1629">
            <w:pPr>
              <w:pStyle w:val="TableParagraph"/>
              <w:kinsoku w:val="0"/>
              <w:overflowPunct w:val="0"/>
              <w:spacing w:before="11"/>
              <w:ind w:left="0"/>
              <w:rPr>
                <w:i/>
                <w:iCs/>
                <w:sz w:val="19"/>
                <w:szCs w:val="19"/>
              </w:rPr>
            </w:pPr>
          </w:p>
          <w:p w14:paraId="1A5DFE5F" w14:textId="77777777" w:rsidR="00FB1629" w:rsidRDefault="00FB1629">
            <w:pPr>
              <w:pStyle w:val="TableParagraph"/>
              <w:kinsoku w:val="0"/>
              <w:overflowPunct w:val="0"/>
              <w:ind w:right="1100"/>
              <w:rPr>
                <w:b/>
                <w:bCs/>
                <w:sz w:val="20"/>
                <w:szCs w:val="20"/>
              </w:rPr>
            </w:pPr>
            <w:r>
              <w:rPr>
                <w:b/>
                <w:bCs/>
                <w:sz w:val="20"/>
                <w:szCs w:val="20"/>
              </w:rPr>
              <w:t>Please complete all the requested information. Please note that incomplete or late</w:t>
            </w:r>
            <w:r>
              <w:rPr>
                <w:b/>
                <w:bCs/>
                <w:spacing w:val="-53"/>
                <w:sz w:val="20"/>
                <w:szCs w:val="20"/>
              </w:rPr>
              <w:t xml:space="preserve"> </w:t>
            </w:r>
            <w:r>
              <w:rPr>
                <w:b/>
                <w:bCs/>
                <w:sz w:val="20"/>
                <w:szCs w:val="20"/>
              </w:rPr>
              <w:t>submissions</w:t>
            </w:r>
            <w:r>
              <w:rPr>
                <w:b/>
                <w:bCs/>
                <w:spacing w:val="-4"/>
                <w:sz w:val="20"/>
                <w:szCs w:val="20"/>
              </w:rPr>
              <w:t xml:space="preserve"> </w:t>
            </w:r>
            <w:r>
              <w:rPr>
                <w:b/>
                <w:bCs/>
                <w:sz w:val="20"/>
                <w:szCs w:val="20"/>
              </w:rPr>
              <w:t>will</w:t>
            </w:r>
            <w:r>
              <w:rPr>
                <w:b/>
                <w:bCs/>
                <w:spacing w:val="-1"/>
                <w:sz w:val="20"/>
                <w:szCs w:val="20"/>
              </w:rPr>
              <w:t xml:space="preserve"> </w:t>
            </w:r>
            <w:r>
              <w:rPr>
                <w:b/>
                <w:bCs/>
                <w:sz w:val="20"/>
                <w:szCs w:val="20"/>
              </w:rPr>
              <w:t>not normally</w:t>
            </w:r>
            <w:r>
              <w:rPr>
                <w:b/>
                <w:bCs/>
                <w:spacing w:val="-3"/>
                <w:sz w:val="20"/>
                <w:szCs w:val="20"/>
              </w:rPr>
              <w:t xml:space="preserve"> </w:t>
            </w:r>
            <w:r>
              <w:rPr>
                <w:b/>
                <w:bCs/>
                <w:sz w:val="20"/>
                <w:szCs w:val="20"/>
              </w:rPr>
              <w:t>be</w:t>
            </w:r>
            <w:r>
              <w:rPr>
                <w:b/>
                <w:bCs/>
                <w:spacing w:val="-1"/>
                <w:sz w:val="20"/>
                <w:szCs w:val="20"/>
              </w:rPr>
              <w:t xml:space="preserve"> </w:t>
            </w:r>
            <w:r>
              <w:rPr>
                <w:b/>
                <w:bCs/>
                <w:sz w:val="20"/>
                <w:szCs w:val="20"/>
              </w:rPr>
              <w:t>considered.</w:t>
            </w:r>
          </w:p>
        </w:tc>
      </w:tr>
    </w:tbl>
    <w:p w14:paraId="0FD0452D" w14:textId="77777777" w:rsidR="00FB1629" w:rsidRDefault="00FB1629">
      <w:pPr>
        <w:rPr>
          <w:i/>
          <w:iCs/>
          <w:sz w:val="20"/>
          <w:szCs w:val="20"/>
        </w:rPr>
        <w:sectPr w:rsidR="00FB1629">
          <w:pgSz w:w="11910" w:h="16840"/>
          <w:pgMar w:top="1340" w:right="1280" w:bottom="920" w:left="900" w:header="0" w:footer="734" w:gutter="0"/>
          <w:cols w:space="720"/>
          <w:noEndnote/>
        </w:sectPr>
      </w:pPr>
    </w:p>
    <w:p w14:paraId="43FA97BA" w14:textId="77777777" w:rsidR="00FB1629" w:rsidRDefault="00FB1629">
      <w:pPr>
        <w:pStyle w:val="BodyText"/>
        <w:kinsoku w:val="0"/>
        <w:overflowPunct w:val="0"/>
        <w:spacing w:before="81"/>
        <w:ind w:left="540" w:right="342"/>
        <w:rPr>
          <w:i/>
          <w:iCs/>
        </w:rPr>
      </w:pPr>
      <w:r>
        <w:rPr>
          <w:i/>
          <w:iCs/>
        </w:rPr>
        <w:lastRenderedPageBreak/>
        <w:t>Please indicate whether you are lodging a Stage One or Stage Two complaint or an appeal, and the</w:t>
      </w:r>
      <w:r>
        <w:rPr>
          <w:i/>
          <w:iCs/>
          <w:spacing w:val="-53"/>
        </w:rPr>
        <w:t xml:space="preserve"> </w:t>
      </w:r>
      <w:r>
        <w:rPr>
          <w:i/>
          <w:iCs/>
        </w:rPr>
        <w:t>respective</w:t>
      </w:r>
      <w:r>
        <w:rPr>
          <w:i/>
          <w:iCs/>
          <w:spacing w:val="-2"/>
        </w:rPr>
        <w:t xml:space="preserve"> </w:t>
      </w:r>
      <w:r>
        <w:rPr>
          <w:i/>
          <w:iCs/>
        </w:rPr>
        <w:t>grounds,</w:t>
      </w:r>
      <w:r>
        <w:rPr>
          <w:i/>
          <w:iCs/>
          <w:spacing w:val="-1"/>
        </w:rPr>
        <w:t xml:space="preserve"> </w:t>
      </w:r>
      <w:r>
        <w:rPr>
          <w:i/>
          <w:iCs/>
        </w:rPr>
        <w:t>by</w:t>
      </w:r>
      <w:r>
        <w:rPr>
          <w:i/>
          <w:iCs/>
          <w:spacing w:val="-1"/>
        </w:rPr>
        <w:t xml:space="preserve"> </w:t>
      </w:r>
      <w:r>
        <w:rPr>
          <w:i/>
          <w:iCs/>
        </w:rPr>
        <w:t>completing</w:t>
      </w:r>
      <w:r>
        <w:rPr>
          <w:i/>
          <w:iCs/>
          <w:spacing w:val="-1"/>
        </w:rPr>
        <w:t xml:space="preserve"> </w:t>
      </w:r>
      <w:r>
        <w:rPr>
          <w:i/>
          <w:iCs/>
        </w:rPr>
        <w:t>the</w:t>
      </w:r>
      <w:r>
        <w:rPr>
          <w:i/>
          <w:iCs/>
          <w:spacing w:val="-2"/>
        </w:rPr>
        <w:t xml:space="preserve"> </w:t>
      </w:r>
      <w:r>
        <w:rPr>
          <w:i/>
          <w:iCs/>
        </w:rPr>
        <w:t>relevant</w:t>
      </w:r>
      <w:r>
        <w:rPr>
          <w:i/>
          <w:iCs/>
          <w:spacing w:val="-1"/>
        </w:rPr>
        <w:t xml:space="preserve"> </w:t>
      </w:r>
      <w:r>
        <w:rPr>
          <w:i/>
          <w:iCs/>
        </w:rPr>
        <w:t>boxes below:</w:t>
      </w:r>
    </w:p>
    <w:p w14:paraId="7F9BA63D" w14:textId="77777777" w:rsidR="00FB1629" w:rsidRDefault="00FB1629">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FB1629" w14:paraId="305B0A4B" w14:textId="77777777">
        <w:tblPrEx>
          <w:tblCellMar>
            <w:top w:w="0" w:type="dxa"/>
            <w:left w:w="0" w:type="dxa"/>
            <w:bottom w:w="0" w:type="dxa"/>
            <w:right w:w="0" w:type="dxa"/>
          </w:tblCellMar>
        </w:tblPrEx>
        <w:trPr>
          <w:trHeight w:val="364"/>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45730A" w14:textId="77777777" w:rsidR="00FB1629" w:rsidRDefault="00FB1629">
            <w:pPr>
              <w:pStyle w:val="TableParagraph"/>
              <w:tabs>
                <w:tab w:val="left" w:pos="467"/>
              </w:tabs>
              <w:kinsoku w:val="0"/>
              <w:overflowPunct w:val="0"/>
              <w:spacing w:line="229" w:lineRule="exact"/>
              <w:rPr>
                <w:b/>
                <w:bCs/>
                <w:sz w:val="20"/>
                <w:szCs w:val="20"/>
              </w:rPr>
            </w:pPr>
            <w:r>
              <w:rPr>
                <w:b/>
                <w:bCs/>
                <w:sz w:val="20"/>
                <w:szCs w:val="20"/>
              </w:rPr>
              <w:t>3</w:t>
            </w:r>
            <w:r>
              <w:rPr>
                <w:b/>
                <w:bCs/>
                <w:sz w:val="20"/>
                <w:szCs w:val="20"/>
              </w:rPr>
              <w:tab/>
              <w:t>Stage</w:t>
            </w:r>
            <w:r>
              <w:rPr>
                <w:b/>
                <w:bCs/>
                <w:spacing w:val="-3"/>
                <w:sz w:val="20"/>
                <w:szCs w:val="20"/>
              </w:rPr>
              <w:t xml:space="preserve"> </w:t>
            </w:r>
            <w:r>
              <w:rPr>
                <w:b/>
                <w:bCs/>
                <w:sz w:val="20"/>
                <w:szCs w:val="20"/>
              </w:rPr>
              <w:t>One</w:t>
            </w:r>
            <w:r>
              <w:rPr>
                <w:b/>
                <w:bCs/>
                <w:spacing w:val="-2"/>
                <w:sz w:val="20"/>
                <w:szCs w:val="20"/>
              </w:rPr>
              <w:t xml:space="preserve"> </w:t>
            </w:r>
            <w:r>
              <w:rPr>
                <w:b/>
                <w:bCs/>
                <w:sz w:val="20"/>
                <w:szCs w:val="20"/>
              </w:rPr>
              <w:t>Complaint</w:t>
            </w:r>
          </w:p>
        </w:tc>
      </w:tr>
      <w:tr w:rsidR="00FB1629" w14:paraId="69FA5657" w14:textId="77777777">
        <w:tblPrEx>
          <w:tblCellMar>
            <w:top w:w="0" w:type="dxa"/>
            <w:left w:w="0" w:type="dxa"/>
            <w:bottom w:w="0" w:type="dxa"/>
            <w:right w:w="0" w:type="dxa"/>
          </w:tblCellMar>
        </w:tblPrEx>
        <w:trPr>
          <w:trHeight w:val="909"/>
        </w:trPr>
        <w:tc>
          <w:tcPr>
            <w:tcW w:w="1682" w:type="dxa"/>
            <w:vMerge w:val="restart"/>
            <w:tcBorders>
              <w:top w:val="single" w:sz="4" w:space="0" w:color="000000"/>
              <w:left w:val="single" w:sz="4" w:space="0" w:color="000000"/>
              <w:bottom w:val="single" w:sz="12" w:space="0" w:color="000000"/>
              <w:right w:val="single" w:sz="4" w:space="0" w:color="000000"/>
            </w:tcBorders>
          </w:tcPr>
          <w:p w14:paraId="2FA6B9E9" w14:textId="77777777" w:rsidR="00FB1629" w:rsidRDefault="00FB1629">
            <w:pPr>
              <w:pStyle w:val="TableParagraph"/>
              <w:kinsoku w:val="0"/>
              <w:overflowPunct w:val="0"/>
              <w:ind w:right="200"/>
              <w:rPr>
                <w:b/>
                <w:bCs/>
                <w:sz w:val="20"/>
                <w:szCs w:val="20"/>
              </w:rPr>
            </w:pPr>
            <w:r>
              <w:rPr>
                <w:b/>
                <w:bCs/>
                <w:sz w:val="20"/>
                <w:szCs w:val="20"/>
              </w:rPr>
              <w:t>I am lodging a</w:t>
            </w:r>
            <w:r>
              <w:rPr>
                <w:b/>
                <w:bCs/>
                <w:spacing w:val="-54"/>
                <w:sz w:val="20"/>
                <w:szCs w:val="20"/>
              </w:rPr>
              <w:t xml:space="preserve"> </w:t>
            </w:r>
            <w:r>
              <w:rPr>
                <w:b/>
                <w:bCs/>
                <w:sz w:val="20"/>
                <w:szCs w:val="20"/>
              </w:rPr>
              <w:t>Stage One</w:t>
            </w:r>
            <w:r>
              <w:rPr>
                <w:b/>
                <w:bCs/>
                <w:spacing w:val="1"/>
                <w:sz w:val="20"/>
                <w:szCs w:val="20"/>
              </w:rPr>
              <w:t xml:space="preserve"> </w:t>
            </w:r>
            <w:r>
              <w:rPr>
                <w:b/>
                <w:bCs/>
                <w:sz w:val="20"/>
                <w:szCs w:val="20"/>
              </w:rPr>
              <w:t>Complaint</w:t>
            </w:r>
          </w:p>
        </w:tc>
        <w:tc>
          <w:tcPr>
            <w:tcW w:w="1431" w:type="dxa"/>
            <w:vMerge w:val="restart"/>
            <w:tcBorders>
              <w:top w:val="single" w:sz="4" w:space="0" w:color="000000"/>
              <w:left w:val="single" w:sz="4" w:space="0" w:color="000000"/>
              <w:bottom w:val="single" w:sz="12" w:space="0" w:color="000000"/>
              <w:right w:val="single" w:sz="4" w:space="0" w:color="000000"/>
            </w:tcBorders>
          </w:tcPr>
          <w:p w14:paraId="2A36F13E" w14:textId="77777777" w:rsidR="00FB1629" w:rsidRDefault="00FB1629">
            <w:pPr>
              <w:pStyle w:val="TableParagraph"/>
              <w:kinsoku w:val="0"/>
              <w:overflowPunct w:val="0"/>
              <w:ind w:left="108" w:right="92"/>
              <w:rPr>
                <w:b/>
                <w:bCs/>
                <w:i/>
                <w:iCs/>
                <w:sz w:val="20"/>
                <w:szCs w:val="20"/>
              </w:rPr>
            </w:pPr>
            <w:r>
              <w:rPr>
                <w:b/>
                <w:bCs/>
                <w:i/>
                <w:iCs/>
                <w:sz w:val="20"/>
                <w:szCs w:val="20"/>
              </w:rPr>
              <w:t>Tick below if</w:t>
            </w:r>
            <w:r>
              <w:rPr>
                <w:b/>
                <w:bCs/>
                <w:i/>
                <w:iCs/>
                <w:spacing w:val="-54"/>
                <w:sz w:val="20"/>
                <w:szCs w:val="20"/>
              </w:rPr>
              <w:t xml:space="preserve"> </w:t>
            </w:r>
            <w:r>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18D1A9F3" w14:textId="77777777" w:rsidR="00FB1629" w:rsidRDefault="00FB1629">
            <w:pPr>
              <w:pStyle w:val="TableParagraph"/>
              <w:kinsoku w:val="0"/>
              <w:overflowPunct w:val="0"/>
              <w:spacing w:line="229" w:lineRule="exact"/>
              <w:ind w:left="108"/>
              <w:rPr>
                <w:b/>
                <w:bCs/>
                <w:sz w:val="20"/>
                <w:szCs w:val="20"/>
              </w:rPr>
            </w:pPr>
            <w:r>
              <w:rPr>
                <w:b/>
                <w:bCs/>
                <w:sz w:val="20"/>
                <w:szCs w:val="20"/>
              </w:rPr>
              <w:t>On</w:t>
            </w:r>
            <w:r>
              <w:rPr>
                <w:b/>
                <w:bCs/>
                <w:spacing w:val="-2"/>
                <w:sz w:val="20"/>
                <w:szCs w:val="20"/>
              </w:rPr>
              <w:t xml:space="preserve"> </w:t>
            </w:r>
            <w:r>
              <w:rPr>
                <w:b/>
                <w:bCs/>
                <w:sz w:val="20"/>
                <w:szCs w:val="20"/>
              </w:rPr>
              <w:t>the</w:t>
            </w:r>
            <w:r>
              <w:rPr>
                <w:b/>
                <w:bCs/>
                <w:spacing w:val="-1"/>
                <w:sz w:val="20"/>
                <w:szCs w:val="20"/>
              </w:rPr>
              <w:t xml:space="preserve"> </w:t>
            </w:r>
            <w:r>
              <w:rPr>
                <w:b/>
                <w:bCs/>
                <w:sz w:val="20"/>
                <w:szCs w:val="20"/>
              </w:rPr>
              <w:t>following</w:t>
            </w:r>
            <w:r>
              <w:rPr>
                <w:b/>
                <w:bCs/>
                <w:spacing w:val="-2"/>
                <w:sz w:val="20"/>
                <w:szCs w:val="20"/>
              </w:rPr>
              <w:t xml:space="preserve"> </w:t>
            </w:r>
            <w:r>
              <w:rPr>
                <w:b/>
                <w:bCs/>
                <w:sz w:val="20"/>
                <w:szCs w:val="20"/>
              </w:rPr>
              <w:t>grounds:</w:t>
            </w:r>
          </w:p>
        </w:tc>
        <w:tc>
          <w:tcPr>
            <w:tcW w:w="1274" w:type="dxa"/>
            <w:tcBorders>
              <w:top w:val="single" w:sz="4" w:space="0" w:color="000000"/>
              <w:left w:val="single" w:sz="4" w:space="0" w:color="000000"/>
              <w:bottom w:val="single" w:sz="4" w:space="0" w:color="000000"/>
              <w:right w:val="single" w:sz="4" w:space="0" w:color="000000"/>
            </w:tcBorders>
          </w:tcPr>
          <w:p w14:paraId="3E717B43" w14:textId="77777777" w:rsidR="00FB1629" w:rsidRDefault="00FB1629">
            <w:pPr>
              <w:pStyle w:val="TableParagraph"/>
              <w:kinsoku w:val="0"/>
              <w:overflowPunct w:val="0"/>
              <w:ind w:left="109" w:right="116"/>
              <w:rPr>
                <w:b/>
                <w:bCs/>
                <w:i/>
                <w:iCs/>
                <w:sz w:val="20"/>
                <w:szCs w:val="20"/>
              </w:rPr>
            </w:pPr>
            <w:r>
              <w:rPr>
                <w:b/>
                <w:bCs/>
                <w:i/>
                <w:iCs/>
                <w:sz w:val="20"/>
                <w:szCs w:val="20"/>
              </w:rPr>
              <w:t>Please tick</w:t>
            </w:r>
            <w:r>
              <w:rPr>
                <w:b/>
                <w:bCs/>
                <w:i/>
                <w:iCs/>
                <w:spacing w:val="-53"/>
                <w:sz w:val="20"/>
                <w:szCs w:val="20"/>
              </w:rPr>
              <w:t xml:space="preserve"> </w:t>
            </w:r>
            <w:r>
              <w:rPr>
                <w:b/>
                <w:bCs/>
                <w:i/>
                <w:iCs/>
                <w:sz w:val="20"/>
                <w:szCs w:val="20"/>
              </w:rPr>
              <w:t>all</w:t>
            </w:r>
            <w:r>
              <w:rPr>
                <w:b/>
                <w:bCs/>
                <w:i/>
                <w:iCs/>
                <w:spacing w:val="1"/>
                <w:sz w:val="20"/>
                <w:szCs w:val="20"/>
              </w:rPr>
              <w:t xml:space="preserve"> </w:t>
            </w:r>
            <w:r>
              <w:rPr>
                <w:b/>
                <w:bCs/>
                <w:i/>
                <w:iCs/>
                <w:sz w:val="20"/>
                <w:szCs w:val="20"/>
              </w:rPr>
              <w:t>grounds</w:t>
            </w:r>
          </w:p>
          <w:p w14:paraId="229284B8" w14:textId="77777777" w:rsidR="00FB1629" w:rsidRDefault="00FB1629">
            <w:pPr>
              <w:pStyle w:val="TableParagraph"/>
              <w:kinsoku w:val="0"/>
              <w:overflowPunct w:val="0"/>
              <w:spacing w:line="199" w:lineRule="exact"/>
              <w:ind w:left="109"/>
              <w:rPr>
                <w:b/>
                <w:bCs/>
                <w:i/>
                <w:iCs/>
                <w:sz w:val="20"/>
                <w:szCs w:val="20"/>
              </w:rPr>
            </w:pPr>
            <w:r>
              <w:rPr>
                <w:b/>
                <w:bCs/>
                <w:i/>
                <w:iCs/>
                <w:sz w:val="20"/>
                <w:szCs w:val="20"/>
              </w:rPr>
              <w:t>that</w:t>
            </w:r>
            <w:r>
              <w:rPr>
                <w:b/>
                <w:bCs/>
                <w:i/>
                <w:iCs/>
                <w:spacing w:val="-1"/>
                <w:sz w:val="20"/>
                <w:szCs w:val="20"/>
              </w:rPr>
              <w:t xml:space="preserve"> </w:t>
            </w:r>
            <w:r>
              <w:rPr>
                <w:b/>
                <w:bCs/>
                <w:i/>
                <w:iCs/>
                <w:sz w:val="20"/>
                <w:szCs w:val="20"/>
              </w:rPr>
              <w:t>apply:</w:t>
            </w:r>
          </w:p>
        </w:tc>
      </w:tr>
      <w:tr w:rsidR="00FB1629" w14:paraId="4BB7FB30" w14:textId="77777777">
        <w:tblPrEx>
          <w:tblCellMar>
            <w:top w:w="0" w:type="dxa"/>
            <w:left w:w="0" w:type="dxa"/>
            <w:bottom w:w="0" w:type="dxa"/>
            <w:right w:w="0" w:type="dxa"/>
          </w:tblCellMar>
        </w:tblPrEx>
        <w:trPr>
          <w:trHeight w:val="669"/>
        </w:trPr>
        <w:tc>
          <w:tcPr>
            <w:tcW w:w="1682" w:type="dxa"/>
            <w:vMerge/>
            <w:tcBorders>
              <w:top w:val="nil"/>
              <w:left w:val="single" w:sz="4" w:space="0" w:color="000000"/>
              <w:bottom w:val="single" w:sz="12" w:space="0" w:color="000000"/>
              <w:right w:val="single" w:sz="4" w:space="0" w:color="000000"/>
            </w:tcBorders>
          </w:tcPr>
          <w:p w14:paraId="43CF3D18" w14:textId="77777777" w:rsidR="00FB1629" w:rsidRDefault="00FB1629">
            <w:pPr>
              <w:pStyle w:val="BodyText"/>
              <w:kinsoku w:val="0"/>
              <w:overflowPunct w:val="0"/>
              <w:rPr>
                <w:i/>
                <w:iCs/>
                <w:sz w:val="2"/>
                <w:szCs w:val="2"/>
              </w:rPr>
            </w:pPr>
          </w:p>
        </w:tc>
        <w:tc>
          <w:tcPr>
            <w:tcW w:w="1431" w:type="dxa"/>
            <w:vMerge/>
            <w:tcBorders>
              <w:top w:val="nil"/>
              <w:left w:val="single" w:sz="4" w:space="0" w:color="000000"/>
              <w:bottom w:val="single" w:sz="12" w:space="0" w:color="000000"/>
              <w:right w:val="single" w:sz="4" w:space="0" w:color="000000"/>
            </w:tcBorders>
          </w:tcPr>
          <w:p w14:paraId="0067945E" w14:textId="77777777" w:rsidR="00FB1629" w:rsidRDefault="00FB1629">
            <w:pPr>
              <w:pStyle w:val="BodyText"/>
              <w:kinsoku w:val="0"/>
              <w:overflowPunct w:val="0"/>
              <w:rPr>
                <w:i/>
                <w:iCs/>
                <w:sz w:val="2"/>
                <w:szCs w:val="2"/>
              </w:rPr>
            </w:pPr>
          </w:p>
        </w:tc>
        <w:tc>
          <w:tcPr>
            <w:tcW w:w="4678" w:type="dxa"/>
            <w:tcBorders>
              <w:top w:val="single" w:sz="4" w:space="0" w:color="000000"/>
              <w:left w:val="single" w:sz="4" w:space="0" w:color="000000"/>
              <w:bottom w:val="single" w:sz="4" w:space="0" w:color="000000"/>
              <w:right w:val="single" w:sz="4" w:space="0" w:color="000000"/>
            </w:tcBorders>
          </w:tcPr>
          <w:p w14:paraId="20B39B0A" w14:textId="77777777" w:rsidR="00FB1629" w:rsidRDefault="00FB1629">
            <w:pPr>
              <w:pStyle w:val="TableParagraph"/>
              <w:kinsoku w:val="0"/>
              <w:overflowPunct w:val="0"/>
              <w:ind w:left="468" w:right="702" w:hanging="360"/>
              <w:rPr>
                <w:sz w:val="20"/>
                <w:szCs w:val="20"/>
              </w:rPr>
            </w:pPr>
            <w:r>
              <w:rPr>
                <w:sz w:val="20"/>
                <w:szCs w:val="20"/>
              </w:rPr>
              <w:t>1a.</w:t>
            </w:r>
            <w:r>
              <w:rPr>
                <w:spacing w:val="1"/>
                <w:sz w:val="20"/>
                <w:szCs w:val="20"/>
              </w:rPr>
              <w:t xml:space="preserve"> </w:t>
            </w:r>
            <w:r>
              <w:rPr>
                <w:sz w:val="20"/>
                <w:szCs w:val="20"/>
              </w:rPr>
              <w:t>That there is evidence of significant</w:t>
            </w:r>
            <w:r>
              <w:rPr>
                <w:spacing w:val="1"/>
                <w:sz w:val="20"/>
                <w:szCs w:val="20"/>
              </w:rPr>
              <w:t xml:space="preserve"> </w:t>
            </w:r>
            <w:r>
              <w:rPr>
                <w:sz w:val="20"/>
                <w:szCs w:val="20"/>
              </w:rPr>
              <w:t>administrative</w:t>
            </w:r>
            <w:r>
              <w:rPr>
                <w:spacing w:val="-3"/>
                <w:sz w:val="20"/>
                <w:szCs w:val="20"/>
              </w:rPr>
              <w:t xml:space="preserve"> </w:t>
            </w:r>
            <w:r>
              <w:rPr>
                <w:sz w:val="20"/>
                <w:szCs w:val="20"/>
              </w:rPr>
              <w:t>or</w:t>
            </w:r>
            <w:r>
              <w:rPr>
                <w:spacing w:val="-2"/>
                <w:sz w:val="20"/>
                <w:szCs w:val="20"/>
              </w:rPr>
              <w:t xml:space="preserve"> </w:t>
            </w:r>
            <w:r>
              <w:rPr>
                <w:sz w:val="20"/>
                <w:szCs w:val="20"/>
              </w:rPr>
              <w:t>procedural</w:t>
            </w:r>
            <w:r>
              <w:rPr>
                <w:spacing w:val="-3"/>
                <w:sz w:val="20"/>
                <w:szCs w:val="20"/>
              </w:rPr>
              <w:t xml:space="preserve"> </w:t>
            </w:r>
            <w:r>
              <w:rPr>
                <w:sz w:val="20"/>
                <w:szCs w:val="20"/>
              </w:rPr>
              <w:t>error</w:t>
            </w:r>
            <w:r>
              <w:rPr>
                <w:spacing w:val="-2"/>
                <w:sz w:val="20"/>
                <w:szCs w:val="20"/>
              </w:rPr>
              <w:t xml:space="preserve"> </w:t>
            </w:r>
            <w:r>
              <w:rPr>
                <w:sz w:val="20"/>
                <w:szCs w:val="20"/>
              </w:rPr>
              <w:t>in</w:t>
            </w:r>
            <w:r>
              <w:rPr>
                <w:spacing w:val="-3"/>
                <w:sz w:val="20"/>
                <w:szCs w:val="20"/>
              </w:rPr>
              <w:t xml:space="preserve"> </w:t>
            </w:r>
            <w:r>
              <w:rPr>
                <w:sz w:val="20"/>
                <w:szCs w:val="20"/>
              </w:rPr>
              <w:t>the</w:t>
            </w:r>
          </w:p>
          <w:p w14:paraId="254F8DA7" w14:textId="77777777" w:rsidR="00FB1629" w:rsidRDefault="00FB1629">
            <w:pPr>
              <w:pStyle w:val="TableParagraph"/>
              <w:kinsoku w:val="0"/>
              <w:overflowPunct w:val="0"/>
              <w:spacing w:line="201" w:lineRule="exact"/>
              <w:ind w:left="468"/>
              <w:rPr>
                <w:sz w:val="20"/>
                <w:szCs w:val="20"/>
              </w:rPr>
            </w:pPr>
            <w:r>
              <w:rPr>
                <w:sz w:val="20"/>
                <w:szCs w:val="20"/>
              </w:rPr>
              <w:t>admissions</w:t>
            </w:r>
            <w:r>
              <w:rPr>
                <w:spacing w:val="-2"/>
                <w:sz w:val="20"/>
                <w:szCs w:val="20"/>
              </w:rPr>
              <w:t xml:space="preserve"> </w:t>
            </w:r>
            <w:r>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77F9F850"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56CB2C89" w14:textId="77777777">
        <w:tblPrEx>
          <w:tblCellMar>
            <w:top w:w="0" w:type="dxa"/>
            <w:left w:w="0" w:type="dxa"/>
            <w:bottom w:w="0" w:type="dxa"/>
            <w:right w:w="0" w:type="dxa"/>
          </w:tblCellMar>
        </w:tblPrEx>
        <w:trPr>
          <w:trHeight w:val="657"/>
        </w:trPr>
        <w:tc>
          <w:tcPr>
            <w:tcW w:w="1682" w:type="dxa"/>
            <w:vMerge/>
            <w:tcBorders>
              <w:top w:val="nil"/>
              <w:left w:val="single" w:sz="4" w:space="0" w:color="000000"/>
              <w:bottom w:val="single" w:sz="12" w:space="0" w:color="000000"/>
              <w:right w:val="single" w:sz="4" w:space="0" w:color="000000"/>
            </w:tcBorders>
          </w:tcPr>
          <w:p w14:paraId="6C2C5074" w14:textId="77777777" w:rsidR="00FB1629" w:rsidRDefault="00FB1629">
            <w:pPr>
              <w:pStyle w:val="BodyText"/>
              <w:kinsoku w:val="0"/>
              <w:overflowPunct w:val="0"/>
              <w:rPr>
                <w:i/>
                <w:iCs/>
                <w:sz w:val="2"/>
                <w:szCs w:val="2"/>
              </w:rPr>
            </w:pPr>
          </w:p>
        </w:tc>
        <w:tc>
          <w:tcPr>
            <w:tcW w:w="1431" w:type="dxa"/>
            <w:vMerge/>
            <w:tcBorders>
              <w:top w:val="nil"/>
              <w:left w:val="single" w:sz="4" w:space="0" w:color="000000"/>
              <w:bottom w:val="single" w:sz="12" w:space="0" w:color="000000"/>
              <w:right w:val="single" w:sz="4" w:space="0" w:color="000000"/>
            </w:tcBorders>
          </w:tcPr>
          <w:p w14:paraId="7B17612E" w14:textId="77777777" w:rsidR="00FB1629" w:rsidRDefault="00FB1629">
            <w:pPr>
              <w:pStyle w:val="BodyText"/>
              <w:kinsoku w:val="0"/>
              <w:overflowPunct w:val="0"/>
              <w:rPr>
                <w:i/>
                <w:iCs/>
                <w:sz w:val="2"/>
                <w:szCs w:val="2"/>
              </w:rPr>
            </w:pPr>
          </w:p>
        </w:tc>
        <w:tc>
          <w:tcPr>
            <w:tcW w:w="4678" w:type="dxa"/>
            <w:tcBorders>
              <w:top w:val="single" w:sz="4" w:space="0" w:color="000000"/>
              <w:left w:val="single" w:sz="4" w:space="0" w:color="000000"/>
              <w:bottom w:val="single" w:sz="12" w:space="0" w:color="000000"/>
              <w:right w:val="single" w:sz="4" w:space="0" w:color="000000"/>
            </w:tcBorders>
          </w:tcPr>
          <w:p w14:paraId="4AF82968" w14:textId="77777777" w:rsidR="00FB1629" w:rsidRDefault="00FB1629">
            <w:pPr>
              <w:pStyle w:val="TableParagraph"/>
              <w:kinsoku w:val="0"/>
              <w:overflowPunct w:val="0"/>
              <w:ind w:left="468" w:right="338" w:hanging="360"/>
              <w:rPr>
                <w:sz w:val="20"/>
                <w:szCs w:val="20"/>
              </w:rPr>
            </w:pPr>
            <w:r>
              <w:rPr>
                <w:sz w:val="20"/>
                <w:szCs w:val="20"/>
              </w:rPr>
              <w:t>1b.</w:t>
            </w:r>
            <w:r>
              <w:rPr>
                <w:spacing w:val="23"/>
                <w:sz w:val="20"/>
                <w:szCs w:val="20"/>
              </w:rPr>
              <w:t xml:space="preserve"> </w:t>
            </w:r>
            <w:r>
              <w:rPr>
                <w:sz w:val="20"/>
                <w:szCs w:val="20"/>
              </w:rPr>
              <w:t>That</w:t>
            </w:r>
            <w:r>
              <w:rPr>
                <w:spacing w:val="-2"/>
                <w:sz w:val="20"/>
                <w:szCs w:val="20"/>
              </w:rPr>
              <w:t xml:space="preserve"> </w:t>
            </w:r>
            <w:r>
              <w:rPr>
                <w:sz w:val="20"/>
                <w:szCs w:val="20"/>
              </w:rPr>
              <w:t>there</w:t>
            </w:r>
            <w:r>
              <w:rPr>
                <w:spacing w:val="-2"/>
                <w:sz w:val="20"/>
                <w:szCs w:val="20"/>
              </w:rPr>
              <w:t xml:space="preserve"> </w:t>
            </w:r>
            <w:r>
              <w:rPr>
                <w:sz w:val="20"/>
                <w:szCs w:val="20"/>
              </w:rPr>
              <w:t>is</w:t>
            </w:r>
            <w:r>
              <w:rPr>
                <w:spacing w:val="-1"/>
                <w:sz w:val="20"/>
                <w:szCs w:val="20"/>
              </w:rPr>
              <w:t xml:space="preserve"> </w:t>
            </w:r>
            <w:r>
              <w:rPr>
                <w:sz w:val="20"/>
                <w:szCs w:val="20"/>
              </w:rPr>
              <w:t>evidence</w:t>
            </w:r>
            <w:r>
              <w:rPr>
                <w:spacing w:val="-2"/>
                <w:sz w:val="20"/>
                <w:szCs w:val="20"/>
              </w:rPr>
              <w:t xml:space="preserve"> </w:t>
            </w:r>
            <w:r>
              <w:rPr>
                <w:sz w:val="20"/>
                <w:szCs w:val="20"/>
              </w:rPr>
              <w:t>of</w:t>
            </w:r>
            <w:r>
              <w:rPr>
                <w:spacing w:val="-2"/>
                <w:sz w:val="20"/>
                <w:szCs w:val="20"/>
              </w:rPr>
              <w:t xml:space="preserve"> </w:t>
            </w:r>
            <w:r>
              <w:rPr>
                <w:sz w:val="20"/>
                <w:szCs w:val="20"/>
              </w:rPr>
              <w:t>unfair</w:t>
            </w:r>
            <w:r>
              <w:rPr>
                <w:spacing w:val="-2"/>
                <w:sz w:val="20"/>
                <w:szCs w:val="20"/>
              </w:rPr>
              <w:t xml:space="preserve"> </w:t>
            </w:r>
            <w:r>
              <w:rPr>
                <w:sz w:val="20"/>
                <w:szCs w:val="20"/>
              </w:rPr>
              <w:t>treatment</w:t>
            </w:r>
            <w:r>
              <w:rPr>
                <w:spacing w:val="-2"/>
                <w:sz w:val="20"/>
                <w:szCs w:val="20"/>
              </w:rPr>
              <w:t xml:space="preserve"> </w:t>
            </w:r>
            <w:r>
              <w:rPr>
                <w:sz w:val="20"/>
                <w:szCs w:val="20"/>
              </w:rPr>
              <w:t>in</w:t>
            </w:r>
            <w:r>
              <w:rPr>
                <w:spacing w:val="-52"/>
                <w:sz w:val="20"/>
                <w:szCs w:val="20"/>
              </w:rPr>
              <w:t xml:space="preserve"> </w:t>
            </w:r>
            <w:r>
              <w:rPr>
                <w:sz w:val="20"/>
                <w:szCs w:val="20"/>
              </w:rPr>
              <w:t>the</w:t>
            </w:r>
            <w:r>
              <w:rPr>
                <w:spacing w:val="-2"/>
                <w:sz w:val="20"/>
                <w:szCs w:val="20"/>
              </w:rPr>
              <w:t xml:space="preserve"> </w:t>
            </w:r>
            <w:r>
              <w:rPr>
                <w:sz w:val="20"/>
                <w:szCs w:val="20"/>
              </w:rPr>
              <w:t>selections</w:t>
            </w:r>
            <w:r>
              <w:rPr>
                <w:spacing w:val="-1"/>
                <w:sz w:val="20"/>
                <w:szCs w:val="20"/>
              </w:rPr>
              <w:t xml:space="preserve"> </w:t>
            </w:r>
            <w:r>
              <w:rPr>
                <w:sz w:val="20"/>
                <w:szCs w:val="20"/>
              </w:rPr>
              <w:t>process</w:t>
            </w:r>
          </w:p>
        </w:tc>
        <w:tc>
          <w:tcPr>
            <w:tcW w:w="1274" w:type="dxa"/>
            <w:tcBorders>
              <w:top w:val="single" w:sz="4" w:space="0" w:color="000000"/>
              <w:left w:val="single" w:sz="4" w:space="0" w:color="000000"/>
              <w:bottom w:val="single" w:sz="12" w:space="0" w:color="000000"/>
              <w:right w:val="single" w:sz="4" w:space="0" w:color="000000"/>
            </w:tcBorders>
          </w:tcPr>
          <w:p w14:paraId="2D5952D3" w14:textId="77777777" w:rsidR="00FB1629" w:rsidRDefault="00FB1629">
            <w:pPr>
              <w:pStyle w:val="TableParagraph"/>
              <w:kinsoku w:val="0"/>
              <w:overflowPunct w:val="0"/>
              <w:ind w:left="0"/>
              <w:rPr>
                <w:rFonts w:ascii="Times New Roman" w:hAnsi="Times New Roman" w:cs="Times New Roman"/>
                <w:sz w:val="20"/>
                <w:szCs w:val="20"/>
              </w:rPr>
            </w:pPr>
          </w:p>
        </w:tc>
      </w:tr>
    </w:tbl>
    <w:p w14:paraId="4B787356" w14:textId="77777777" w:rsidR="00FB1629" w:rsidRDefault="00FB1629">
      <w:pPr>
        <w:pStyle w:val="BodyText"/>
        <w:kinsoku w:val="0"/>
        <w:overflowPunct w:val="0"/>
        <w:spacing w:before="4"/>
        <w:rPr>
          <w:i/>
          <w:iCs/>
          <w:sz w:val="23"/>
          <w:szCs w:val="23"/>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FB1629" w14:paraId="439A2CA7" w14:textId="77777777">
        <w:tblPrEx>
          <w:tblCellMar>
            <w:top w:w="0" w:type="dxa"/>
            <w:left w:w="0" w:type="dxa"/>
            <w:bottom w:w="0" w:type="dxa"/>
            <w:right w:w="0" w:type="dxa"/>
          </w:tblCellMar>
        </w:tblPrEx>
        <w:trPr>
          <w:trHeight w:val="363"/>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66ED95D6" w14:textId="77777777" w:rsidR="00FB1629" w:rsidRDefault="00FB1629">
            <w:pPr>
              <w:pStyle w:val="TableParagraph"/>
              <w:tabs>
                <w:tab w:val="left" w:pos="467"/>
              </w:tabs>
              <w:kinsoku w:val="0"/>
              <w:overflowPunct w:val="0"/>
              <w:spacing w:line="229" w:lineRule="exact"/>
              <w:rPr>
                <w:b/>
                <w:bCs/>
                <w:sz w:val="20"/>
                <w:szCs w:val="20"/>
              </w:rPr>
            </w:pPr>
            <w:r>
              <w:rPr>
                <w:b/>
                <w:bCs/>
                <w:sz w:val="20"/>
                <w:szCs w:val="20"/>
              </w:rPr>
              <w:t>4</w:t>
            </w:r>
            <w:r>
              <w:rPr>
                <w:b/>
                <w:bCs/>
                <w:sz w:val="20"/>
                <w:szCs w:val="20"/>
              </w:rPr>
              <w:tab/>
              <w:t>Stage</w:t>
            </w:r>
            <w:r>
              <w:rPr>
                <w:b/>
                <w:bCs/>
                <w:spacing w:val="-2"/>
                <w:sz w:val="20"/>
                <w:szCs w:val="20"/>
              </w:rPr>
              <w:t xml:space="preserve"> </w:t>
            </w:r>
            <w:r>
              <w:rPr>
                <w:b/>
                <w:bCs/>
                <w:sz w:val="20"/>
                <w:szCs w:val="20"/>
              </w:rPr>
              <w:t>One</w:t>
            </w:r>
            <w:r>
              <w:rPr>
                <w:b/>
                <w:bCs/>
                <w:spacing w:val="-1"/>
                <w:sz w:val="20"/>
                <w:szCs w:val="20"/>
              </w:rPr>
              <w:t xml:space="preserve"> </w:t>
            </w:r>
            <w:r>
              <w:rPr>
                <w:b/>
                <w:bCs/>
                <w:sz w:val="20"/>
                <w:szCs w:val="20"/>
              </w:rPr>
              <w:t>Appeal</w:t>
            </w:r>
          </w:p>
        </w:tc>
      </w:tr>
      <w:tr w:rsidR="00FB1629" w14:paraId="7C3194E7" w14:textId="77777777">
        <w:tblPrEx>
          <w:tblCellMar>
            <w:top w:w="0" w:type="dxa"/>
            <w:left w:w="0" w:type="dxa"/>
            <w:bottom w:w="0" w:type="dxa"/>
            <w:right w:w="0" w:type="dxa"/>
          </w:tblCellMar>
        </w:tblPrEx>
        <w:trPr>
          <w:trHeight w:val="910"/>
        </w:trPr>
        <w:tc>
          <w:tcPr>
            <w:tcW w:w="1682" w:type="dxa"/>
            <w:vMerge w:val="restart"/>
            <w:tcBorders>
              <w:top w:val="single" w:sz="4" w:space="0" w:color="000000"/>
              <w:left w:val="single" w:sz="4" w:space="0" w:color="000000"/>
              <w:bottom w:val="single" w:sz="12" w:space="0" w:color="000000"/>
              <w:right w:val="single" w:sz="4" w:space="0" w:color="000000"/>
            </w:tcBorders>
          </w:tcPr>
          <w:p w14:paraId="0CAFCA74" w14:textId="77777777" w:rsidR="00FB1629" w:rsidRDefault="00FB1629">
            <w:pPr>
              <w:pStyle w:val="TableParagraph"/>
              <w:kinsoku w:val="0"/>
              <w:overflowPunct w:val="0"/>
              <w:ind w:right="200"/>
              <w:rPr>
                <w:b/>
                <w:bCs/>
                <w:sz w:val="20"/>
                <w:szCs w:val="20"/>
              </w:rPr>
            </w:pPr>
            <w:r>
              <w:rPr>
                <w:b/>
                <w:bCs/>
                <w:sz w:val="20"/>
                <w:szCs w:val="20"/>
              </w:rPr>
              <w:t>I am lodging a</w:t>
            </w:r>
            <w:r>
              <w:rPr>
                <w:b/>
                <w:bCs/>
                <w:spacing w:val="-54"/>
                <w:sz w:val="20"/>
                <w:szCs w:val="20"/>
              </w:rPr>
              <w:t xml:space="preserve"> </w:t>
            </w:r>
            <w:r>
              <w:rPr>
                <w:b/>
                <w:bCs/>
                <w:sz w:val="20"/>
                <w:szCs w:val="20"/>
              </w:rPr>
              <w:t>Stage One</w:t>
            </w:r>
            <w:r>
              <w:rPr>
                <w:b/>
                <w:bCs/>
                <w:spacing w:val="1"/>
                <w:sz w:val="20"/>
                <w:szCs w:val="20"/>
              </w:rPr>
              <w:t xml:space="preserve"> </w:t>
            </w:r>
            <w:r>
              <w:rPr>
                <w:b/>
                <w:bCs/>
                <w:sz w:val="20"/>
                <w:szCs w:val="20"/>
              </w:rPr>
              <w:t>Complaint</w:t>
            </w:r>
          </w:p>
        </w:tc>
        <w:tc>
          <w:tcPr>
            <w:tcW w:w="1431" w:type="dxa"/>
            <w:vMerge w:val="restart"/>
            <w:tcBorders>
              <w:top w:val="single" w:sz="4" w:space="0" w:color="000000"/>
              <w:left w:val="single" w:sz="4" w:space="0" w:color="000000"/>
              <w:bottom w:val="single" w:sz="12" w:space="0" w:color="000000"/>
              <w:right w:val="single" w:sz="4" w:space="0" w:color="000000"/>
            </w:tcBorders>
          </w:tcPr>
          <w:p w14:paraId="4EF67811" w14:textId="77777777" w:rsidR="00FB1629" w:rsidRDefault="00FB1629">
            <w:pPr>
              <w:pStyle w:val="TableParagraph"/>
              <w:kinsoku w:val="0"/>
              <w:overflowPunct w:val="0"/>
              <w:ind w:left="108" w:right="92"/>
              <w:rPr>
                <w:b/>
                <w:bCs/>
                <w:i/>
                <w:iCs/>
                <w:sz w:val="20"/>
                <w:szCs w:val="20"/>
              </w:rPr>
            </w:pPr>
            <w:r>
              <w:rPr>
                <w:b/>
                <w:bCs/>
                <w:i/>
                <w:iCs/>
                <w:sz w:val="20"/>
                <w:szCs w:val="20"/>
              </w:rPr>
              <w:t>Tick below if</w:t>
            </w:r>
            <w:r>
              <w:rPr>
                <w:b/>
                <w:bCs/>
                <w:i/>
                <w:iCs/>
                <w:spacing w:val="-54"/>
                <w:sz w:val="20"/>
                <w:szCs w:val="20"/>
              </w:rPr>
              <w:t xml:space="preserve"> </w:t>
            </w:r>
            <w:r>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6068F94B" w14:textId="77777777" w:rsidR="00FB1629" w:rsidRDefault="00FB1629">
            <w:pPr>
              <w:pStyle w:val="TableParagraph"/>
              <w:kinsoku w:val="0"/>
              <w:overflowPunct w:val="0"/>
              <w:spacing w:line="229" w:lineRule="exact"/>
              <w:ind w:left="108"/>
              <w:rPr>
                <w:b/>
                <w:bCs/>
                <w:sz w:val="20"/>
                <w:szCs w:val="20"/>
              </w:rPr>
            </w:pPr>
            <w:r>
              <w:rPr>
                <w:b/>
                <w:bCs/>
                <w:sz w:val="20"/>
                <w:szCs w:val="20"/>
              </w:rPr>
              <w:t>On</w:t>
            </w:r>
            <w:r>
              <w:rPr>
                <w:b/>
                <w:bCs/>
                <w:spacing w:val="-2"/>
                <w:sz w:val="20"/>
                <w:szCs w:val="20"/>
              </w:rPr>
              <w:t xml:space="preserve"> </w:t>
            </w:r>
            <w:r>
              <w:rPr>
                <w:b/>
                <w:bCs/>
                <w:sz w:val="20"/>
                <w:szCs w:val="20"/>
              </w:rPr>
              <w:t>the</w:t>
            </w:r>
            <w:r>
              <w:rPr>
                <w:b/>
                <w:bCs/>
                <w:spacing w:val="-1"/>
                <w:sz w:val="20"/>
                <w:szCs w:val="20"/>
              </w:rPr>
              <w:t xml:space="preserve"> </w:t>
            </w:r>
            <w:r>
              <w:rPr>
                <w:b/>
                <w:bCs/>
                <w:sz w:val="20"/>
                <w:szCs w:val="20"/>
              </w:rPr>
              <w:t>following</w:t>
            </w:r>
            <w:r>
              <w:rPr>
                <w:b/>
                <w:bCs/>
                <w:spacing w:val="-2"/>
                <w:sz w:val="20"/>
                <w:szCs w:val="20"/>
              </w:rPr>
              <w:t xml:space="preserve"> </w:t>
            </w:r>
            <w:r>
              <w:rPr>
                <w:b/>
                <w:bCs/>
                <w:sz w:val="20"/>
                <w:szCs w:val="20"/>
              </w:rPr>
              <w:t>grounds:</w:t>
            </w:r>
          </w:p>
        </w:tc>
        <w:tc>
          <w:tcPr>
            <w:tcW w:w="1274" w:type="dxa"/>
            <w:tcBorders>
              <w:top w:val="single" w:sz="4" w:space="0" w:color="000000"/>
              <w:left w:val="single" w:sz="4" w:space="0" w:color="000000"/>
              <w:bottom w:val="single" w:sz="4" w:space="0" w:color="000000"/>
              <w:right w:val="single" w:sz="4" w:space="0" w:color="000000"/>
            </w:tcBorders>
          </w:tcPr>
          <w:p w14:paraId="36309946" w14:textId="77777777" w:rsidR="00FB1629" w:rsidRDefault="00FB1629">
            <w:pPr>
              <w:pStyle w:val="TableParagraph"/>
              <w:kinsoku w:val="0"/>
              <w:overflowPunct w:val="0"/>
              <w:ind w:left="109" w:right="100"/>
              <w:rPr>
                <w:b/>
                <w:bCs/>
                <w:i/>
                <w:iCs/>
                <w:sz w:val="20"/>
                <w:szCs w:val="20"/>
              </w:rPr>
            </w:pPr>
            <w:r>
              <w:rPr>
                <w:b/>
                <w:bCs/>
                <w:i/>
                <w:iCs/>
                <w:sz w:val="20"/>
                <w:szCs w:val="20"/>
              </w:rPr>
              <w:t>Please tick</w:t>
            </w:r>
            <w:r>
              <w:rPr>
                <w:b/>
                <w:bCs/>
                <w:i/>
                <w:iCs/>
                <w:spacing w:val="-53"/>
                <w:sz w:val="20"/>
                <w:szCs w:val="20"/>
              </w:rPr>
              <w:t xml:space="preserve"> </w:t>
            </w:r>
            <w:r>
              <w:rPr>
                <w:b/>
                <w:bCs/>
                <w:i/>
                <w:iCs/>
                <w:sz w:val="20"/>
                <w:szCs w:val="20"/>
              </w:rPr>
              <w:t>all</w:t>
            </w:r>
          </w:p>
          <w:p w14:paraId="0174E2E8" w14:textId="77777777" w:rsidR="00FB1629" w:rsidRDefault="00FB1629">
            <w:pPr>
              <w:pStyle w:val="TableParagraph"/>
              <w:kinsoku w:val="0"/>
              <w:overflowPunct w:val="0"/>
              <w:spacing w:line="230" w:lineRule="exact"/>
              <w:ind w:left="109" w:right="135"/>
              <w:rPr>
                <w:b/>
                <w:bCs/>
                <w:i/>
                <w:iCs/>
                <w:sz w:val="20"/>
                <w:szCs w:val="20"/>
              </w:rPr>
            </w:pPr>
            <w:r>
              <w:rPr>
                <w:b/>
                <w:bCs/>
                <w:i/>
                <w:iCs/>
                <w:sz w:val="20"/>
                <w:szCs w:val="20"/>
              </w:rPr>
              <w:t>grounds</w:t>
            </w:r>
            <w:r>
              <w:rPr>
                <w:b/>
                <w:bCs/>
                <w:i/>
                <w:iCs/>
                <w:spacing w:val="1"/>
                <w:sz w:val="20"/>
                <w:szCs w:val="20"/>
              </w:rPr>
              <w:t xml:space="preserve"> </w:t>
            </w:r>
            <w:r>
              <w:rPr>
                <w:b/>
                <w:bCs/>
                <w:i/>
                <w:iCs/>
                <w:sz w:val="20"/>
                <w:szCs w:val="20"/>
              </w:rPr>
              <w:t>that</w:t>
            </w:r>
            <w:r>
              <w:rPr>
                <w:b/>
                <w:bCs/>
                <w:i/>
                <w:iCs/>
                <w:spacing w:val="-12"/>
                <w:sz w:val="20"/>
                <w:szCs w:val="20"/>
              </w:rPr>
              <w:t xml:space="preserve"> </w:t>
            </w:r>
            <w:r>
              <w:rPr>
                <w:b/>
                <w:bCs/>
                <w:i/>
                <w:iCs/>
                <w:sz w:val="20"/>
                <w:szCs w:val="20"/>
              </w:rPr>
              <w:t>apply:</w:t>
            </w:r>
          </w:p>
        </w:tc>
      </w:tr>
      <w:tr w:rsidR="00FB1629" w14:paraId="130AF982" w14:textId="77777777">
        <w:tblPrEx>
          <w:tblCellMar>
            <w:top w:w="0" w:type="dxa"/>
            <w:left w:w="0" w:type="dxa"/>
            <w:bottom w:w="0" w:type="dxa"/>
            <w:right w:w="0" w:type="dxa"/>
          </w:tblCellMar>
        </w:tblPrEx>
        <w:trPr>
          <w:trHeight w:val="660"/>
        </w:trPr>
        <w:tc>
          <w:tcPr>
            <w:tcW w:w="1682" w:type="dxa"/>
            <w:vMerge/>
            <w:tcBorders>
              <w:top w:val="nil"/>
              <w:left w:val="single" w:sz="4" w:space="0" w:color="000000"/>
              <w:bottom w:val="single" w:sz="12" w:space="0" w:color="000000"/>
              <w:right w:val="single" w:sz="4" w:space="0" w:color="000000"/>
            </w:tcBorders>
          </w:tcPr>
          <w:p w14:paraId="152A4BB9" w14:textId="77777777" w:rsidR="00FB1629" w:rsidRDefault="00FB1629">
            <w:pPr>
              <w:pStyle w:val="BodyText"/>
              <w:kinsoku w:val="0"/>
              <w:overflowPunct w:val="0"/>
              <w:spacing w:before="4"/>
              <w:rPr>
                <w:i/>
                <w:iCs/>
                <w:sz w:val="2"/>
                <w:szCs w:val="2"/>
              </w:rPr>
            </w:pPr>
          </w:p>
        </w:tc>
        <w:tc>
          <w:tcPr>
            <w:tcW w:w="1431" w:type="dxa"/>
            <w:vMerge/>
            <w:tcBorders>
              <w:top w:val="nil"/>
              <w:left w:val="single" w:sz="4" w:space="0" w:color="000000"/>
              <w:bottom w:val="single" w:sz="12" w:space="0" w:color="000000"/>
              <w:right w:val="single" w:sz="4" w:space="0" w:color="000000"/>
            </w:tcBorders>
          </w:tcPr>
          <w:p w14:paraId="12A7A325" w14:textId="77777777" w:rsidR="00FB1629" w:rsidRDefault="00FB1629">
            <w:pPr>
              <w:pStyle w:val="BodyText"/>
              <w:kinsoku w:val="0"/>
              <w:overflowPunct w:val="0"/>
              <w:spacing w:before="4"/>
              <w:rPr>
                <w:i/>
                <w:iCs/>
                <w:sz w:val="2"/>
                <w:szCs w:val="2"/>
              </w:rPr>
            </w:pPr>
          </w:p>
        </w:tc>
        <w:tc>
          <w:tcPr>
            <w:tcW w:w="4678" w:type="dxa"/>
            <w:tcBorders>
              <w:top w:val="single" w:sz="4" w:space="0" w:color="000000"/>
              <w:left w:val="single" w:sz="4" w:space="0" w:color="000000"/>
              <w:bottom w:val="single" w:sz="4" w:space="0" w:color="000000"/>
              <w:right w:val="single" w:sz="4" w:space="0" w:color="000000"/>
            </w:tcBorders>
          </w:tcPr>
          <w:p w14:paraId="442A78FD" w14:textId="77777777" w:rsidR="00FB1629" w:rsidRDefault="00FB1629">
            <w:pPr>
              <w:pStyle w:val="TableParagraph"/>
              <w:kinsoku w:val="0"/>
              <w:overflowPunct w:val="0"/>
              <w:spacing w:line="208" w:lineRule="exact"/>
              <w:ind w:left="108"/>
              <w:rPr>
                <w:sz w:val="20"/>
                <w:szCs w:val="20"/>
              </w:rPr>
            </w:pPr>
            <w:r>
              <w:rPr>
                <w:sz w:val="20"/>
                <w:szCs w:val="20"/>
              </w:rPr>
              <w:t>1c.</w:t>
            </w:r>
            <w:r>
              <w:rPr>
                <w:spacing w:val="34"/>
                <w:sz w:val="20"/>
                <w:szCs w:val="20"/>
              </w:rPr>
              <w:t xml:space="preserve"> </w:t>
            </w:r>
            <w:r>
              <w:rPr>
                <w:sz w:val="20"/>
                <w:szCs w:val="20"/>
              </w:rPr>
              <w:t>That</w:t>
            </w:r>
            <w:r>
              <w:rPr>
                <w:spacing w:val="-2"/>
                <w:sz w:val="20"/>
                <w:szCs w:val="20"/>
              </w:rPr>
              <w:t xml:space="preserve"> </w:t>
            </w:r>
            <w:r>
              <w:rPr>
                <w:sz w:val="20"/>
                <w:szCs w:val="20"/>
              </w:rPr>
              <w:t>there</w:t>
            </w:r>
            <w:r>
              <w:rPr>
                <w:spacing w:val="-2"/>
                <w:sz w:val="20"/>
                <w:szCs w:val="20"/>
              </w:rPr>
              <w:t xml:space="preserve"> </w:t>
            </w:r>
            <w:r>
              <w:rPr>
                <w:sz w:val="20"/>
                <w:szCs w:val="20"/>
              </w:rPr>
              <w:t>is evidence</w:t>
            </w:r>
            <w:r>
              <w:rPr>
                <w:spacing w:val="-2"/>
                <w:sz w:val="20"/>
                <w:szCs w:val="20"/>
              </w:rPr>
              <w:t xml:space="preserve"> </w:t>
            </w:r>
            <w:r>
              <w:rPr>
                <w:sz w:val="20"/>
                <w:szCs w:val="20"/>
              </w:rPr>
              <w:t>of</w:t>
            </w:r>
            <w:r>
              <w:rPr>
                <w:spacing w:val="-2"/>
                <w:sz w:val="20"/>
                <w:szCs w:val="20"/>
              </w:rPr>
              <w:t xml:space="preserve"> </w:t>
            </w:r>
            <w:r>
              <w:rPr>
                <w:sz w:val="20"/>
                <w:szCs w:val="20"/>
              </w:rPr>
              <w:t>significant</w:t>
            </w:r>
          </w:p>
          <w:p w14:paraId="2C7064BE" w14:textId="77777777" w:rsidR="00FB1629" w:rsidRDefault="00FB1629">
            <w:pPr>
              <w:pStyle w:val="TableParagraph"/>
              <w:kinsoku w:val="0"/>
              <w:overflowPunct w:val="0"/>
              <w:spacing w:line="230" w:lineRule="atLeast"/>
              <w:ind w:left="468" w:right="689"/>
              <w:rPr>
                <w:sz w:val="20"/>
                <w:szCs w:val="20"/>
              </w:rPr>
            </w:pPr>
            <w:r>
              <w:rPr>
                <w:sz w:val="20"/>
                <w:szCs w:val="20"/>
              </w:rPr>
              <w:t>administrative or procedural error in the</w:t>
            </w:r>
            <w:r>
              <w:rPr>
                <w:spacing w:val="-53"/>
                <w:sz w:val="20"/>
                <w:szCs w:val="20"/>
              </w:rPr>
              <w:t xml:space="preserve"> </w:t>
            </w:r>
            <w:r>
              <w:rPr>
                <w:sz w:val="20"/>
                <w:szCs w:val="20"/>
              </w:rPr>
              <w:t>admissions</w:t>
            </w:r>
            <w:r>
              <w:rPr>
                <w:spacing w:val="-1"/>
                <w:sz w:val="20"/>
                <w:szCs w:val="20"/>
              </w:rPr>
              <w:t xml:space="preserve"> </w:t>
            </w:r>
            <w:r>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6ED596E6"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07D63291" w14:textId="77777777">
        <w:tblPrEx>
          <w:tblCellMar>
            <w:top w:w="0" w:type="dxa"/>
            <w:left w:w="0" w:type="dxa"/>
            <w:bottom w:w="0" w:type="dxa"/>
            <w:right w:w="0" w:type="dxa"/>
          </w:tblCellMar>
        </w:tblPrEx>
        <w:trPr>
          <w:trHeight w:val="639"/>
        </w:trPr>
        <w:tc>
          <w:tcPr>
            <w:tcW w:w="1682" w:type="dxa"/>
            <w:vMerge/>
            <w:tcBorders>
              <w:top w:val="nil"/>
              <w:left w:val="single" w:sz="4" w:space="0" w:color="000000"/>
              <w:bottom w:val="single" w:sz="12" w:space="0" w:color="000000"/>
              <w:right w:val="single" w:sz="4" w:space="0" w:color="000000"/>
            </w:tcBorders>
          </w:tcPr>
          <w:p w14:paraId="27129EC2" w14:textId="77777777" w:rsidR="00FB1629" w:rsidRDefault="00FB1629">
            <w:pPr>
              <w:pStyle w:val="BodyText"/>
              <w:kinsoku w:val="0"/>
              <w:overflowPunct w:val="0"/>
              <w:spacing w:before="4"/>
              <w:rPr>
                <w:i/>
                <w:iCs/>
                <w:sz w:val="2"/>
                <w:szCs w:val="2"/>
              </w:rPr>
            </w:pPr>
          </w:p>
        </w:tc>
        <w:tc>
          <w:tcPr>
            <w:tcW w:w="1431" w:type="dxa"/>
            <w:vMerge/>
            <w:tcBorders>
              <w:top w:val="nil"/>
              <w:left w:val="single" w:sz="4" w:space="0" w:color="000000"/>
              <w:bottom w:val="single" w:sz="12" w:space="0" w:color="000000"/>
              <w:right w:val="single" w:sz="4" w:space="0" w:color="000000"/>
            </w:tcBorders>
          </w:tcPr>
          <w:p w14:paraId="10614A9A" w14:textId="77777777" w:rsidR="00FB1629" w:rsidRDefault="00FB1629">
            <w:pPr>
              <w:pStyle w:val="BodyText"/>
              <w:kinsoku w:val="0"/>
              <w:overflowPunct w:val="0"/>
              <w:spacing w:before="4"/>
              <w:rPr>
                <w:i/>
                <w:iCs/>
                <w:sz w:val="2"/>
                <w:szCs w:val="2"/>
              </w:rPr>
            </w:pPr>
          </w:p>
        </w:tc>
        <w:tc>
          <w:tcPr>
            <w:tcW w:w="4678" w:type="dxa"/>
            <w:tcBorders>
              <w:top w:val="single" w:sz="4" w:space="0" w:color="000000"/>
              <w:left w:val="single" w:sz="4" w:space="0" w:color="000000"/>
              <w:bottom w:val="single" w:sz="4" w:space="0" w:color="000000"/>
              <w:right w:val="single" w:sz="4" w:space="0" w:color="000000"/>
            </w:tcBorders>
          </w:tcPr>
          <w:p w14:paraId="7F77AC6A" w14:textId="77777777" w:rsidR="00FB1629" w:rsidRDefault="00FB1629">
            <w:pPr>
              <w:pStyle w:val="TableParagraph"/>
              <w:kinsoku w:val="0"/>
              <w:overflowPunct w:val="0"/>
              <w:spacing w:line="210" w:lineRule="exact"/>
              <w:ind w:left="108"/>
              <w:rPr>
                <w:sz w:val="20"/>
                <w:szCs w:val="20"/>
              </w:rPr>
            </w:pPr>
            <w:r>
              <w:rPr>
                <w:sz w:val="20"/>
                <w:szCs w:val="20"/>
              </w:rPr>
              <w:t>1d.</w:t>
            </w:r>
            <w:r>
              <w:rPr>
                <w:spacing w:val="23"/>
                <w:sz w:val="20"/>
                <w:szCs w:val="20"/>
              </w:rPr>
              <w:t xml:space="preserve"> </w:t>
            </w:r>
            <w:r>
              <w:rPr>
                <w:sz w:val="20"/>
                <w:szCs w:val="20"/>
              </w:rPr>
              <w:t>That</w:t>
            </w:r>
            <w:r>
              <w:rPr>
                <w:spacing w:val="-1"/>
                <w:sz w:val="20"/>
                <w:szCs w:val="20"/>
              </w:rPr>
              <w:t xml:space="preserve"> </w:t>
            </w:r>
            <w:r>
              <w:rPr>
                <w:sz w:val="20"/>
                <w:szCs w:val="20"/>
              </w:rPr>
              <w:t>there</w:t>
            </w:r>
            <w:r>
              <w:rPr>
                <w:spacing w:val="-2"/>
                <w:sz w:val="20"/>
                <w:szCs w:val="20"/>
              </w:rPr>
              <w:t xml:space="preserve"> </w:t>
            </w:r>
            <w:r>
              <w:rPr>
                <w:sz w:val="20"/>
                <w:szCs w:val="20"/>
              </w:rPr>
              <w:t>is</w:t>
            </w:r>
            <w:r>
              <w:rPr>
                <w:spacing w:val="-1"/>
                <w:sz w:val="20"/>
                <w:szCs w:val="20"/>
              </w:rPr>
              <w:t xml:space="preserve"> </w:t>
            </w:r>
            <w:r>
              <w:rPr>
                <w:sz w:val="20"/>
                <w:szCs w:val="20"/>
              </w:rPr>
              <w:t>evidence</w:t>
            </w:r>
            <w:r>
              <w:rPr>
                <w:spacing w:val="-2"/>
                <w:sz w:val="20"/>
                <w:szCs w:val="20"/>
              </w:rPr>
              <w:t xml:space="preserve"> </w:t>
            </w:r>
            <w:r>
              <w:rPr>
                <w:sz w:val="20"/>
                <w:szCs w:val="20"/>
              </w:rPr>
              <w:t>of</w:t>
            </w:r>
            <w:r>
              <w:rPr>
                <w:spacing w:val="-2"/>
                <w:sz w:val="20"/>
                <w:szCs w:val="20"/>
              </w:rPr>
              <w:t xml:space="preserve"> </w:t>
            </w:r>
            <w:r>
              <w:rPr>
                <w:sz w:val="20"/>
                <w:szCs w:val="20"/>
              </w:rPr>
              <w:t>unfair treatment</w:t>
            </w:r>
            <w:r>
              <w:rPr>
                <w:spacing w:val="-2"/>
                <w:sz w:val="20"/>
                <w:szCs w:val="20"/>
              </w:rPr>
              <w:t xml:space="preserve"> </w:t>
            </w:r>
            <w:r>
              <w:rPr>
                <w:sz w:val="20"/>
                <w:szCs w:val="20"/>
              </w:rPr>
              <w:t>in</w:t>
            </w:r>
          </w:p>
          <w:p w14:paraId="2D1E60BC" w14:textId="77777777" w:rsidR="00FB1629" w:rsidRDefault="00FB1629">
            <w:pPr>
              <w:pStyle w:val="TableParagraph"/>
              <w:kinsoku w:val="0"/>
              <w:overflowPunct w:val="0"/>
              <w:spacing w:line="230" w:lineRule="exact"/>
              <w:ind w:left="468"/>
              <w:rPr>
                <w:sz w:val="20"/>
                <w:szCs w:val="20"/>
              </w:rPr>
            </w:pPr>
            <w:r>
              <w:rPr>
                <w:sz w:val="20"/>
                <w:szCs w:val="20"/>
              </w:rPr>
              <w:t>the</w:t>
            </w:r>
            <w:r>
              <w:rPr>
                <w:spacing w:val="-3"/>
                <w:sz w:val="20"/>
                <w:szCs w:val="20"/>
              </w:rPr>
              <w:t xml:space="preserve"> </w:t>
            </w:r>
            <w:r>
              <w:rPr>
                <w:sz w:val="20"/>
                <w:szCs w:val="20"/>
              </w:rPr>
              <w:t>selections</w:t>
            </w:r>
            <w:r>
              <w:rPr>
                <w:spacing w:val="-2"/>
                <w:sz w:val="20"/>
                <w:szCs w:val="20"/>
              </w:rPr>
              <w:t xml:space="preserve"> </w:t>
            </w:r>
            <w:r>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0171DA74"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450A7650" w14:textId="77777777">
        <w:tblPrEx>
          <w:tblCellMar>
            <w:top w:w="0" w:type="dxa"/>
            <w:left w:w="0" w:type="dxa"/>
            <w:bottom w:w="0" w:type="dxa"/>
            <w:right w:w="0" w:type="dxa"/>
          </w:tblCellMar>
        </w:tblPrEx>
        <w:trPr>
          <w:trHeight w:val="1139"/>
        </w:trPr>
        <w:tc>
          <w:tcPr>
            <w:tcW w:w="1682" w:type="dxa"/>
            <w:vMerge/>
            <w:tcBorders>
              <w:top w:val="nil"/>
              <w:left w:val="single" w:sz="4" w:space="0" w:color="000000"/>
              <w:bottom w:val="single" w:sz="12" w:space="0" w:color="000000"/>
              <w:right w:val="single" w:sz="4" w:space="0" w:color="000000"/>
            </w:tcBorders>
          </w:tcPr>
          <w:p w14:paraId="3F5E8E6A" w14:textId="77777777" w:rsidR="00FB1629" w:rsidRDefault="00FB1629">
            <w:pPr>
              <w:pStyle w:val="BodyText"/>
              <w:kinsoku w:val="0"/>
              <w:overflowPunct w:val="0"/>
              <w:spacing w:before="4"/>
              <w:rPr>
                <w:i/>
                <w:iCs/>
                <w:sz w:val="2"/>
                <w:szCs w:val="2"/>
              </w:rPr>
            </w:pPr>
          </w:p>
        </w:tc>
        <w:tc>
          <w:tcPr>
            <w:tcW w:w="1431" w:type="dxa"/>
            <w:vMerge/>
            <w:tcBorders>
              <w:top w:val="nil"/>
              <w:left w:val="single" w:sz="4" w:space="0" w:color="000000"/>
              <w:bottom w:val="single" w:sz="12" w:space="0" w:color="000000"/>
              <w:right w:val="single" w:sz="4" w:space="0" w:color="000000"/>
            </w:tcBorders>
          </w:tcPr>
          <w:p w14:paraId="298A3E28" w14:textId="77777777" w:rsidR="00FB1629" w:rsidRDefault="00FB1629">
            <w:pPr>
              <w:pStyle w:val="BodyText"/>
              <w:kinsoku w:val="0"/>
              <w:overflowPunct w:val="0"/>
              <w:spacing w:before="4"/>
              <w:rPr>
                <w:i/>
                <w:iCs/>
                <w:sz w:val="2"/>
                <w:szCs w:val="2"/>
              </w:rPr>
            </w:pPr>
          </w:p>
        </w:tc>
        <w:tc>
          <w:tcPr>
            <w:tcW w:w="4678" w:type="dxa"/>
            <w:tcBorders>
              <w:top w:val="single" w:sz="4" w:space="0" w:color="000000"/>
              <w:left w:val="single" w:sz="4" w:space="0" w:color="000000"/>
              <w:bottom w:val="single" w:sz="12" w:space="0" w:color="000000"/>
              <w:right w:val="single" w:sz="4" w:space="0" w:color="000000"/>
            </w:tcBorders>
          </w:tcPr>
          <w:p w14:paraId="377F44D2" w14:textId="77777777" w:rsidR="00FB1629" w:rsidRDefault="00FB1629">
            <w:pPr>
              <w:pStyle w:val="TableParagraph"/>
              <w:kinsoku w:val="0"/>
              <w:overflowPunct w:val="0"/>
              <w:ind w:left="468" w:hanging="360"/>
              <w:rPr>
                <w:sz w:val="20"/>
                <w:szCs w:val="20"/>
              </w:rPr>
            </w:pPr>
            <w:r>
              <w:rPr>
                <w:sz w:val="20"/>
                <w:szCs w:val="20"/>
              </w:rPr>
              <w:t>1e.</w:t>
            </w:r>
            <w:r>
              <w:rPr>
                <w:spacing w:val="1"/>
                <w:sz w:val="20"/>
                <w:szCs w:val="20"/>
              </w:rPr>
              <w:t xml:space="preserve"> </w:t>
            </w:r>
            <w:r>
              <w:rPr>
                <w:sz w:val="20"/>
                <w:szCs w:val="20"/>
              </w:rPr>
              <w:t>That there is additional relevant information</w:t>
            </w:r>
            <w:r>
              <w:rPr>
                <w:spacing w:val="1"/>
                <w:sz w:val="20"/>
                <w:szCs w:val="20"/>
              </w:rPr>
              <w:t xml:space="preserve"> </w:t>
            </w:r>
            <w:r>
              <w:rPr>
                <w:sz w:val="20"/>
                <w:szCs w:val="20"/>
              </w:rPr>
              <w:t>which was for valid reasons unable to be</w:t>
            </w:r>
            <w:r>
              <w:rPr>
                <w:spacing w:val="1"/>
                <w:sz w:val="20"/>
                <w:szCs w:val="20"/>
              </w:rPr>
              <w:t xml:space="preserve"> </w:t>
            </w:r>
            <w:r>
              <w:rPr>
                <w:sz w:val="20"/>
                <w:szCs w:val="20"/>
              </w:rPr>
              <w:t>included</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original</w:t>
            </w:r>
            <w:r>
              <w:rPr>
                <w:spacing w:val="-4"/>
                <w:sz w:val="20"/>
                <w:szCs w:val="20"/>
              </w:rPr>
              <w:t xml:space="preserve"> </w:t>
            </w:r>
            <w:r>
              <w:rPr>
                <w:sz w:val="20"/>
                <w:szCs w:val="20"/>
              </w:rPr>
              <w:t>application,</w:t>
            </w:r>
            <w:r>
              <w:rPr>
                <w:spacing w:val="-3"/>
                <w:sz w:val="20"/>
                <w:szCs w:val="20"/>
              </w:rPr>
              <w:t xml:space="preserve"> </w:t>
            </w:r>
            <w:r>
              <w:rPr>
                <w:sz w:val="20"/>
                <w:szCs w:val="20"/>
              </w:rPr>
              <w:t>and</w:t>
            </w:r>
            <w:r>
              <w:rPr>
                <w:spacing w:val="-3"/>
                <w:sz w:val="20"/>
                <w:szCs w:val="20"/>
              </w:rPr>
              <w:t xml:space="preserve"> </w:t>
            </w:r>
            <w:r>
              <w:rPr>
                <w:sz w:val="20"/>
                <w:szCs w:val="20"/>
              </w:rPr>
              <w:t>which</w:t>
            </w:r>
          </w:p>
          <w:p w14:paraId="28800049" w14:textId="77777777" w:rsidR="00FB1629" w:rsidRDefault="00FB1629">
            <w:pPr>
              <w:pStyle w:val="TableParagraph"/>
              <w:kinsoku w:val="0"/>
              <w:overflowPunct w:val="0"/>
              <w:spacing w:line="230" w:lineRule="exact"/>
              <w:ind w:left="468" w:right="978"/>
              <w:rPr>
                <w:sz w:val="20"/>
                <w:szCs w:val="20"/>
              </w:rPr>
            </w:pPr>
            <w:r>
              <w:rPr>
                <w:sz w:val="20"/>
                <w:szCs w:val="20"/>
              </w:rPr>
              <w:t>warrants further consideration of the</w:t>
            </w:r>
            <w:r>
              <w:rPr>
                <w:spacing w:val="-53"/>
                <w:sz w:val="20"/>
                <w:szCs w:val="20"/>
              </w:rPr>
              <w:t xml:space="preserve"> </w:t>
            </w:r>
            <w:r>
              <w:rPr>
                <w:sz w:val="20"/>
                <w:szCs w:val="20"/>
              </w:rPr>
              <w:t>application</w:t>
            </w:r>
          </w:p>
        </w:tc>
        <w:tc>
          <w:tcPr>
            <w:tcW w:w="1274" w:type="dxa"/>
            <w:tcBorders>
              <w:top w:val="single" w:sz="4" w:space="0" w:color="000000"/>
              <w:left w:val="single" w:sz="4" w:space="0" w:color="000000"/>
              <w:bottom w:val="single" w:sz="12" w:space="0" w:color="000000"/>
              <w:right w:val="single" w:sz="4" w:space="0" w:color="000000"/>
            </w:tcBorders>
          </w:tcPr>
          <w:p w14:paraId="5197BBBF" w14:textId="77777777" w:rsidR="00FB1629" w:rsidRDefault="00FB1629">
            <w:pPr>
              <w:pStyle w:val="TableParagraph"/>
              <w:kinsoku w:val="0"/>
              <w:overflowPunct w:val="0"/>
              <w:ind w:left="0"/>
              <w:rPr>
                <w:rFonts w:ascii="Times New Roman" w:hAnsi="Times New Roman" w:cs="Times New Roman"/>
                <w:sz w:val="20"/>
                <w:szCs w:val="20"/>
              </w:rPr>
            </w:pPr>
          </w:p>
        </w:tc>
      </w:tr>
    </w:tbl>
    <w:p w14:paraId="3D69B26E" w14:textId="77777777" w:rsidR="00FB1629" w:rsidRDefault="00FB1629">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FB1629" w14:paraId="290E2D1D" w14:textId="77777777">
        <w:tblPrEx>
          <w:tblCellMar>
            <w:top w:w="0" w:type="dxa"/>
            <w:left w:w="0" w:type="dxa"/>
            <w:bottom w:w="0" w:type="dxa"/>
            <w:right w:w="0" w:type="dxa"/>
          </w:tblCellMar>
        </w:tblPrEx>
        <w:trPr>
          <w:trHeight w:val="920"/>
        </w:trPr>
        <w:tc>
          <w:tcPr>
            <w:tcW w:w="77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EEF7DC" w14:textId="77777777" w:rsidR="00FB1629" w:rsidRDefault="00FB1629">
            <w:pPr>
              <w:pStyle w:val="TableParagraph"/>
              <w:tabs>
                <w:tab w:val="left" w:pos="467"/>
              </w:tabs>
              <w:kinsoku w:val="0"/>
              <w:overflowPunct w:val="0"/>
              <w:ind w:left="467" w:right="808" w:hanging="360"/>
              <w:rPr>
                <w:sz w:val="20"/>
                <w:szCs w:val="20"/>
              </w:rPr>
            </w:pPr>
            <w:r>
              <w:rPr>
                <w:b/>
                <w:bCs/>
                <w:i/>
                <w:iCs/>
                <w:sz w:val="20"/>
                <w:szCs w:val="20"/>
              </w:rPr>
              <w:t>5</w:t>
            </w:r>
            <w:r>
              <w:rPr>
                <w:b/>
                <w:bCs/>
                <w:i/>
                <w:iCs/>
                <w:sz w:val="20"/>
                <w:szCs w:val="20"/>
              </w:rPr>
              <w:tab/>
            </w:r>
            <w:r>
              <w:rPr>
                <w:b/>
                <w:bCs/>
                <w:sz w:val="20"/>
                <w:szCs w:val="20"/>
              </w:rPr>
              <w:t xml:space="preserve">Stage Two Complaint or Appeal </w:t>
            </w:r>
            <w:r>
              <w:rPr>
                <w:i/>
                <w:iCs/>
                <w:sz w:val="20"/>
                <w:szCs w:val="20"/>
              </w:rPr>
              <w:t>(please note the grounds are the same</w:t>
            </w:r>
            <w:r>
              <w:rPr>
                <w:i/>
                <w:iCs/>
                <w:spacing w:val="-53"/>
                <w:sz w:val="20"/>
                <w:szCs w:val="20"/>
              </w:rPr>
              <w:t xml:space="preserve"> </w:t>
            </w:r>
            <w:r>
              <w:rPr>
                <w:i/>
                <w:iCs/>
                <w:sz w:val="20"/>
                <w:szCs w:val="20"/>
              </w:rPr>
              <w:t>regardless</w:t>
            </w:r>
            <w:r>
              <w:rPr>
                <w:i/>
                <w:iCs/>
                <w:spacing w:val="-1"/>
                <w:sz w:val="20"/>
                <w:szCs w:val="20"/>
              </w:rPr>
              <w:t xml:space="preserve"> </w:t>
            </w:r>
            <w:r>
              <w:rPr>
                <w:i/>
                <w:iCs/>
                <w:sz w:val="20"/>
                <w:szCs w:val="20"/>
              </w:rPr>
              <w:t>of</w:t>
            </w:r>
            <w:r>
              <w:rPr>
                <w:i/>
                <w:iCs/>
                <w:spacing w:val="-2"/>
                <w:sz w:val="20"/>
                <w:szCs w:val="20"/>
              </w:rPr>
              <w:t xml:space="preserve"> </w:t>
            </w:r>
            <w:r>
              <w:rPr>
                <w:i/>
                <w:iCs/>
                <w:sz w:val="20"/>
                <w:szCs w:val="20"/>
              </w:rPr>
              <w:t>whether</w:t>
            </w:r>
            <w:r>
              <w:rPr>
                <w:i/>
                <w:iCs/>
                <w:spacing w:val="-1"/>
                <w:sz w:val="20"/>
                <w:szCs w:val="20"/>
              </w:rPr>
              <w:t xml:space="preserve"> </w:t>
            </w:r>
            <w:r>
              <w:rPr>
                <w:i/>
                <w:iCs/>
                <w:sz w:val="20"/>
                <w:szCs w:val="20"/>
              </w:rPr>
              <w:t>you</w:t>
            </w:r>
            <w:r>
              <w:rPr>
                <w:i/>
                <w:iCs/>
                <w:spacing w:val="-3"/>
                <w:sz w:val="20"/>
                <w:szCs w:val="20"/>
              </w:rPr>
              <w:t xml:space="preserve"> </w:t>
            </w:r>
            <w:r>
              <w:rPr>
                <w:i/>
                <w:iCs/>
                <w:sz w:val="20"/>
                <w:szCs w:val="20"/>
              </w:rPr>
              <w:t>have</w:t>
            </w:r>
            <w:r>
              <w:rPr>
                <w:i/>
                <w:iCs/>
                <w:spacing w:val="-1"/>
                <w:sz w:val="20"/>
                <w:szCs w:val="20"/>
              </w:rPr>
              <w:t xml:space="preserve"> </w:t>
            </w:r>
            <w:r>
              <w:rPr>
                <w:i/>
                <w:iCs/>
                <w:sz w:val="20"/>
                <w:szCs w:val="20"/>
              </w:rPr>
              <w:t>submitted</w:t>
            </w:r>
            <w:r>
              <w:rPr>
                <w:i/>
                <w:iCs/>
                <w:spacing w:val="-2"/>
                <w:sz w:val="20"/>
                <w:szCs w:val="20"/>
              </w:rPr>
              <w:t xml:space="preserve"> </w:t>
            </w:r>
            <w:r>
              <w:rPr>
                <w:i/>
                <w:iCs/>
                <w:sz w:val="20"/>
                <w:szCs w:val="20"/>
              </w:rPr>
              <w:t>an</w:t>
            </w:r>
            <w:r>
              <w:rPr>
                <w:i/>
                <w:iCs/>
                <w:spacing w:val="-2"/>
                <w:sz w:val="20"/>
                <w:szCs w:val="20"/>
              </w:rPr>
              <w:t xml:space="preserve"> </w:t>
            </w:r>
            <w:r>
              <w:rPr>
                <w:i/>
                <w:iCs/>
                <w:sz w:val="20"/>
                <w:szCs w:val="20"/>
              </w:rPr>
              <w:t>appeal</w:t>
            </w:r>
            <w:r>
              <w:rPr>
                <w:i/>
                <w:iCs/>
                <w:spacing w:val="-3"/>
                <w:sz w:val="20"/>
                <w:szCs w:val="20"/>
              </w:rPr>
              <w:t xml:space="preserve"> </w:t>
            </w:r>
            <w:r>
              <w:rPr>
                <w:i/>
                <w:iCs/>
                <w:sz w:val="20"/>
                <w:szCs w:val="20"/>
              </w:rPr>
              <w:t>or</w:t>
            </w:r>
            <w:r>
              <w:rPr>
                <w:i/>
                <w:iCs/>
                <w:spacing w:val="-1"/>
                <w:sz w:val="20"/>
                <w:szCs w:val="20"/>
              </w:rPr>
              <w:t xml:space="preserve"> </w:t>
            </w:r>
            <w:r>
              <w:rPr>
                <w:i/>
                <w:iCs/>
                <w:sz w:val="20"/>
                <w:szCs w:val="20"/>
              </w:rPr>
              <w:t>a</w:t>
            </w:r>
            <w:r>
              <w:rPr>
                <w:i/>
                <w:iCs/>
                <w:spacing w:val="-1"/>
                <w:sz w:val="20"/>
                <w:szCs w:val="20"/>
              </w:rPr>
              <w:t xml:space="preserve"> </w:t>
            </w:r>
            <w:r>
              <w:rPr>
                <w:i/>
                <w:iCs/>
                <w:sz w:val="20"/>
                <w:szCs w:val="20"/>
              </w:rPr>
              <w:t>complaint</w:t>
            </w:r>
            <w:r>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14:paraId="5CA77ADA" w14:textId="77777777" w:rsidR="00FB1629" w:rsidRDefault="00FB1629">
            <w:pPr>
              <w:pStyle w:val="TableParagraph"/>
              <w:kinsoku w:val="0"/>
              <w:overflowPunct w:val="0"/>
              <w:ind w:left="109" w:right="116"/>
              <w:rPr>
                <w:b/>
                <w:bCs/>
                <w:i/>
                <w:iCs/>
                <w:sz w:val="20"/>
                <w:szCs w:val="20"/>
              </w:rPr>
            </w:pPr>
            <w:r>
              <w:rPr>
                <w:b/>
                <w:bCs/>
                <w:i/>
                <w:iCs/>
                <w:sz w:val="20"/>
                <w:szCs w:val="20"/>
              </w:rPr>
              <w:t>Please tick</w:t>
            </w:r>
            <w:r>
              <w:rPr>
                <w:b/>
                <w:bCs/>
                <w:i/>
                <w:iCs/>
                <w:spacing w:val="-53"/>
                <w:sz w:val="20"/>
                <w:szCs w:val="20"/>
              </w:rPr>
              <w:t xml:space="preserve"> </w:t>
            </w:r>
            <w:r>
              <w:rPr>
                <w:b/>
                <w:bCs/>
                <w:i/>
                <w:iCs/>
                <w:sz w:val="20"/>
                <w:szCs w:val="20"/>
              </w:rPr>
              <w:t>all</w:t>
            </w:r>
            <w:r>
              <w:rPr>
                <w:b/>
                <w:bCs/>
                <w:i/>
                <w:iCs/>
                <w:spacing w:val="1"/>
                <w:sz w:val="20"/>
                <w:szCs w:val="20"/>
              </w:rPr>
              <w:t xml:space="preserve"> </w:t>
            </w:r>
            <w:r>
              <w:rPr>
                <w:b/>
                <w:bCs/>
                <w:i/>
                <w:iCs/>
                <w:sz w:val="20"/>
                <w:szCs w:val="20"/>
              </w:rPr>
              <w:t>grounds</w:t>
            </w:r>
          </w:p>
          <w:p w14:paraId="2020E56C" w14:textId="77777777" w:rsidR="00FB1629" w:rsidRDefault="00FB1629">
            <w:pPr>
              <w:pStyle w:val="TableParagraph"/>
              <w:kinsoku w:val="0"/>
              <w:overflowPunct w:val="0"/>
              <w:spacing w:line="209" w:lineRule="exact"/>
              <w:ind w:left="109"/>
              <w:rPr>
                <w:b/>
                <w:bCs/>
                <w:i/>
                <w:iCs/>
                <w:sz w:val="20"/>
                <w:szCs w:val="20"/>
              </w:rPr>
            </w:pPr>
            <w:r>
              <w:rPr>
                <w:b/>
                <w:bCs/>
                <w:i/>
                <w:iCs/>
                <w:sz w:val="20"/>
                <w:szCs w:val="20"/>
              </w:rPr>
              <w:t>that</w:t>
            </w:r>
            <w:r>
              <w:rPr>
                <w:b/>
                <w:bCs/>
                <w:i/>
                <w:iCs/>
                <w:spacing w:val="-1"/>
                <w:sz w:val="20"/>
                <w:szCs w:val="20"/>
              </w:rPr>
              <w:t xml:space="preserve"> </w:t>
            </w:r>
            <w:r>
              <w:rPr>
                <w:b/>
                <w:bCs/>
                <w:i/>
                <w:iCs/>
                <w:sz w:val="20"/>
                <w:szCs w:val="20"/>
              </w:rPr>
              <w:t>apply:</w:t>
            </w:r>
          </w:p>
        </w:tc>
      </w:tr>
      <w:tr w:rsidR="00FB1629" w14:paraId="30FC75C8" w14:textId="77777777">
        <w:tblPrEx>
          <w:tblCellMar>
            <w:top w:w="0" w:type="dxa"/>
            <w:left w:w="0" w:type="dxa"/>
            <w:bottom w:w="0" w:type="dxa"/>
            <w:right w:w="0" w:type="dxa"/>
          </w:tblCellMar>
        </w:tblPrEx>
        <w:trPr>
          <w:trHeight w:val="1025"/>
        </w:trPr>
        <w:tc>
          <w:tcPr>
            <w:tcW w:w="1682" w:type="dxa"/>
            <w:vMerge w:val="restart"/>
            <w:tcBorders>
              <w:top w:val="single" w:sz="4" w:space="0" w:color="000000"/>
              <w:left w:val="single" w:sz="4" w:space="0" w:color="000000"/>
              <w:bottom w:val="single" w:sz="4" w:space="0" w:color="000000"/>
              <w:right w:val="single" w:sz="4" w:space="0" w:color="000000"/>
            </w:tcBorders>
          </w:tcPr>
          <w:p w14:paraId="1FE572F3" w14:textId="77777777" w:rsidR="00FB1629" w:rsidRDefault="00FB1629">
            <w:pPr>
              <w:pStyle w:val="TableParagraph"/>
              <w:kinsoku w:val="0"/>
              <w:overflowPunct w:val="0"/>
              <w:ind w:right="200"/>
              <w:rPr>
                <w:b/>
                <w:bCs/>
                <w:sz w:val="20"/>
                <w:szCs w:val="20"/>
              </w:rPr>
            </w:pPr>
            <w:r>
              <w:rPr>
                <w:b/>
                <w:bCs/>
                <w:sz w:val="20"/>
                <w:szCs w:val="20"/>
              </w:rPr>
              <w:t>I am lodging a</w:t>
            </w:r>
            <w:r>
              <w:rPr>
                <w:b/>
                <w:bCs/>
                <w:spacing w:val="-54"/>
                <w:sz w:val="20"/>
                <w:szCs w:val="20"/>
              </w:rPr>
              <w:t xml:space="preserve"> </w:t>
            </w:r>
            <w:r>
              <w:rPr>
                <w:b/>
                <w:bCs/>
                <w:sz w:val="20"/>
                <w:szCs w:val="20"/>
              </w:rPr>
              <w:t>Stage Two</w:t>
            </w:r>
            <w:r>
              <w:rPr>
                <w:b/>
                <w:bCs/>
                <w:spacing w:val="1"/>
                <w:sz w:val="20"/>
                <w:szCs w:val="20"/>
              </w:rPr>
              <w:t xml:space="preserve"> </w:t>
            </w:r>
            <w:r>
              <w:rPr>
                <w:b/>
                <w:bCs/>
                <w:sz w:val="20"/>
                <w:szCs w:val="20"/>
              </w:rPr>
              <w:t>Complaint</w:t>
            </w:r>
          </w:p>
        </w:tc>
        <w:tc>
          <w:tcPr>
            <w:tcW w:w="1431" w:type="dxa"/>
            <w:vMerge w:val="restart"/>
            <w:tcBorders>
              <w:top w:val="single" w:sz="4" w:space="0" w:color="000000"/>
              <w:left w:val="single" w:sz="4" w:space="0" w:color="000000"/>
              <w:bottom w:val="single" w:sz="4" w:space="0" w:color="000000"/>
              <w:right w:val="single" w:sz="4" w:space="0" w:color="000000"/>
            </w:tcBorders>
          </w:tcPr>
          <w:p w14:paraId="40779DB5" w14:textId="77777777" w:rsidR="00FB1629" w:rsidRDefault="00FB1629">
            <w:pPr>
              <w:pStyle w:val="TableParagraph"/>
              <w:kinsoku w:val="0"/>
              <w:overflowPunct w:val="0"/>
              <w:ind w:left="108" w:right="92"/>
              <w:rPr>
                <w:b/>
                <w:bCs/>
                <w:i/>
                <w:iCs/>
                <w:sz w:val="20"/>
                <w:szCs w:val="20"/>
              </w:rPr>
            </w:pPr>
            <w:r>
              <w:rPr>
                <w:b/>
                <w:bCs/>
                <w:i/>
                <w:iCs/>
                <w:sz w:val="20"/>
                <w:szCs w:val="20"/>
              </w:rPr>
              <w:t>Tick below if</w:t>
            </w:r>
            <w:r>
              <w:rPr>
                <w:b/>
                <w:bCs/>
                <w:i/>
                <w:iCs/>
                <w:spacing w:val="-54"/>
                <w:sz w:val="20"/>
                <w:szCs w:val="20"/>
              </w:rPr>
              <w:t xml:space="preserve"> </w:t>
            </w:r>
            <w:r>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47EA02E4" w14:textId="77777777" w:rsidR="00FB1629" w:rsidRDefault="00FB1629">
            <w:pPr>
              <w:pStyle w:val="TableParagraph"/>
              <w:kinsoku w:val="0"/>
              <w:overflowPunct w:val="0"/>
              <w:ind w:left="468" w:right="500" w:hanging="360"/>
              <w:rPr>
                <w:sz w:val="20"/>
                <w:szCs w:val="20"/>
              </w:rPr>
            </w:pPr>
            <w:r>
              <w:rPr>
                <w:sz w:val="20"/>
                <w:szCs w:val="20"/>
              </w:rPr>
              <w:t>2a.</w:t>
            </w:r>
            <w:r>
              <w:rPr>
                <w:spacing w:val="1"/>
                <w:sz w:val="20"/>
                <w:szCs w:val="20"/>
              </w:rPr>
              <w:t xml:space="preserve"> </w:t>
            </w:r>
            <w:r>
              <w:rPr>
                <w:sz w:val="20"/>
                <w:szCs w:val="20"/>
              </w:rPr>
              <w:t>That there is evidence of significant</w:t>
            </w:r>
            <w:r>
              <w:rPr>
                <w:spacing w:val="1"/>
                <w:sz w:val="20"/>
                <w:szCs w:val="20"/>
              </w:rPr>
              <w:t xml:space="preserve"> </w:t>
            </w:r>
            <w:r>
              <w:rPr>
                <w:sz w:val="20"/>
                <w:szCs w:val="20"/>
              </w:rPr>
              <w:t>administrative or procedural error in the</w:t>
            </w:r>
            <w:r>
              <w:rPr>
                <w:spacing w:val="1"/>
                <w:sz w:val="20"/>
                <w:szCs w:val="20"/>
              </w:rPr>
              <w:t xml:space="preserve"> </w:t>
            </w:r>
            <w:r>
              <w:rPr>
                <w:sz w:val="20"/>
                <w:szCs w:val="20"/>
              </w:rPr>
              <w:t>processing of the Stage One complaint or</w:t>
            </w:r>
            <w:r>
              <w:rPr>
                <w:spacing w:val="-53"/>
                <w:sz w:val="20"/>
                <w:szCs w:val="20"/>
              </w:rPr>
              <w:t xml:space="preserve"> </w:t>
            </w:r>
            <w:r>
              <w:rPr>
                <w:sz w:val="20"/>
                <w:szCs w:val="20"/>
              </w:rPr>
              <w:t>appeal</w:t>
            </w:r>
          </w:p>
        </w:tc>
        <w:tc>
          <w:tcPr>
            <w:tcW w:w="1274" w:type="dxa"/>
            <w:tcBorders>
              <w:top w:val="single" w:sz="4" w:space="0" w:color="000000"/>
              <w:left w:val="single" w:sz="4" w:space="0" w:color="000000"/>
              <w:bottom w:val="single" w:sz="4" w:space="0" w:color="000000"/>
              <w:right w:val="single" w:sz="4" w:space="0" w:color="000000"/>
            </w:tcBorders>
          </w:tcPr>
          <w:p w14:paraId="777DD25F"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4DD1B6CE" w14:textId="77777777">
        <w:tblPrEx>
          <w:tblCellMar>
            <w:top w:w="0" w:type="dxa"/>
            <w:left w:w="0" w:type="dxa"/>
            <w:bottom w:w="0" w:type="dxa"/>
            <w:right w:w="0" w:type="dxa"/>
          </w:tblCellMar>
        </w:tblPrEx>
        <w:trPr>
          <w:trHeight w:val="841"/>
        </w:trPr>
        <w:tc>
          <w:tcPr>
            <w:tcW w:w="1682" w:type="dxa"/>
            <w:vMerge/>
            <w:tcBorders>
              <w:top w:val="nil"/>
              <w:left w:val="single" w:sz="4" w:space="0" w:color="000000"/>
              <w:bottom w:val="single" w:sz="4" w:space="0" w:color="000000"/>
              <w:right w:val="single" w:sz="4" w:space="0" w:color="000000"/>
            </w:tcBorders>
          </w:tcPr>
          <w:p w14:paraId="603F4974" w14:textId="77777777" w:rsidR="00FB1629" w:rsidRDefault="00FB1629">
            <w:pPr>
              <w:pStyle w:val="BodyText"/>
              <w:kinsoku w:val="0"/>
              <w:overflowPunct w:val="0"/>
              <w:rPr>
                <w:i/>
                <w:iCs/>
                <w:sz w:val="2"/>
                <w:szCs w:val="2"/>
              </w:rPr>
            </w:pPr>
          </w:p>
        </w:tc>
        <w:tc>
          <w:tcPr>
            <w:tcW w:w="1431" w:type="dxa"/>
            <w:vMerge/>
            <w:tcBorders>
              <w:top w:val="nil"/>
              <w:left w:val="single" w:sz="4" w:space="0" w:color="000000"/>
              <w:bottom w:val="single" w:sz="4" w:space="0" w:color="000000"/>
              <w:right w:val="single" w:sz="4" w:space="0" w:color="000000"/>
            </w:tcBorders>
          </w:tcPr>
          <w:p w14:paraId="76F1D223" w14:textId="77777777" w:rsidR="00FB1629" w:rsidRDefault="00FB1629">
            <w:pPr>
              <w:pStyle w:val="BodyText"/>
              <w:kinsoku w:val="0"/>
              <w:overflowPunct w:val="0"/>
              <w:rPr>
                <w:i/>
                <w:iCs/>
                <w:sz w:val="2"/>
                <w:szCs w:val="2"/>
              </w:rPr>
            </w:pPr>
          </w:p>
        </w:tc>
        <w:tc>
          <w:tcPr>
            <w:tcW w:w="4678" w:type="dxa"/>
            <w:tcBorders>
              <w:top w:val="single" w:sz="4" w:space="0" w:color="000000"/>
              <w:left w:val="single" w:sz="4" w:space="0" w:color="000000"/>
              <w:bottom w:val="single" w:sz="4" w:space="0" w:color="000000"/>
              <w:right w:val="single" w:sz="4" w:space="0" w:color="000000"/>
            </w:tcBorders>
          </w:tcPr>
          <w:p w14:paraId="3617713E" w14:textId="77777777" w:rsidR="00FB1629" w:rsidRDefault="00FB1629">
            <w:pPr>
              <w:pStyle w:val="TableParagraph"/>
              <w:kinsoku w:val="0"/>
              <w:overflowPunct w:val="0"/>
              <w:ind w:left="468" w:right="272" w:hanging="360"/>
              <w:jc w:val="both"/>
              <w:rPr>
                <w:sz w:val="20"/>
                <w:szCs w:val="20"/>
              </w:rPr>
            </w:pPr>
            <w:r>
              <w:rPr>
                <w:sz w:val="20"/>
                <w:szCs w:val="20"/>
              </w:rPr>
              <w:t>2b. That there is evidence of prejudice or bias in</w:t>
            </w:r>
            <w:r>
              <w:rPr>
                <w:spacing w:val="-53"/>
                <w:sz w:val="20"/>
                <w:szCs w:val="20"/>
              </w:rPr>
              <w:t xml:space="preserve"> </w:t>
            </w:r>
            <w:r>
              <w:rPr>
                <w:sz w:val="20"/>
                <w:szCs w:val="20"/>
              </w:rPr>
              <w:t>the handling of the first Stage 1 complaint or</w:t>
            </w:r>
            <w:r>
              <w:rPr>
                <w:spacing w:val="-53"/>
                <w:sz w:val="20"/>
                <w:szCs w:val="20"/>
              </w:rPr>
              <w:t xml:space="preserve"> </w:t>
            </w:r>
            <w:r>
              <w:rPr>
                <w:sz w:val="20"/>
                <w:szCs w:val="20"/>
              </w:rPr>
              <w:t>appeal</w:t>
            </w:r>
            <w:r>
              <w:rPr>
                <w:spacing w:val="-2"/>
                <w:sz w:val="20"/>
                <w:szCs w:val="20"/>
              </w:rPr>
              <w:t xml:space="preserve"> </w:t>
            </w:r>
            <w:r>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3C6019FC"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7B137648" w14:textId="77777777">
        <w:tblPrEx>
          <w:tblCellMar>
            <w:top w:w="0" w:type="dxa"/>
            <w:left w:w="0" w:type="dxa"/>
            <w:bottom w:w="0" w:type="dxa"/>
            <w:right w:w="0" w:type="dxa"/>
          </w:tblCellMar>
        </w:tblPrEx>
        <w:trPr>
          <w:trHeight w:val="1550"/>
        </w:trPr>
        <w:tc>
          <w:tcPr>
            <w:tcW w:w="1682" w:type="dxa"/>
            <w:tcBorders>
              <w:top w:val="single" w:sz="4" w:space="0" w:color="000000"/>
              <w:left w:val="single" w:sz="4" w:space="0" w:color="000000"/>
              <w:bottom w:val="single" w:sz="4" w:space="0" w:color="000000"/>
              <w:right w:val="single" w:sz="4" w:space="0" w:color="000000"/>
            </w:tcBorders>
          </w:tcPr>
          <w:p w14:paraId="015EEA03" w14:textId="77777777" w:rsidR="00FB1629" w:rsidRDefault="00FB1629">
            <w:pPr>
              <w:pStyle w:val="TableParagraph"/>
              <w:kinsoku w:val="0"/>
              <w:overflowPunct w:val="0"/>
              <w:ind w:right="200"/>
              <w:rPr>
                <w:b/>
                <w:bCs/>
                <w:sz w:val="20"/>
                <w:szCs w:val="20"/>
              </w:rPr>
            </w:pPr>
            <w:r>
              <w:rPr>
                <w:b/>
                <w:bCs/>
                <w:sz w:val="20"/>
                <w:szCs w:val="20"/>
              </w:rPr>
              <w:t>I am lodging a</w:t>
            </w:r>
            <w:r>
              <w:rPr>
                <w:b/>
                <w:bCs/>
                <w:spacing w:val="-54"/>
                <w:sz w:val="20"/>
                <w:szCs w:val="20"/>
              </w:rPr>
              <w:t xml:space="preserve"> </w:t>
            </w:r>
            <w:r>
              <w:rPr>
                <w:b/>
                <w:bCs/>
                <w:sz w:val="20"/>
                <w:szCs w:val="20"/>
              </w:rPr>
              <w:t>Stage Two</w:t>
            </w:r>
            <w:r>
              <w:rPr>
                <w:b/>
                <w:bCs/>
                <w:spacing w:val="1"/>
                <w:sz w:val="20"/>
                <w:szCs w:val="20"/>
              </w:rPr>
              <w:t xml:space="preserve"> </w:t>
            </w:r>
            <w:r>
              <w:rPr>
                <w:b/>
                <w:bCs/>
                <w:sz w:val="20"/>
                <w:szCs w:val="20"/>
              </w:rPr>
              <w:t>Appeal</w:t>
            </w:r>
          </w:p>
        </w:tc>
        <w:tc>
          <w:tcPr>
            <w:tcW w:w="1431" w:type="dxa"/>
            <w:tcBorders>
              <w:top w:val="single" w:sz="4" w:space="0" w:color="000000"/>
              <w:left w:val="single" w:sz="4" w:space="0" w:color="000000"/>
              <w:bottom w:val="single" w:sz="4" w:space="0" w:color="000000"/>
              <w:right w:val="single" w:sz="4" w:space="0" w:color="000000"/>
            </w:tcBorders>
          </w:tcPr>
          <w:p w14:paraId="31441B28" w14:textId="77777777" w:rsidR="00FB1629" w:rsidRDefault="00FB1629">
            <w:pPr>
              <w:pStyle w:val="TableParagraph"/>
              <w:kinsoku w:val="0"/>
              <w:overflowPunct w:val="0"/>
              <w:ind w:left="108" w:right="92"/>
              <w:rPr>
                <w:b/>
                <w:bCs/>
                <w:i/>
                <w:iCs/>
                <w:sz w:val="20"/>
                <w:szCs w:val="20"/>
              </w:rPr>
            </w:pPr>
            <w:r>
              <w:rPr>
                <w:b/>
                <w:bCs/>
                <w:i/>
                <w:iCs/>
                <w:sz w:val="20"/>
                <w:szCs w:val="20"/>
              </w:rPr>
              <w:t>Tick below if</w:t>
            </w:r>
            <w:r>
              <w:rPr>
                <w:b/>
                <w:bCs/>
                <w:i/>
                <w:iCs/>
                <w:spacing w:val="-54"/>
                <w:sz w:val="20"/>
                <w:szCs w:val="20"/>
              </w:rPr>
              <w:t xml:space="preserve"> </w:t>
            </w:r>
            <w:r>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1CD28B80" w14:textId="77777777" w:rsidR="00FB1629" w:rsidRDefault="00FB1629">
            <w:pPr>
              <w:pStyle w:val="TableParagraph"/>
              <w:kinsoku w:val="0"/>
              <w:overflowPunct w:val="0"/>
              <w:ind w:left="468" w:right="155" w:hanging="360"/>
              <w:rPr>
                <w:sz w:val="20"/>
                <w:szCs w:val="20"/>
              </w:rPr>
            </w:pPr>
            <w:r>
              <w:rPr>
                <w:sz w:val="20"/>
                <w:szCs w:val="20"/>
              </w:rPr>
              <w:t>2c.</w:t>
            </w:r>
            <w:r>
              <w:rPr>
                <w:spacing w:val="1"/>
                <w:sz w:val="20"/>
                <w:szCs w:val="20"/>
              </w:rPr>
              <w:t xml:space="preserve"> </w:t>
            </w:r>
            <w:r>
              <w:rPr>
                <w:sz w:val="20"/>
                <w:szCs w:val="20"/>
              </w:rPr>
              <w:t>That there is new evidence which the</w:t>
            </w:r>
            <w:r>
              <w:rPr>
                <w:spacing w:val="1"/>
                <w:sz w:val="20"/>
                <w:szCs w:val="20"/>
              </w:rPr>
              <w:t xml:space="preserve"> </w:t>
            </w:r>
            <w:r>
              <w:rPr>
                <w:sz w:val="20"/>
                <w:szCs w:val="20"/>
              </w:rPr>
              <w:t>applicant was unable to provide as part of the</w:t>
            </w:r>
            <w:r>
              <w:rPr>
                <w:spacing w:val="-53"/>
                <w:sz w:val="20"/>
                <w:szCs w:val="20"/>
              </w:rPr>
              <w:t xml:space="preserve"> </w:t>
            </w:r>
            <w:r>
              <w:rPr>
                <w:sz w:val="20"/>
                <w:szCs w:val="20"/>
              </w:rPr>
              <w:t>first Stage One complaint or appeal, and that</w:t>
            </w:r>
            <w:r>
              <w:rPr>
                <w:spacing w:val="1"/>
                <w:sz w:val="20"/>
                <w:szCs w:val="20"/>
              </w:rPr>
              <w:t xml:space="preserve"> </w:t>
            </w:r>
            <w:r>
              <w:rPr>
                <w:sz w:val="20"/>
                <w:szCs w:val="20"/>
              </w:rPr>
              <w:t>sufficient evidence remains that the initial</w:t>
            </w:r>
            <w:r>
              <w:rPr>
                <w:spacing w:val="1"/>
                <w:sz w:val="20"/>
                <w:szCs w:val="20"/>
              </w:rPr>
              <w:t xml:space="preserve"> </w:t>
            </w:r>
            <w:r>
              <w:rPr>
                <w:sz w:val="20"/>
                <w:szCs w:val="20"/>
              </w:rPr>
              <w:t>decision on the application warrants</w:t>
            </w:r>
            <w:r>
              <w:rPr>
                <w:spacing w:val="1"/>
                <w:sz w:val="20"/>
                <w:szCs w:val="20"/>
              </w:rPr>
              <w:t xml:space="preserve"> </w:t>
            </w:r>
            <w:r>
              <w:rPr>
                <w:sz w:val="20"/>
                <w:szCs w:val="20"/>
              </w:rPr>
              <w:t>reconsideration.</w:t>
            </w:r>
          </w:p>
        </w:tc>
        <w:tc>
          <w:tcPr>
            <w:tcW w:w="1274" w:type="dxa"/>
            <w:tcBorders>
              <w:top w:val="single" w:sz="4" w:space="0" w:color="000000"/>
              <w:left w:val="single" w:sz="4" w:space="0" w:color="000000"/>
              <w:bottom w:val="single" w:sz="4" w:space="0" w:color="000000"/>
              <w:right w:val="single" w:sz="4" w:space="0" w:color="000000"/>
            </w:tcBorders>
          </w:tcPr>
          <w:p w14:paraId="543E74CB" w14:textId="77777777" w:rsidR="00FB1629" w:rsidRDefault="00FB1629">
            <w:pPr>
              <w:pStyle w:val="TableParagraph"/>
              <w:kinsoku w:val="0"/>
              <w:overflowPunct w:val="0"/>
              <w:ind w:left="0"/>
              <w:rPr>
                <w:rFonts w:ascii="Times New Roman" w:hAnsi="Times New Roman" w:cs="Times New Roman"/>
                <w:sz w:val="20"/>
                <w:szCs w:val="20"/>
              </w:rPr>
            </w:pPr>
          </w:p>
        </w:tc>
      </w:tr>
    </w:tbl>
    <w:p w14:paraId="34ADAB48" w14:textId="77777777" w:rsidR="00FB1629" w:rsidRDefault="00FB1629">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5382"/>
        <w:gridCol w:w="3635"/>
      </w:tblGrid>
      <w:tr w:rsidR="00FB1629" w14:paraId="7A1A7115" w14:textId="77777777">
        <w:tblPrEx>
          <w:tblCellMar>
            <w:top w:w="0" w:type="dxa"/>
            <w:left w:w="0" w:type="dxa"/>
            <w:bottom w:w="0" w:type="dxa"/>
            <w:right w:w="0" w:type="dxa"/>
          </w:tblCellMar>
        </w:tblPrEx>
        <w:trPr>
          <w:trHeight w:val="228"/>
        </w:trPr>
        <w:tc>
          <w:tcPr>
            <w:tcW w:w="5382" w:type="dxa"/>
            <w:tcBorders>
              <w:top w:val="single" w:sz="4" w:space="0" w:color="000000"/>
              <w:left w:val="single" w:sz="4" w:space="0" w:color="000000"/>
              <w:bottom w:val="single" w:sz="4" w:space="0" w:color="000000"/>
              <w:right w:val="single" w:sz="4" w:space="0" w:color="000000"/>
            </w:tcBorders>
          </w:tcPr>
          <w:p w14:paraId="0590BE34" w14:textId="77777777" w:rsidR="00FB1629" w:rsidRDefault="00FB1629">
            <w:pPr>
              <w:pStyle w:val="TableParagraph"/>
              <w:kinsoku w:val="0"/>
              <w:overflowPunct w:val="0"/>
              <w:spacing w:line="209" w:lineRule="exact"/>
              <w:rPr>
                <w:b/>
                <w:bCs/>
                <w:sz w:val="20"/>
                <w:szCs w:val="20"/>
              </w:rPr>
            </w:pPr>
            <w:r>
              <w:rPr>
                <w:b/>
                <w:bCs/>
                <w:sz w:val="20"/>
                <w:szCs w:val="20"/>
              </w:rPr>
              <w:t>Date</w:t>
            </w:r>
            <w:r>
              <w:rPr>
                <w:b/>
                <w:bCs/>
                <w:spacing w:val="-2"/>
                <w:sz w:val="20"/>
                <w:szCs w:val="20"/>
              </w:rPr>
              <w:t xml:space="preserve"> </w:t>
            </w:r>
            <w:r>
              <w:rPr>
                <w:b/>
                <w:bCs/>
                <w:sz w:val="20"/>
                <w:szCs w:val="20"/>
              </w:rPr>
              <w:t>Stage</w:t>
            </w:r>
            <w:r>
              <w:rPr>
                <w:b/>
                <w:bCs/>
                <w:spacing w:val="-1"/>
                <w:sz w:val="20"/>
                <w:szCs w:val="20"/>
              </w:rPr>
              <w:t xml:space="preserve"> </w:t>
            </w:r>
            <w:r>
              <w:rPr>
                <w:b/>
                <w:bCs/>
                <w:sz w:val="20"/>
                <w:szCs w:val="20"/>
              </w:rPr>
              <w:t>One</w:t>
            </w:r>
            <w:r>
              <w:rPr>
                <w:b/>
                <w:bCs/>
                <w:spacing w:val="-2"/>
                <w:sz w:val="20"/>
                <w:szCs w:val="20"/>
              </w:rPr>
              <w:t xml:space="preserve"> </w:t>
            </w:r>
            <w:r>
              <w:rPr>
                <w:b/>
                <w:bCs/>
                <w:sz w:val="20"/>
                <w:szCs w:val="20"/>
              </w:rPr>
              <w:t>complaint /</w:t>
            </w:r>
            <w:r>
              <w:rPr>
                <w:b/>
                <w:bCs/>
                <w:spacing w:val="-2"/>
                <w:sz w:val="20"/>
                <w:szCs w:val="20"/>
              </w:rPr>
              <w:t xml:space="preserve"> </w:t>
            </w:r>
            <w:r>
              <w:rPr>
                <w:b/>
                <w:bCs/>
                <w:sz w:val="20"/>
                <w:szCs w:val="20"/>
              </w:rPr>
              <w:t>appeal</w:t>
            </w:r>
            <w:r>
              <w:rPr>
                <w:b/>
                <w:bCs/>
                <w:spacing w:val="-5"/>
                <w:sz w:val="20"/>
                <w:szCs w:val="20"/>
              </w:rPr>
              <w:t xml:space="preserve"> </w:t>
            </w:r>
            <w:r>
              <w:rPr>
                <w:b/>
                <w:bCs/>
                <w:sz w:val="20"/>
                <w:szCs w:val="20"/>
              </w:rPr>
              <w:t>was</w:t>
            </w:r>
            <w:r>
              <w:rPr>
                <w:b/>
                <w:bCs/>
                <w:spacing w:val="-2"/>
                <w:sz w:val="20"/>
                <w:szCs w:val="20"/>
              </w:rPr>
              <w:t xml:space="preserve"> </w:t>
            </w:r>
            <w:r>
              <w:rPr>
                <w:b/>
                <w:bCs/>
                <w:sz w:val="20"/>
                <w:szCs w:val="20"/>
              </w:rPr>
              <w:t>lodged:</w:t>
            </w:r>
          </w:p>
        </w:tc>
        <w:tc>
          <w:tcPr>
            <w:tcW w:w="3635" w:type="dxa"/>
            <w:tcBorders>
              <w:top w:val="single" w:sz="4" w:space="0" w:color="000000"/>
              <w:left w:val="single" w:sz="4" w:space="0" w:color="000000"/>
              <w:bottom w:val="single" w:sz="4" w:space="0" w:color="000000"/>
              <w:right w:val="single" w:sz="4" w:space="0" w:color="000000"/>
            </w:tcBorders>
          </w:tcPr>
          <w:p w14:paraId="1CDD8A96"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02550512" w14:textId="77777777">
        <w:tblPrEx>
          <w:tblCellMar>
            <w:top w:w="0" w:type="dxa"/>
            <w:left w:w="0" w:type="dxa"/>
            <w:bottom w:w="0" w:type="dxa"/>
            <w:right w:w="0" w:type="dxa"/>
          </w:tblCellMar>
        </w:tblPrEx>
        <w:trPr>
          <w:trHeight w:val="229"/>
        </w:trPr>
        <w:tc>
          <w:tcPr>
            <w:tcW w:w="5382" w:type="dxa"/>
            <w:tcBorders>
              <w:top w:val="single" w:sz="4" w:space="0" w:color="000000"/>
              <w:left w:val="single" w:sz="4" w:space="0" w:color="000000"/>
              <w:bottom w:val="single" w:sz="4" w:space="0" w:color="000000"/>
              <w:right w:val="single" w:sz="4" w:space="0" w:color="000000"/>
            </w:tcBorders>
          </w:tcPr>
          <w:p w14:paraId="6371359A" w14:textId="77777777" w:rsidR="00FB1629" w:rsidRDefault="00FB1629">
            <w:pPr>
              <w:pStyle w:val="TableParagraph"/>
              <w:kinsoku w:val="0"/>
              <w:overflowPunct w:val="0"/>
              <w:spacing w:line="210" w:lineRule="exact"/>
              <w:rPr>
                <w:b/>
                <w:bCs/>
                <w:sz w:val="20"/>
                <w:szCs w:val="20"/>
              </w:rPr>
            </w:pPr>
            <w:r>
              <w:rPr>
                <w:b/>
                <w:bCs/>
                <w:sz w:val="20"/>
                <w:szCs w:val="20"/>
              </w:rPr>
              <w:t>Date</w:t>
            </w:r>
            <w:r>
              <w:rPr>
                <w:b/>
                <w:bCs/>
                <w:spacing w:val="-2"/>
                <w:sz w:val="20"/>
                <w:szCs w:val="20"/>
              </w:rPr>
              <w:t xml:space="preserve"> </w:t>
            </w:r>
            <w:r>
              <w:rPr>
                <w:b/>
                <w:bCs/>
                <w:sz w:val="20"/>
                <w:szCs w:val="20"/>
              </w:rPr>
              <w:t>of</w:t>
            </w:r>
            <w:r>
              <w:rPr>
                <w:b/>
                <w:bCs/>
                <w:spacing w:val="-1"/>
                <w:sz w:val="20"/>
                <w:szCs w:val="20"/>
              </w:rPr>
              <w:t xml:space="preserve"> </w:t>
            </w:r>
            <w:r>
              <w:rPr>
                <w:b/>
                <w:bCs/>
                <w:sz w:val="20"/>
                <w:szCs w:val="20"/>
              </w:rPr>
              <w:t>Stage</w:t>
            </w:r>
            <w:r>
              <w:rPr>
                <w:b/>
                <w:bCs/>
                <w:spacing w:val="-2"/>
                <w:sz w:val="20"/>
                <w:szCs w:val="20"/>
              </w:rPr>
              <w:t xml:space="preserve"> </w:t>
            </w:r>
            <w:r>
              <w:rPr>
                <w:b/>
                <w:bCs/>
                <w:sz w:val="20"/>
                <w:szCs w:val="20"/>
              </w:rPr>
              <w:t>One</w:t>
            </w:r>
            <w:r>
              <w:rPr>
                <w:b/>
                <w:bCs/>
                <w:spacing w:val="-2"/>
                <w:sz w:val="20"/>
                <w:szCs w:val="20"/>
              </w:rPr>
              <w:t xml:space="preserve"> </w:t>
            </w:r>
            <w:r>
              <w:rPr>
                <w:b/>
                <w:bCs/>
                <w:sz w:val="20"/>
                <w:szCs w:val="20"/>
              </w:rPr>
              <w:t>complaint</w:t>
            </w:r>
            <w:r>
              <w:rPr>
                <w:b/>
                <w:bCs/>
                <w:spacing w:val="-1"/>
                <w:sz w:val="20"/>
                <w:szCs w:val="20"/>
              </w:rPr>
              <w:t xml:space="preserve"> </w:t>
            </w:r>
            <w:r>
              <w:rPr>
                <w:b/>
                <w:bCs/>
                <w:sz w:val="20"/>
                <w:szCs w:val="20"/>
              </w:rPr>
              <w:t>/</w:t>
            </w:r>
            <w:r>
              <w:rPr>
                <w:b/>
                <w:bCs/>
                <w:spacing w:val="-2"/>
                <w:sz w:val="20"/>
                <w:szCs w:val="20"/>
              </w:rPr>
              <w:t xml:space="preserve"> </w:t>
            </w:r>
            <w:r>
              <w:rPr>
                <w:b/>
                <w:bCs/>
                <w:sz w:val="20"/>
                <w:szCs w:val="20"/>
              </w:rPr>
              <w:t>appeal</w:t>
            </w:r>
            <w:r>
              <w:rPr>
                <w:b/>
                <w:bCs/>
                <w:spacing w:val="-4"/>
                <w:sz w:val="20"/>
                <w:szCs w:val="20"/>
              </w:rPr>
              <w:t xml:space="preserve"> </w:t>
            </w:r>
            <w:r>
              <w:rPr>
                <w:b/>
                <w:bCs/>
                <w:sz w:val="20"/>
                <w:szCs w:val="20"/>
              </w:rPr>
              <w:t>outcome</w:t>
            </w:r>
            <w:r>
              <w:rPr>
                <w:b/>
                <w:bCs/>
                <w:spacing w:val="-2"/>
                <w:sz w:val="20"/>
                <w:szCs w:val="20"/>
              </w:rPr>
              <w:t xml:space="preserve"> </w:t>
            </w:r>
            <w:r>
              <w:rPr>
                <w:b/>
                <w:bCs/>
                <w:sz w:val="20"/>
                <w:szCs w:val="20"/>
              </w:rPr>
              <w:t>letter:</w:t>
            </w:r>
          </w:p>
        </w:tc>
        <w:tc>
          <w:tcPr>
            <w:tcW w:w="3635" w:type="dxa"/>
            <w:tcBorders>
              <w:top w:val="single" w:sz="4" w:space="0" w:color="000000"/>
              <w:left w:val="single" w:sz="4" w:space="0" w:color="000000"/>
              <w:bottom w:val="single" w:sz="4" w:space="0" w:color="000000"/>
              <w:right w:val="single" w:sz="4" w:space="0" w:color="000000"/>
            </w:tcBorders>
          </w:tcPr>
          <w:p w14:paraId="09224245"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270A32BD" w14:textId="77777777">
        <w:tblPrEx>
          <w:tblCellMar>
            <w:top w:w="0" w:type="dxa"/>
            <w:left w:w="0" w:type="dxa"/>
            <w:bottom w:w="0" w:type="dxa"/>
            <w:right w:w="0" w:type="dxa"/>
          </w:tblCellMar>
        </w:tblPrEx>
        <w:trPr>
          <w:trHeight w:val="231"/>
        </w:trPr>
        <w:tc>
          <w:tcPr>
            <w:tcW w:w="5382" w:type="dxa"/>
            <w:tcBorders>
              <w:top w:val="single" w:sz="4" w:space="0" w:color="000000"/>
              <w:left w:val="single" w:sz="4" w:space="0" w:color="000000"/>
              <w:bottom w:val="single" w:sz="4" w:space="0" w:color="000000"/>
              <w:right w:val="single" w:sz="4" w:space="0" w:color="000000"/>
            </w:tcBorders>
          </w:tcPr>
          <w:p w14:paraId="12B03944" w14:textId="77777777" w:rsidR="00FB1629" w:rsidRDefault="00FB1629">
            <w:pPr>
              <w:pStyle w:val="TableParagraph"/>
              <w:kinsoku w:val="0"/>
              <w:overflowPunct w:val="0"/>
              <w:spacing w:line="211" w:lineRule="exact"/>
              <w:rPr>
                <w:b/>
                <w:bCs/>
                <w:sz w:val="20"/>
                <w:szCs w:val="20"/>
              </w:rPr>
            </w:pPr>
            <w:r>
              <w:rPr>
                <w:b/>
                <w:bCs/>
                <w:sz w:val="20"/>
                <w:szCs w:val="20"/>
              </w:rPr>
              <w:t>Stage</w:t>
            </w:r>
            <w:r>
              <w:rPr>
                <w:b/>
                <w:bCs/>
                <w:spacing w:val="-3"/>
                <w:sz w:val="20"/>
                <w:szCs w:val="20"/>
              </w:rPr>
              <w:t xml:space="preserve"> </w:t>
            </w:r>
            <w:r>
              <w:rPr>
                <w:b/>
                <w:bCs/>
                <w:sz w:val="20"/>
                <w:szCs w:val="20"/>
              </w:rPr>
              <w:t>One</w:t>
            </w:r>
            <w:r>
              <w:rPr>
                <w:b/>
                <w:bCs/>
                <w:spacing w:val="-2"/>
                <w:sz w:val="20"/>
                <w:szCs w:val="20"/>
              </w:rPr>
              <w:t xml:space="preserve"> </w:t>
            </w:r>
            <w:r>
              <w:rPr>
                <w:b/>
                <w:bCs/>
                <w:sz w:val="20"/>
                <w:szCs w:val="20"/>
              </w:rPr>
              <w:t>outcome</w:t>
            </w:r>
            <w:r>
              <w:rPr>
                <w:b/>
                <w:bCs/>
                <w:spacing w:val="-3"/>
                <w:sz w:val="20"/>
                <w:szCs w:val="20"/>
              </w:rPr>
              <w:t xml:space="preserve"> </w:t>
            </w:r>
            <w:r>
              <w:rPr>
                <w:b/>
                <w:bCs/>
                <w:sz w:val="20"/>
                <w:szCs w:val="20"/>
              </w:rPr>
              <w:t>(Upheld/Not</w:t>
            </w:r>
            <w:r>
              <w:rPr>
                <w:b/>
                <w:bCs/>
                <w:spacing w:val="-1"/>
                <w:sz w:val="20"/>
                <w:szCs w:val="20"/>
              </w:rPr>
              <w:t xml:space="preserve"> </w:t>
            </w:r>
            <w:r>
              <w:rPr>
                <w:b/>
                <w:bCs/>
                <w:sz w:val="20"/>
                <w:szCs w:val="20"/>
              </w:rPr>
              <w:t>upheld):</w:t>
            </w:r>
          </w:p>
        </w:tc>
        <w:tc>
          <w:tcPr>
            <w:tcW w:w="3635" w:type="dxa"/>
            <w:tcBorders>
              <w:top w:val="single" w:sz="4" w:space="0" w:color="000000"/>
              <w:left w:val="single" w:sz="4" w:space="0" w:color="000000"/>
              <w:bottom w:val="single" w:sz="4" w:space="0" w:color="000000"/>
              <w:right w:val="single" w:sz="4" w:space="0" w:color="000000"/>
            </w:tcBorders>
          </w:tcPr>
          <w:p w14:paraId="0D91A240" w14:textId="77777777" w:rsidR="00FB1629" w:rsidRDefault="00FB1629">
            <w:pPr>
              <w:pStyle w:val="TableParagraph"/>
              <w:kinsoku w:val="0"/>
              <w:overflowPunct w:val="0"/>
              <w:ind w:left="0"/>
              <w:rPr>
                <w:rFonts w:ascii="Times New Roman" w:hAnsi="Times New Roman" w:cs="Times New Roman"/>
                <w:sz w:val="16"/>
                <w:szCs w:val="16"/>
              </w:rPr>
            </w:pPr>
          </w:p>
        </w:tc>
      </w:tr>
    </w:tbl>
    <w:p w14:paraId="4D494D0F" w14:textId="77777777" w:rsidR="00FB1629" w:rsidRDefault="00FB1629">
      <w:pPr>
        <w:rPr>
          <w:i/>
          <w:iCs/>
          <w:sz w:val="20"/>
          <w:szCs w:val="20"/>
        </w:rPr>
        <w:sectPr w:rsidR="00FB1629">
          <w:pgSz w:w="11910" w:h="16840"/>
          <w:pgMar w:top="1340" w:right="1280" w:bottom="920" w:left="900" w:header="0" w:footer="734" w:gutter="0"/>
          <w:cols w:space="720"/>
          <w:noEndnote/>
        </w:sectPr>
      </w:pPr>
    </w:p>
    <w:p w14:paraId="101E0E78" w14:textId="77777777" w:rsidR="00FB1629" w:rsidRDefault="00FB1629">
      <w:pPr>
        <w:pStyle w:val="BodyText"/>
        <w:kinsoku w:val="0"/>
        <w:overflowPunct w:val="0"/>
        <w:spacing w:before="81"/>
        <w:ind w:left="540"/>
        <w:rPr>
          <w:i/>
          <w:iCs/>
        </w:rPr>
      </w:pPr>
      <w:r>
        <w:rPr>
          <w:b/>
          <w:bCs/>
          <w:i/>
          <w:iCs/>
        </w:rPr>
        <w:lastRenderedPageBreak/>
        <w:t>List</w:t>
      </w:r>
      <w:r>
        <w:rPr>
          <w:b/>
          <w:bCs/>
          <w:i/>
          <w:iCs/>
          <w:spacing w:val="-2"/>
        </w:rPr>
        <w:t xml:space="preserve"> </w:t>
      </w:r>
      <w:r>
        <w:rPr>
          <w:b/>
          <w:bCs/>
          <w:i/>
          <w:iCs/>
        </w:rPr>
        <w:t>all</w:t>
      </w:r>
      <w:r>
        <w:rPr>
          <w:b/>
          <w:bCs/>
          <w:i/>
          <w:iCs/>
          <w:spacing w:val="-2"/>
        </w:rPr>
        <w:t xml:space="preserve"> </w:t>
      </w:r>
      <w:r>
        <w:rPr>
          <w:b/>
          <w:bCs/>
          <w:i/>
          <w:iCs/>
        </w:rPr>
        <w:t>documentation</w:t>
      </w:r>
      <w:r>
        <w:rPr>
          <w:b/>
          <w:bCs/>
          <w:i/>
          <w:iCs/>
          <w:spacing w:val="-2"/>
        </w:rPr>
        <w:t xml:space="preserve"> </w:t>
      </w:r>
      <w:r>
        <w:rPr>
          <w:b/>
          <w:bCs/>
          <w:i/>
          <w:iCs/>
        </w:rPr>
        <w:t>enclosed</w:t>
      </w:r>
      <w:r>
        <w:rPr>
          <w:b/>
          <w:bCs/>
          <w:i/>
          <w:iCs/>
          <w:spacing w:val="-2"/>
        </w:rPr>
        <w:t xml:space="preserve"> </w:t>
      </w:r>
      <w:r>
        <w:rPr>
          <w:b/>
          <w:bCs/>
          <w:i/>
          <w:iCs/>
        </w:rPr>
        <w:t>with</w:t>
      </w:r>
      <w:r>
        <w:rPr>
          <w:b/>
          <w:bCs/>
          <w:i/>
          <w:iCs/>
          <w:spacing w:val="-3"/>
        </w:rPr>
        <w:t xml:space="preserve"> </w:t>
      </w:r>
      <w:r>
        <w:rPr>
          <w:b/>
          <w:bCs/>
          <w:i/>
          <w:iCs/>
        </w:rPr>
        <w:t>your</w:t>
      </w:r>
      <w:r>
        <w:rPr>
          <w:b/>
          <w:bCs/>
          <w:i/>
          <w:iCs/>
          <w:spacing w:val="-2"/>
        </w:rPr>
        <w:t xml:space="preserve"> </w:t>
      </w:r>
      <w:r>
        <w:rPr>
          <w:b/>
          <w:bCs/>
          <w:i/>
          <w:iCs/>
        </w:rPr>
        <w:t>submission</w:t>
      </w:r>
      <w:r>
        <w:rPr>
          <w:b/>
          <w:bCs/>
          <w:i/>
          <w:iCs/>
          <w:spacing w:val="-3"/>
        </w:rPr>
        <w:t xml:space="preserve"> </w:t>
      </w:r>
      <w:r>
        <w:rPr>
          <w:i/>
          <w:iCs/>
        </w:rPr>
        <w:t>(there</w:t>
      </w:r>
      <w:r>
        <w:rPr>
          <w:i/>
          <w:iCs/>
          <w:spacing w:val="-3"/>
        </w:rPr>
        <w:t xml:space="preserve"> </w:t>
      </w:r>
      <w:r>
        <w:rPr>
          <w:i/>
          <w:iCs/>
        </w:rPr>
        <w:t>is</w:t>
      </w:r>
      <w:r>
        <w:rPr>
          <w:i/>
          <w:iCs/>
          <w:spacing w:val="-1"/>
        </w:rPr>
        <w:t xml:space="preserve"> </w:t>
      </w:r>
      <w:r>
        <w:rPr>
          <w:i/>
          <w:iCs/>
        </w:rPr>
        <w:t>no</w:t>
      </w:r>
      <w:r>
        <w:rPr>
          <w:i/>
          <w:iCs/>
          <w:spacing w:val="-2"/>
        </w:rPr>
        <w:t xml:space="preserve"> </w:t>
      </w:r>
      <w:r>
        <w:rPr>
          <w:i/>
          <w:iCs/>
        </w:rPr>
        <w:t>minimum</w:t>
      </w:r>
      <w:r>
        <w:rPr>
          <w:i/>
          <w:iCs/>
          <w:spacing w:val="-3"/>
        </w:rPr>
        <w:t xml:space="preserve"> </w:t>
      </w:r>
      <w:r>
        <w:rPr>
          <w:i/>
          <w:iCs/>
        </w:rPr>
        <w:t>or</w:t>
      </w:r>
      <w:r>
        <w:rPr>
          <w:i/>
          <w:iCs/>
          <w:spacing w:val="-1"/>
        </w:rPr>
        <w:t xml:space="preserve"> </w:t>
      </w:r>
      <w:r>
        <w:rPr>
          <w:i/>
          <w:iCs/>
        </w:rPr>
        <w:t>maximum</w:t>
      </w:r>
      <w:r>
        <w:rPr>
          <w:i/>
          <w:iCs/>
          <w:spacing w:val="-3"/>
        </w:rPr>
        <w:t xml:space="preserve"> </w:t>
      </w:r>
      <w:r>
        <w:rPr>
          <w:i/>
          <w:iCs/>
        </w:rPr>
        <w:t>limit)</w:t>
      </w:r>
    </w:p>
    <w:tbl>
      <w:tblPr>
        <w:tblW w:w="0" w:type="auto"/>
        <w:tblInd w:w="550" w:type="dxa"/>
        <w:tblLayout w:type="fixed"/>
        <w:tblCellMar>
          <w:left w:w="0" w:type="dxa"/>
          <w:right w:w="0" w:type="dxa"/>
        </w:tblCellMar>
        <w:tblLook w:val="0000" w:firstRow="0" w:lastRow="0" w:firstColumn="0" w:lastColumn="0" w:noHBand="0" w:noVBand="0"/>
      </w:tblPr>
      <w:tblGrid>
        <w:gridCol w:w="989"/>
        <w:gridCol w:w="1266"/>
        <w:gridCol w:w="1852"/>
        <w:gridCol w:w="3119"/>
        <w:gridCol w:w="1792"/>
      </w:tblGrid>
      <w:tr w:rsidR="00FB1629" w14:paraId="5020728D" w14:textId="77777777">
        <w:tblPrEx>
          <w:tblCellMar>
            <w:top w:w="0" w:type="dxa"/>
            <w:left w:w="0" w:type="dxa"/>
            <w:bottom w:w="0" w:type="dxa"/>
            <w:right w:w="0" w:type="dxa"/>
          </w:tblCellMar>
        </w:tblPrEx>
        <w:trPr>
          <w:trHeight w:val="230"/>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D9D9D9"/>
          </w:tcPr>
          <w:p w14:paraId="6C1DD926" w14:textId="77777777" w:rsidR="00FB1629" w:rsidRDefault="00FB1629">
            <w:pPr>
              <w:pStyle w:val="TableParagraph"/>
              <w:tabs>
                <w:tab w:val="left" w:pos="467"/>
              </w:tabs>
              <w:kinsoku w:val="0"/>
              <w:overflowPunct w:val="0"/>
              <w:spacing w:line="210" w:lineRule="exact"/>
              <w:rPr>
                <w:b/>
                <w:bCs/>
                <w:sz w:val="20"/>
                <w:szCs w:val="20"/>
              </w:rPr>
            </w:pPr>
            <w:r>
              <w:rPr>
                <w:b/>
                <w:bCs/>
                <w:sz w:val="20"/>
                <w:szCs w:val="20"/>
              </w:rPr>
              <w:t>6</w:t>
            </w:r>
            <w:r>
              <w:rPr>
                <w:b/>
                <w:bCs/>
                <w:sz w:val="20"/>
                <w:szCs w:val="20"/>
              </w:rPr>
              <w:tab/>
              <w:t>Documentation</w:t>
            </w:r>
          </w:p>
        </w:tc>
      </w:tr>
      <w:tr w:rsidR="00FB1629" w14:paraId="071ABB12" w14:textId="77777777">
        <w:tblPrEx>
          <w:tblCellMar>
            <w:top w:w="0" w:type="dxa"/>
            <w:left w:w="0" w:type="dxa"/>
            <w:bottom w:w="0" w:type="dxa"/>
            <w:right w:w="0" w:type="dxa"/>
          </w:tblCellMar>
        </w:tblPrEx>
        <w:trPr>
          <w:trHeight w:val="230"/>
        </w:trPr>
        <w:tc>
          <w:tcPr>
            <w:tcW w:w="989" w:type="dxa"/>
            <w:tcBorders>
              <w:top w:val="single" w:sz="4" w:space="0" w:color="000000"/>
              <w:left w:val="single" w:sz="4" w:space="0" w:color="000000"/>
              <w:bottom w:val="single" w:sz="4" w:space="0" w:color="000000"/>
              <w:right w:val="single" w:sz="4" w:space="0" w:color="000000"/>
            </w:tcBorders>
          </w:tcPr>
          <w:p w14:paraId="07D76CDC" w14:textId="77777777" w:rsidR="00FB1629" w:rsidRDefault="00FB1629">
            <w:pPr>
              <w:pStyle w:val="TableParagraph"/>
              <w:kinsoku w:val="0"/>
              <w:overflowPunct w:val="0"/>
              <w:spacing w:line="210" w:lineRule="exact"/>
              <w:rPr>
                <w:b/>
                <w:bCs/>
                <w:sz w:val="20"/>
                <w:szCs w:val="20"/>
              </w:rPr>
            </w:pPr>
            <w:r>
              <w:rPr>
                <w:b/>
                <w:bCs/>
                <w:sz w:val="20"/>
                <w:szCs w:val="20"/>
              </w:rPr>
              <w:t>No.</w:t>
            </w:r>
          </w:p>
        </w:tc>
        <w:tc>
          <w:tcPr>
            <w:tcW w:w="8029" w:type="dxa"/>
            <w:gridSpan w:val="4"/>
            <w:tcBorders>
              <w:top w:val="single" w:sz="4" w:space="0" w:color="000000"/>
              <w:left w:val="single" w:sz="4" w:space="0" w:color="000000"/>
              <w:bottom w:val="single" w:sz="4" w:space="0" w:color="000000"/>
              <w:right w:val="single" w:sz="4" w:space="0" w:color="000000"/>
            </w:tcBorders>
          </w:tcPr>
          <w:p w14:paraId="6E77DB08" w14:textId="77777777" w:rsidR="00FB1629" w:rsidRDefault="00FB1629">
            <w:pPr>
              <w:pStyle w:val="TableParagraph"/>
              <w:kinsoku w:val="0"/>
              <w:overflowPunct w:val="0"/>
              <w:spacing w:line="210" w:lineRule="exact"/>
              <w:ind w:left="106"/>
              <w:rPr>
                <w:b/>
                <w:bCs/>
                <w:sz w:val="20"/>
                <w:szCs w:val="20"/>
              </w:rPr>
            </w:pPr>
            <w:r>
              <w:rPr>
                <w:b/>
                <w:bCs/>
                <w:sz w:val="20"/>
                <w:szCs w:val="20"/>
              </w:rPr>
              <w:t>Description</w:t>
            </w:r>
          </w:p>
        </w:tc>
      </w:tr>
      <w:tr w:rsidR="00FB1629" w14:paraId="66ADDCFA" w14:textId="77777777">
        <w:tblPrEx>
          <w:tblCellMar>
            <w:top w:w="0" w:type="dxa"/>
            <w:left w:w="0" w:type="dxa"/>
            <w:bottom w:w="0" w:type="dxa"/>
            <w:right w:w="0" w:type="dxa"/>
          </w:tblCellMar>
        </w:tblPrEx>
        <w:trPr>
          <w:trHeight w:val="229"/>
        </w:trPr>
        <w:tc>
          <w:tcPr>
            <w:tcW w:w="989" w:type="dxa"/>
            <w:tcBorders>
              <w:top w:val="single" w:sz="4" w:space="0" w:color="000000"/>
              <w:left w:val="single" w:sz="4" w:space="0" w:color="000000"/>
              <w:bottom w:val="single" w:sz="4" w:space="0" w:color="000000"/>
              <w:right w:val="single" w:sz="4" w:space="0" w:color="000000"/>
            </w:tcBorders>
          </w:tcPr>
          <w:p w14:paraId="27874A14" w14:textId="77777777" w:rsidR="00FB1629" w:rsidRDefault="00FB1629">
            <w:pPr>
              <w:pStyle w:val="TableParagraph"/>
              <w:kinsoku w:val="0"/>
              <w:overflowPunct w:val="0"/>
              <w:spacing w:line="210" w:lineRule="exact"/>
              <w:rPr>
                <w:b/>
                <w:bCs/>
                <w:sz w:val="20"/>
                <w:szCs w:val="20"/>
              </w:rPr>
            </w:pPr>
            <w:r>
              <w:rPr>
                <w:b/>
                <w:bCs/>
                <w:sz w:val="20"/>
                <w:szCs w:val="20"/>
              </w:rPr>
              <w:t>1.</w:t>
            </w:r>
          </w:p>
        </w:tc>
        <w:tc>
          <w:tcPr>
            <w:tcW w:w="8029" w:type="dxa"/>
            <w:gridSpan w:val="4"/>
            <w:tcBorders>
              <w:top w:val="single" w:sz="4" w:space="0" w:color="000000"/>
              <w:left w:val="single" w:sz="4" w:space="0" w:color="000000"/>
              <w:bottom w:val="single" w:sz="4" w:space="0" w:color="000000"/>
              <w:right w:val="single" w:sz="4" w:space="0" w:color="000000"/>
            </w:tcBorders>
          </w:tcPr>
          <w:p w14:paraId="0C319F03"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5A7A715E" w14:textId="77777777">
        <w:tblPrEx>
          <w:tblCellMar>
            <w:top w:w="0" w:type="dxa"/>
            <w:left w:w="0" w:type="dxa"/>
            <w:bottom w:w="0" w:type="dxa"/>
            <w:right w:w="0" w:type="dxa"/>
          </w:tblCellMar>
        </w:tblPrEx>
        <w:trPr>
          <w:trHeight w:val="230"/>
        </w:trPr>
        <w:tc>
          <w:tcPr>
            <w:tcW w:w="989" w:type="dxa"/>
            <w:tcBorders>
              <w:top w:val="single" w:sz="4" w:space="0" w:color="000000"/>
              <w:left w:val="single" w:sz="4" w:space="0" w:color="000000"/>
              <w:bottom w:val="single" w:sz="4" w:space="0" w:color="000000"/>
              <w:right w:val="single" w:sz="4" w:space="0" w:color="000000"/>
            </w:tcBorders>
          </w:tcPr>
          <w:p w14:paraId="37034713" w14:textId="77777777" w:rsidR="00FB1629" w:rsidRDefault="00FB1629">
            <w:pPr>
              <w:pStyle w:val="TableParagraph"/>
              <w:kinsoku w:val="0"/>
              <w:overflowPunct w:val="0"/>
              <w:spacing w:line="210" w:lineRule="exact"/>
              <w:rPr>
                <w:b/>
                <w:bCs/>
                <w:sz w:val="20"/>
                <w:szCs w:val="20"/>
              </w:rPr>
            </w:pPr>
            <w:r>
              <w:rPr>
                <w:b/>
                <w:bCs/>
                <w:sz w:val="20"/>
                <w:szCs w:val="20"/>
              </w:rPr>
              <w:t>2.</w:t>
            </w:r>
          </w:p>
        </w:tc>
        <w:tc>
          <w:tcPr>
            <w:tcW w:w="8029" w:type="dxa"/>
            <w:gridSpan w:val="4"/>
            <w:tcBorders>
              <w:top w:val="single" w:sz="4" w:space="0" w:color="000000"/>
              <w:left w:val="single" w:sz="4" w:space="0" w:color="000000"/>
              <w:bottom w:val="single" w:sz="4" w:space="0" w:color="000000"/>
              <w:right w:val="single" w:sz="4" w:space="0" w:color="000000"/>
            </w:tcBorders>
          </w:tcPr>
          <w:p w14:paraId="13CA7F18"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1F4B8D76" w14:textId="77777777">
        <w:tblPrEx>
          <w:tblCellMar>
            <w:top w:w="0" w:type="dxa"/>
            <w:left w:w="0" w:type="dxa"/>
            <w:bottom w:w="0" w:type="dxa"/>
            <w:right w:w="0" w:type="dxa"/>
          </w:tblCellMar>
        </w:tblPrEx>
        <w:trPr>
          <w:trHeight w:val="230"/>
        </w:trPr>
        <w:tc>
          <w:tcPr>
            <w:tcW w:w="989" w:type="dxa"/>
            <w:tcBorders>
              <w:top w:val="single" w:sz="4" w:space="0" w:color="000000"/>
              <w:left w:val="single" w:sz="4" w:space="0" w:color="000000"/>
              <w:bottom w:val="single" w:sz="4" w:space="0" w:color="000000"/>
              <w:right w:val="single" w:sz="4" w:space="0" w:color="000000"/>
            </w:tcBorders>
          </w:tcPr>
          <w:p w14:paraId="265BFF16" w14:textId="77777777" w:rsidR="00FB1629" w:rsidRDefault="00FB1629">
            <w:pPr>
              <w:pStyle w:val="TableParagraph"/>
              <w:kinsoku w:val="0"/>
              <w:overflowPunct w:val="0"/>
              <w:spacing w:line="210" w:lineRule="exact"/>
              <w:rPr>
                <w:b/>
                <w:bCs/>
                <w:sz w:val="20"/>
                <w:szCs w:val="20"/>
              </w:rPr>
            </w:pPr>
            <w:r>
              <w:rPr>
                <w:b/>
                <w:bCs/>
                <w:sz w:val="20"/>
                <w:szCs w:val="20"/>
              </w:rPr>
              <w:t>3.</w:t>
            </w:r>
          </w:p>
        </w:tc>
        <w:tc>
          <w:tcPr>
            <w:tcW w:w="8029" w:type="dxa"/>
            <w:gridSpan w:val="4"/>
            <w:tcBorders>
              <w:top w:val="single" w:sz="4" w:space="0" w:color="000000"/>
              <w:left w:val="single" w:sz="4" w:space="0" w:color="000000"/>
              <w:bottom w:val="single" w:sz="4" w:space="0" w:color="000000"/>
              <w:right w:val="single" w:sz="4" w:space="0" w:color="000000"/>
            </w:tcBorders>
          </w:tcPr>
          <w:p w14:paraId="3255C3F6"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0A74489C" w14:textId="77777777">
        <w:tblPrEx>
          <w:tblCellMar>
            <w:top w:w="0" w:type="dxa"/>
            <w:left w:w="0" w:type="dxa"/>
            <w:bottom w:w="0" w:type="dxa"/>
            <w:right w:w="0" w:type="dxa"/>
          </w:tblCellMar>
        </w:tblPrEx>
        <w:trPr>
          <w:trHeight w:val="229"/>
        </w:trPr>
        <w:tc>
          <w:tcPr>
            <w:tcW w:w="989" w:type="dxa"/>
            <w:tcBorders>
              <w:top w:val="single" w:sz="4" w:space="0" w:color="000000"/>
              <w:left w:val="single" w:sz="4" w:space="0" w:color="000000"/>
              <w:bottom w:val="single" w:sz="4" w:space="0" w:color="000000"/>
              <w:right w:val="single" w:sz="4" w:space="0" w:color="000000"/>
            </w:tcBorders>
          </w:tcPr>
          <w:p w14:paraId="307E9A38" w14:textId="77777777" w:rsidR="00FB1629" w:rsidRDefault="00FB1629">
            <w:pPr>
              <w:pStyle w:val="TableParagraph"/>
              <w:kinsoku w:val="0"/>
              <w:overflowPunct w:val="0"/>
              <w:spacing w:line="210" w:lineRule="exact"/>
              <w:rPr>
                <w:b/>
                <w:bCs/>
                <w:sz w:val="20"/>
                <w:szCs w:val="20"/>
              </w:rPr>
            </w:pPr>
            <w:r>
              <w:rPr>
                <w:b/>
                <w:bCs/>
                <w:sz w:val="20"/>
                <w:szCs w:val="20"/>
              </w:rPr>
              <w:t>4.</w:t>
            </w:r>
          </w:p>
        </w:tc>
        <w:tc>
          <w:tcPr>
            <w:tcW w:w="8029" w:type="dxa"/>
            <w:gridSpan w:val="4"/>
            <w:tcBorders>
              <w:top w:val="single" w:sz="4" w:space="0" w:color="000000"/>
              <w:left w:val="single" w:sz="4" w:space="0" w:color="000000"/>
              <w:bottom w:val="single" w:sz="4" w:space="0" w:color="000000"/>
              <w:right w:val="single" w:sz="4" w:space="0" w:color="000000"/>
            </w:tcBorders>
          </w:tcPr>
          <w:p w14:paraId="03EF3296" w14:textId="77777777" w:rsidR="00FB1629" w:rsidRDefault="00FB1629">
            <w:pPr>
              <w:pStyle w:val="TableParagraph"/>
              <w:kinsoku w:val="0"/>
              <w:overflowPunct w:val="0"/>
              <w:ind w:left="0"/>
              <w:rPr>
                <w:rFonts w:ascii="Times New Roman" w:hAnsi="Times New Roman" w:cs="Times New Roman"/>
                <w:sz w:val="16"/>
                <w:szCs w:val="16"/>
              </w:rPr>
            </w:pPr>
          </w:p>
        </w:tc>
      </w:tr>
      <w:tr w:rsidR="00FB1629" w14:paraId="4457F1EE" w14:textId="77777777">
        <w:tblPrEx>
          <w:tblCellMar>
            <w:top w:w="0" w:type="dxa"/>
            <w:left w:w="0" w:type="dxa"/>
            <w:bottom w:w="0" w:type="dxa"/>
            <w:right w:w="0" w:type="dxa"/>
          </w:tblCellMar>
        </w:tblPrEx>
        <w:trPr>
          <w:trHeight w:val="230"/>
        </w:trPr>
        <w:tc>
          <w:tcPr>
            <w:tcW w:w="2255" w:type="dxa"/>
            <w:gridSpan w:val="2"/>
            <w:tcBorders>
              <w:top w:val="single" w:sz="4" w:space="0" w:color="000000"/>
              <w:left w:val="single" w:sz="4" w:space="0" w:color="000000"/>
              <w:bottom w:val="single" w:sz="4" w:space="0" w:color="000000"/>
              <w:right w:val="single" w:sz="4" w:space="0" w:color="000000"/>
            </w:tcBorders>
          </w:tcPr>
          <w:p w14:paraId="2A125147" w14:textId="77777777" w:rsidR="00FB1629" w:rsidRDefault="00FB1629">
            <w:pPr>
              <w:pStyle w:val="TableParagraph"/>
              <w:kinsoku w:val="0"/>
              <w:overflowPunct w:val="0"/>
              <w:spacing w:line="210" w:lineRule="exact"/>
              <w:rPr>
                <w:b/>
                <w:bCs/>
                <w:sz w:val="20"/>
                <w:szCs w:val="20"/>
              </w:rPr>
            </w:pPr>
            <w:r>
              <w:rPr>
                <w:b/>
                <w:bCs/>
                <w:sz w:val="20"/>
                <w:szCs w:val="20"/>
              </w:rPr>
              <w:t>Date</w:t>
            </w:r>
            <w:r>
              <w:rPr>
                <w:b/>
                <w:bCs/>
                <w:spacing w:val="-3"/>
                <w:sz w:val="20"/>
                <w:szCs w:val="20"/>
              </w:rPr>
              <w:t xml:space="preserve"> </w:t>
            </w:r>
            <w:r>
              <w:rPr>
                <w:b/>
                <w:bCs/>
                <w:sz w:val="20"/>
                <w:szCs w:val="20"/>
              </w:rPr>
              <w:t>of</w:t>
            </w:r>
            <w:r>
              <w:rPr>
                <w:b/>
                <w:bCs/>
                <w:spacing w:val="-1"/>
                <w:sz w:val="20"/>
                <w:szCs w:val="20"/>
              </w:rPr>
              <w:t xml:space="preserve"> </w:t>
            </w:r>
            <w:r>
              <w:rPr>
                <w:b/>
                <w:bCs/>
                <w:sz w:val="20"/>
                <w:szCs w:val="20"/>
              </w:rPr>
              <w:t>incident:</w:t>
            </w:r>
          </w:p>
        </w:tc>
        <w:tc>
          <w:tcPr>
            <w:tcW w:w="1852" w:type="dxa"/>
            <w:tcBorders>
              <w:top w:val="single" w:sz="4" w:space="0" w:color="000000"/>
              <w:left w:val="single" w:sz="4" w:space="0" w:color="000000"/>
              <w:bottom w:val="none" w:sz="6" w:space="0" w:color="auto"/>
              <w:right w:val="single" w:sz="4" w:space="0" w:color="000000"/>
            </w:tcBorders>
          </w:tcPr>
          <w:p w14:paraId="1BC4EB02" w14:textId="77777777" w:rsidR="00FB1629" w:rsidRDefault="00FB1629">
            <w:pPr>
              <w:pStyle w:val="TableParagraph"/>
              <w:tabs>
                <w:tab w:val="left" w:pos="718"/>
              </w:tabs>
              <w:kinsoku w:val="0"/>
              <w:overflowPunct w:val="0"/>
              <w:spacing w:line="210" w:lineRule="exact"/>
              <w:ind w:left="384"/>
              <w:rPr>
                <w:b/>
                <w:bCs/>
                <w:sz w:val="20"/>
                <w:szCs w:val="20"/>
              </w:rPr>
            </w:pPr>
            <w:r>
              <w:rPr>
                <w:b/>
                <w:bCs/>
                <w:sz w:val="20"/>
                <w:szCs w:val="20"/>
              </w:rPr>
              <w:t>/</w:t>
            </w:r>
            <w:r>
              <w:rPr>
                <w:b/>
                <w:bCs/>
                <w:sz w:val="20"/>
                <w:szCs w:val="20"/>
              </w:rPr>
              <w:tab/>
              <w:t>/</w:t>
            </w:r>
          </w:p>
        </w:tc>
        <w:tc>
          <w:tcPr>
            <w:tcW w:w="3119" w:type="dxa"/>
            <w:tcBorders>
              <w:top w:val="single" w:sz="4" w:space="0" w:color="000000"/>
              <w:left w:val="single" w:sz="4" w:space="0" w:color="000000"/>
              <w:bottom w:val="single" w:sz="4" w:space="0" w:color="000000"/>
              <w:right w:val="single" w:sz="4" w:space="0" w:color="000000"/>
            </w:tcBorders>
          </w:tcPr>
          <w:p w14:paraId="6C7879E0" w14:textId="77777777" w:rsidR="00FB1629" w:rsidRDefault="00FB1629">
            <w:pPr>
              <w:pStyle w:val="TableParagraph"/>
              <w:kinsoku w:val="0"/>
              <w:overflowPunct w:val="0"/>
              <w:spacing w:line="210" w:lineRule="exact"/>
              <w:rPr>
                <w:b/>
                <w:bCs/>
                <w:sz w:val="20"/>
                <w:szCs w:val="20"/>
              </w:rPr>
            </w:pPr>
            <w:r>
              <w:rPr>
                <w:b/>
                <w:bCs/>
                <w:sz w:val="20"/>
                <w:szCs w:val="20"/>
              </w:rPr>
              <w:t>Date</w:t>
            </w:r>
            <w:r>
              <w:rPr>
                <w:b/>
                <w:bCs/>
                <w:spacing w:val="-2"/>
                <w:sz w:val="20"/>
                <w:szCs w:val="20"/>
              </w:rPr>
              <w:t xml:space="preserve"> </w:t>
            </w:r>
            <w:r>
              <w:rPr>
                <w:b/>
                <w:bCs/>
                <w:sz w:val="20"/>
                <w:szCs w:val="20"/>
              </w:rPr>
              <w:t>of</w:t>
            </w:r>
            <w:r>
              <w:rPr>
                <w:b/>
                <w:bCs/>
                <w:spacing w:val="-1"/>
                <w:sz w:val="20"/>
                <w:szCs w:val="20"/>
              </w:rPr>
              <w:t xml:space="preserve"> </w:t>
            </w:r>
            <w:r>
              <w:rPr>
                <w:b/>
                <w:bCs/>
                <w:sz w:val="20"/>
                <w:szCs w:val="20"/>
              </w:rPr>
              <w:t>admissions</w:t>
            </w:r>
            <w:r>
              <w:rPr>
                <w:b/>
                <w:bCs/>
                <w:spacing w:val="-2"/>
                <w:sz w:val="20"/>
                <w:szCs w:val="20"/>
              </w:rPr>
              <w:t xml:space="preserve"> </w:t>
            </w:r>
            <w:r>
              <w:rPr>
                <w:b/>
                <w:bCs/>
                <w:sz w:val="20"/>
                <w:szCs w:val="20"/>
              </w:rPr>
              <w:t>decision:</w:t>
            </w:r>
          </w:p>
        </w:tc>
        <w:tc>
          <w:tcPr>
            <w:tcW w:w="1792" w:type="dxa"/>
            <w:tcBorders>
              <w:top w:val="single" w:sz="4" w:space="0" w:color="000000"/>
              <w:left w:val="single" w:sz="4" w:space="0" w:color="000000"/>
              <w:bottom w:val="none" w:sz="6" w:space="0" w:color="auto"/>
              <w:right w:val="single" w:sz="4" w:space="0" w:color="000000"/>
            </w:tcBorders>
          </w:tcPr>
          <w:p w14:paraId="64E87185" w14:textId="77777777" w:rsidR="00FB1629" w:rsidRDefault="00FB1629">
            <w:pPr>
              <w:pStyle w:val="TableParagraph"/>
              <w:tabs>
                <w:tab w:val="left" w:pos="718"/>
              </w:tabs>
              <w:kinsoku w:val="0"/>
              <w:overflowPunct w:val="0"/>
              <w:spacing w:line="210" w:lineRule="exact"/>
              <w:ind w:left="385"/>
              <w:rPr>
                <w:b/>
                <w:bCs/>
                <w:sz w:val="20"/>
                <w:szCs w:val="20"/>
              </w:rPr>
            </w:pPr>
            <w:r>
              <w:rPr>
                <w:b/>
                <w:bCs/>
                <w:sz w:val="20"/>
                <w:szCs w:val="20"/>
              </w:rPr>
              <w:t>/</w:t>
            </w:r>
            <w:r>
              <w:rPr>
                <w:b/>
                <w:bCs/>
                <w:sz w:val="20"/>
                <w:szCs w:val="20"/>
              </w:rPr>
              <w:tab/>
              <w:t>/</w:t>
            </w:r>
          </w:p>
        </w:tc>
      </w:tr>
    </w:tbl>
    <w:p w14:paraId="7CE8FF8A" w14:textId="2B09FC52" w:rsidR="00FB1629" w:rsidRDefault="006F45B0">
      <w:pPr>
        <w:pStyle w:val="BodyText"/>
        <w:kinsoku w:val="0"/>
        <w:overflowPunct w:val="0"/>
        <w:spacing w:before="11"/>
        <w:rPr>
          <w:i/>
          <w:iCs/>
          <w:sz w:val="19"/>
          <w:szCs w:val="19"/>
        </w:rPr>
      </w:pPr>
      <w:r>
        <w:rPr>
          <w:noProof/>
        </w:rPr>
        <mc:AlternateContent>
          <mc:Choice Requires="wpg">
            <w:drawing>
              <wp:anchor distT="0" distB="0" distL="0" distR="0" simplePos="0" relativeHeight="251657216" behindDoc="0" locked="0" layoutInCell="0" allowOverlap="1" wp14:anchorId="14EBDBF9" wp14:editId="4848C713">
                <wp:simplePos x="0" y="0"/>
                <wp:positionH relativeFrom="page">
                  <wp:posOffset>913765</wp:posOffset>
                </wp:positionH>
                <wp:positionV relativeFrom="paragraph">
                  <wp:posOffset>170180</wp:posOffset>
                </wp:positionV>
                <wp:extent cx="5732145" cy="5539105"/>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39105"/>
                          <a:chOff x="1439" y="268"/>
                          <a:chExt cx="9027" cy="8723"/>
                        </a:xfrm>
                      </wpg:grpSpPr>
                      <wps:wsp>
                        <wps:cNvPr id="8" name="Freeform 4"/>
                        <wps:cNvSpPr>
                          <a:spLocks/>
                        </wps:cNvSpPr>
                        <wps:spPr bwMode="auto">
                          <a:xfrm>
                            <a:off x="1449" y="278"/>
                            <a:ext cx="9006" cy="1894"/>
                          </a:xfrm>
                          <a:custGeom>
                            <a:avLst/>
                            <a:gdLst>
                              <a:gd name="T0" fmla="*/ 9006 w 9006"/>
                              <a:gd name="T1" fmla="*/ 0 h 1894"/>
                              <a:gd name="T2" fmla="*/ 0 w 9006"/>
                              <a:gd name="T3" fmla="*/ 0 h 1894"/>
                              <a:gd name="T4" fmla="*/ 0 w 9006"/>
                              <a:gd name="T5" fmla="*/ 1893 h 1894"/>
                              <a:gd name="T6" fmla="*/ 9006 w 9006"/>
                              <a:gd name="T7" fmla="*/ 1893 h 1894"/>
                              <a:gd name="T8" fmla="*/ 9006 w 9006"/>
                              <a:gd name="T9" fmla="*/ 0 h 1894"/>
                            </a:gdLst>
                            <a:ahLst/>
                            <a:cxnLst>
                              <a:cxn ang="0">
                                <a:pos x="T0" y="T1"/>
                              </a:cxn>
                              <a:cxn ang="0">
                                <a:pos x="T2" y="T3"/>
                              </a:cxn>
                              <a:cxn ang="0">
                                <a:pos x="T4" y="T5"/>
                              </a:cxn>
                              <a:cxn ang="0">
                                <a:pos x="T6" y="T7"/>
                              </a:cxn>
                              <a:cxn ang="0">
                                <a:pos x="T8" y="T9"/>
                              </a:cxn>
                            </a:cxnLst>
                            <a:rect l="0" t="0" r="r" b="b"/>
                            <a:pathLst>
                              <a:path w="9006" h="1894">
                                <a:moveTo>
                                  <a:pt x="9006" y="0"/>
                                </a:moveTo>
                                <a:lnTo>
                                  <a:pt x="0" y="0"/>
                                </a:lnTo>
                                <a:lnTo>
                                  <a:pt x="0" y="1893"/>
                                </a:lnTo>
                                <a:lnTo>
                                  <a:pt x="9006" y="1893"/>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5"/>
                        <wpg:cNvGrpSpPr>
                          <a:grpSpLocks/>
                        </wpg:cNvGrpSpPr>
                        <wpg:grpSpPr bwMode="auto">
                          <a:xfrm>
                            <a:off x="1439" y="268"/>
                            <a:ext cx="9027" cy="8723"/>
                            <a:chOff x="1439" y="268"/>
                            <a:chExt cx="9027" cy="8723"/>
                          </a:xfrm>
                        </wpg:grpSpPr>
                        <wps:wsp>
                          <wps:cNvPr id="10" name="Freeform 6"/>
                          <wps:cNvSpPr>
                            <a:spLocks/>
                          </wps:cNvSpPr>
                          <wps:spPr bwMode="auto">
                            <a:xfrm>
                              <a:off x="1439" y="268"/>
                              <a:ext cx="9027" cy="8723"/>
                            </a:xfrm>
                            <a:custGeom>
                              <a:avLst/>
                              <a:gdLst>
                                <a:gd name="T0" fmla="*/ 9026 w 9027"/>
                                <a:gd name="T1" fmla="*/ 1912 h 8723"/>
                                <a:gd name="T2" fmla="*/ 9016 w 9027"/>
                                <a:gd name="T3" fmla="*/ 1912 h 8723"/>
                                <a:gd name="T4" fmla="*/ 9016 w 9027"/>
                                <a:gd name="T5" fmla="*/ 8713 h 8723"/>
                                <a:gd name="T6" fmla="*/ 9 w 9027"/>
                                <a:gd name="T7" fmla="*/ 8713 h 8723"/>
                                <a:gd name="T8" fmla="*/ 9 w 9027"/>
                                <a:gd name="T9" fmla="*/ 1912 h 8723"/>
                                <a:gd name="T10" fmla="*/ 0 w 9027"/>
                                <a:gd name="T11" fmla="*/ 1912 h 8723"/>
                                <a:gd name="T12" fmla="*/ 0 w 9027"/>
                                <a:gd name="T13" fmla="*/ 8713 h 8723"/>
                                <a:gd name="T14" fmla="*/ 0 w 9027"/>
                                <a:gd name="T15" fmla="*/ 8722 h 8723"/>
                                <a:gd name="T16" fmla="*/ 9 w 9027"/>
                                <a:gd name="T17" fmla="*/ 8722 h 8723"/>
                                <a:gd name="T18" fmla="*/ 9016 w 9027"/>
                                <a:gd name="T19" fmla="*/ 8722 h 8723"/>
                                <a:gd name="T20" fmla="*/ 9026 w 9027"/>
                                <a:gd name="T21" fmla="*/ 8722 h 8723"/>
                                <a:gd name="T22" fmla="*/ 9026 w 9027"/>
                                <a:gd name="T23" fmla="*/ 8713 h 8723"/>
                                <a:gd name="T24" fmla="*/ 9026 w 9027"/>
                                <a:gd name="T25" fmla="*/ 1912 h 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27" h="8723">
                                  <a:moveTo>
                                    <a:pt x="9026" y="1912"/>
                                  </a:moveTo>
                                  <a:lnTo>
                                    <a:pt x="9016" y="1912"/>
                                  </a:lnTo>
                                  <a:lnTo>
                                    <a:pt x="9016" y="8713"/>
                                  </a:lnTo>
                                  <a:lnTo>
                                    <a:pt x="9" y="8713"/>
                                  </a:lnTo>
                                  <a:lnTo>
                                    <a:pt x="9" y="1912"/>
                                  </a:lnTo>
                                  <a:lnTo>
                                    <a:pt x="0" y="1912"/>
                                  </a:lnTo>
                                  <a:lnTo>
                                    <a:pt x="0" y="8713"/>
                                  </a:lnTo>
                                  <a:lnTo>
                                    <a:pt x="0" y="8722"/>
                                  </a:lnTo>
                                  <a:lnTo>
                                    <a:pt x="9" y="8722"/>
                                  </a:lnTo>
                                  <a:lnTo>
                                    <a:pt x="9016" y="8722"/>
                                  </a:lnTo>
                                  <a:lnTo>
                                    <a:pt x="9026" y="8722"/>
                                  </a:lnTo>
                                  <a:lnTo>
                                    <a:pt x="9026" y="8713"/>
                                  </a:lnTo>
                                  <a:lnTo>
                                    <a:pt x="9026" y="19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439" y="268"/>
                              <a:ext cx="9027" cy="8723"/>
                            </a:xfrm>
                            <a:custGeom>
                              <a:avLst/>
                              <a:gdLst>
                                <a:gd name="T0" fmla="*/ 9026 w 9027"/>
                                <a:gd name="T1" fmla="*/ 0 h 8723"/>
                                <a:gd name="T2" fmla="*/ 9016 w 9027"/>
                                <a:gd name="T3" fmla="*/ 0 h 8723"/>
                                <a:gd name="T4" fmla="*/ 9016 w 9027"/>
                                <a:gd name="T5" fmla="*/ 9 h 8723"/>
                                <a:gd name="T6" fmla="*/ 9016 w 9027"/>
                                <a:gd name="T7" fmla="*/ 1903 h 8723"/>
                                <a:gd name="T8" fmla="*/ 9 w 9027"/>
                                <a:gd name="T9" fmla="*/ 1903 h 8723"/>
                                <a:gd name="T10" fmla="*/ 9 w 9027"/>
                                <a:gd name="T11" fmla="*/ 9 h 8723"/>
                                <a:gd name="T12" fmla="*/ 9 w 9027"/>
                                <a:gd name="T13" fmla="*/ 0 h 8723"/>
                                <a:gd name="T14" fmla="*/ 0 w 9027"/>
                                <a:gd name="T15" fmla="*/ 0 h 8723"/>
                                <a:gd name="T16" fmla="*/ 0 w 9027"/>
                                <a:gd name="T17" fmla="*/ 9 h 8723"/>
                                <a:gd name="T18" fmla="*/ 0 w 9027"/>
                                <a:gd name="T19" fmla="*/ 1903 h 8723"/>
                                <a:gd name="T20" fmla="*/ 0 w 9027"/>
                                <a:gd name="T21" fmla="*/ 1912 h 8723"/>
                                <a:gd name="T22" fmla="*/ 9 w 9027"/>
                                <a:gd name="T23" fmla="*/ 1912 h 8723"/>
                                <a:gd name="T24" fmla="*/ 9016 w 9027"/>
                                <a:gd name="T25" fmla="*/ 1912 h 8723"/>
                                <a:gd name="T26" fmla="*/ 9026 w 9027"/>
                                <a:gd name="T27" fmla="*/ 1912 h 8723"/>
                                <a:gd name="T28" fmla="*/ 9026 w 9027"/>
                                <a:gd name="T29" fmla="*/ 1903 h 8723"/>
                                <a:gd name="T30" fmla="*/ 9026 w 9027"/>
                                <a:gd name="T31" fmla="*/ 9 h 8723"/>
                                <a:gd name="T32" fmla="*/ 9026 w 9027"/>
                                <a:gd name="T33" fmla="*/ 0 h 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27" h="8723">
                                  <a:moveTo>
                                    <a:pt x="9026" y="0"/>
                                  </a:moveTo>
                                  <a:lnTo>
                                    <a:pt x="9016" y="0"/>
                                  </a:lnTo>
                                  <a:lnTo>
                                    <a:pt x="9016" y="9"/>
                                  </a:lnTo>
                                  <a:lnTo>
                                    <a:pt x="9016" y="1903"/>
                                  </a:lnTo>
                                  <a:lnTo>
                                    <a:pt x="9" y="1903"/>
                                  </a:lnTo>
                                  <a:lnTo>
                                    <a:pt x="9" y="9"/>
                                  </a:lnTo>
                                  <a:lnTo>
                                    <a:pt x="9" y="0"/>
                                  </a:lnTo>
                                  <a:lnTo>
                                    <a:pt x="0" y="0"/>
                                  </a:lnTo>
                                  <a:lnTo>
                                    <a:pt x="0" y="9"/>
                                  </a:lnTo>
                                  <a:lnTo>
                                    <a:pt x="0" y="1903"/>
                                  </a:lnTo>
                                  <a:lnTo>
                                    <a:pt x="0" y="1912"/>
                                  </a:lnTo>
                                  <a:lnTo>
                                    <a:pt x="9" y="1912"/>
                                  </a:lnTo>
                                  <a:lnTo>
                                    <a:pt x="9016" y="1912"/>
                                  </a:lnTo>
                                  <a:lnTo>
                                    <a:pt x="9026" y="1912"/>
                                  </a:lnTo>
                                  <a:lnTo>
                                    <a:pt x="9026" y="1903"/>
                                  </a:lnTo>
                                  <a:lnTo>
                                    <a:pt x="9026" y="9"/>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Text Box 8"/>
                        <wps:cNvSpPr txBox="1">
                          <a:spLocks noChangeArrowheads="1"/>
                        </wps:cNvSpPr>
                        <wps:spPr bwMode="auto">
                          <a:xfrm>
                            <a:off x="1445" y="274"/>
                            <a:ext cx="9017" cy="1904"/>
                          </a:xfrm>
                          <a:prstGeom prst="rect">
                            <a:avLst/>
                          </a:prstGeom>
                          <a:solidFill>
                            <a:srgbClr val="D9D9D9"/>
                          </a:solidFill>
                          <a:ln w="6108">
                            <a:solidFill>
                              <a:srgbClr val="000000"/>
                            </a:solidFill>
                            <a:miter lim="800000"/>
                            <a:headEnd/>
                            <a:tailEnd/>
                          </a:ln>
                        </wps:spPr>
                        <wps:txbx>
                          <w:txbxContent>
                            <w:p w14:paraId="47E77920" w14:textId="77777777" w:rsidR="00FB1629" w:rsidRDefault="00FB1629">
                              <w:pPr>
                                <w:pStyle w:val="BodyText"/>
                                <w:kinsoku w:val="0"/>
                                <w:overflowPunct w:val="0"/>
                                <w:spacing w:line="229" w:lineRule="exact"/>
                                <w:ind w:left="103"/>
                                <w:rPr>
                                  <w:b/>
                                  <w:bCs/>
                                </w:rPr>
                              </w:pPr>
                              <w:r>
                                <w:rPr>
                                  <w:b/>
                                  <w:bCs/>
                                </w:rPr>
                                <w:t>Statement</w:t>
                              </w:r>
                              <w:r>
                                <w:rPr>
                                  <w:b/>
                                  <w:bCs/>
                                  <w:spacing w:val="-2"/>
                                </w:rPr>
                                <w:t xml:space="preserve"> </w:t>
                              </w:r>
                              <w:r>
                                <w:rPr>
                                  <w:b/>
                                  <w:bCs/>
                                </w:rPr>
                                <w:t>of</w:t>
                              </w:r>
                              <w:r>
                                <w:rPr>
                                  <w:b/>
                                  <w:bCs/>
                                  <w:spacing w:val="-3"/>
                                </w:rPr>
                                <w:t xml:space="preserve"> </w:t>
                              </w:r>
                              <w:r>
                                <w:rPr>
                                  <w:b/>
                                  <w:bCs/>
                                </w:rPr>
                                <w:t>complaint</w:t>
                              </w:r>
                              <w:r>
                                <w:rPr>
                                  <w:b/>
                                  <w:bCs/>
                                  <w:spacing w:val="-1"/>
                                </w:rPr>
                                <w:t xml:space="preserve"> </w:t>
                              </w:r>
                              <w:r>
                                <w:rPr>
                                  <w:b/>
                                  <w:bCs/>
                                </w:rPr>
                                <w:t>/</w:t>
                              </w:r>
                              <w:r>
                                <w:rPr>
                                  <w:b/>
                                  <w:bCs/>
                                  <w:spacing w:val="-2"/>
                                </w:rPr>
                                <w:t xml:space="preserve"> </w:t>
                              </w:r>
                              <w:r>
                                <w:rPr>
                                  <w:b/>
                                  <w:bCs/>
                                </w:rPr>
                                <w:t>appeal:</w:t>
                              </w:r>
                            </w:p>
                            <w:p w14:paraId="161E9200" w14:textId="77777777" w:rsidR="00FB1629" w:rsidRDefault="00FB1629">
                              <w:pPr>
                                <w:pStyle w:val="BodyText"/>
                                <w:kinsoku w:val="0"/>
                                <w:overflowPunct w:val="0"/>
                                <w:ind w:left="103" w:right="140"/>
                                <w:rPr>
                                  <w:i/>
                                  <w:iCs/>
                                </w:rPr>
                              </w:pPr>
                              <w:r>
                                <w:rPr>
                                  <w:i/>
                                  <w:iCs/>
                                </w:rPr>
                                <w:t>Please write a statement describing the issue(s) of complaint/appeal.</w:t>
                              </w:r>
                              <w:r>
                                <w:rPr>
                                  <w:i/>
                                  <w:iCs/>
                                  <w:spacing w:val="1"/>
                                </w:rPr>
                                <w:t xml:space="preserve"> </w:t>
                              </w:r>
                              <w:r>
                                <w:rPr>
                                  <w:i/>
                                  <w:iCs/>
                                </w:rPr>
                                <w:t>Your statement should</w:t>
                              </w:r>
                              <w:r>
                                <w:rPr>
                                  <w:i/>
                                  <w:iCs/>
                                  <w:spacing w:val="-53"/>
                                </w:rPr>
                                <w:t xml:space="preserve"> </w:t>
                              </w:r>
                              <w:r>
                                <w:rPr>
                                  <w:i/>
                                  <w:iCs/>
                                </w:rPr>
                                <w:t>include</w:t>
                              </w:r>
                            </w:p>
                            <w:p w14:paraId="2DD3C784" w14:textId="77777777" w:rsidR="00FB1629" w:rsidRDefault="00FB1629">
                              <w:pPr>
                                <w:pStyle w:val="BodyText"/>
                                <w:numPr>
                                  <w:ilvl w:val="0"/>
                                  <w:numId w:val="1"/>
                                </w:numPr>
                                <w:tabs>
                                  <w:tab w:val="left" w:pos="464"/>
                                </w:tabs>
                                <w:kinsoku w:val="0"/>
                                <w:overflowPunct w:val="0"/>
                                <w:spacing w:before="2" w:line="237" w:lineRule="auto"/>
                                <w:ind w:right="302"/>
                                <w:rPr>
                                  <w:i/>
                                  <w:iCs/>
                                </w:rPr>
                              </w:pPr>
                              <w:r>
                                <w:rPr>
                                  <w:i/>
                                  <w:iCs/>
                                </w:rPr>
                                <w:t>a concise explanation of how you believe you meet the respective ground(s) under which you</w:t>
                              </w:r>
                              <w:r>
                                <w:rPr>
                                  <w:i/>
                                  <w:iCs/>
                                  <w:spacing w:val="-53"/>
                                </w:rPr>
                                <w:t xml:space="preserve"> </w:t>
                              </w:r>
                              <w:r>
                                <w:rPr>
                                  <w:i/>
                                  <w:iCs/>
                                </w:rPr>
                                <w:t>are</w:t>
                              </w:r>
                              <w:r>
                                <w:rPr>
                                  <w:i/>
                                  <w:iCs/>
                                  <w:spacing w:val="-2"/>
                                </w:rPr>
                                <w:t xml:space="preserve"> </w:t>
                              </w:r>
                              <w:r>
                                <w:rPr>
                                  <w:i/>
                                  <w:iCs/>
                                </w:rPr>
                                <w:t>making</w:t>
                              </w:r>
                              <w:r>
                                <w:rPr>
                                  <w:i/>
                                  <w:iCs/>
                                  <w:spacing w:val="-1"/>
                                </w:rPr>
                                <w:t xml:space="preserve"> </w:t>
                              </w:r>
                              <w:r>
                                <w:rPr>
                                  <w:i/>
                                  <w:iCs/>
                                </w:rPr>
                                <w:t>an</w:t>
                              </w:r>
                              <w:r>
                                <w:rPr>
                                  <w:i/>
                                  <w:iCs/>
                                  <w:spacing w:val="-1"/>
                                </w:rPr>
                                <w:t xml:space="preserve"> </w:t>
                              </w:r>
                              <w:r>
                                <w:rPr>
                                  <w:i/>
                                  <w:iCs/>
                                </w:rPr>
                                <w:t>appeal</w:t>
                              </w:r>
                              <w:r>
                                <w:rPr>
                                  <w:i/>
                                  <w:iCs/>
                                  <w:spacing w:val="-1"/>
                                </w:rPr>
                                <w:t xml:space="preserve"> </w:t>
                              </w:r>
                              <w:r>
                                <w:rPr>
                                  <w:i/>
                                  <w:iCs/>
                                </w:rPr>
                                <w:t>or complaint;</w:t>
                              </w:r>
                            </w:p>
                            <w:p w14:paraId="3099F1AA" w14:textId="77777777" w:rsidR="00FB1629" w:rsidRDefault="00FB1629">
                              <w:pPr>
                                <w:pStyle w:val="BodyText"/>
                                <w:numPr>
                                  <w:ilvl w:val="0"/>
                                  <w:numId w:val="1"/>
                                </w:numPr>
                                <w:tabs>
                                  <w:tab w:val="left" w:pos="464"/>
                                </w:tabs>
                                <w:kinsoku w:val="0"/>
                                <w:overflowPunct w:val="0"/>
                                <w:spacing w:line="244" w:lineRule="exact"/>
                                <w:ind w:hanging="361"/>
                                <w:rPr>
                                  <w:i/>
                                  <w:iCs/>
                                </w:rPr>
                              </w:pPr>
                              <w:r>
                                <w:rPr>
                                  <w:i/>
                                  <w:iCs/>
                                </w:rPr>
                                <w:t>any</w:t>
                              </w:r>
                              <w:r>
                                <w:rPr>
                                  <w:i/>
                                  <w:iCs/>
                                  <w:spacing w:val="-2"/>
                                </w:rPr>
                                <w:t xml:space="preserve"> </w:t>
                              </w:r>
                              <w:r>
                                <w:rPr>
                                  <w:i/>
                                  <w:iCs/>
                                </w:rPr>
                                <w:t>steps</w:t>
                              </w:r>
                              <w:r>
                                <w:rPr>
                                  <w:i/>
                                  <w:iCs/>
                                  <w:spacing w:val="-1"/>
                                </w:rPr>
                                <w:t xml:space="preserve"> </w:t>
                              </w:r>
                              <w:r>
                                <w:rPr>
                                  <w:i/>
                                  <w:iCs/>
                                </w:rPr>
                                <w:t>that</w:t>
                              </w:r>
                              <w:r>
                                <w:rPr>
                                  <w:i/>
                                  <w:iCs/>
                                  <w:spacing w:val="-2"/>
                                </w:rPr>
                                <w:t xml:space="preserve"> </w:t>
                              </w:r>
                              <w:r>
                                <w:rPr>
                                  <w:i/>
                                  <w:iCs/>
                                </w:rPr>
                                <w:t>been</w:t>
                              </w:r>
                              <w:r>
                                <w:rPr>
                                  <w:i/>
                                  <w:iCs/>
                                  <w:spacing w:val="-2"/>
                                </w:rPr>
                                <w:t xml:space="preserve"> </w:t>
                              </w:r>
                              <w:r>
                                <w:rPr>
                                  <w:i/>
                                  <w:iCs/>
                                </w:rPr>
                                <w:t>taken</w:t>
                              </w:r>
                              <w:r>
                                <w:rPr>
                                  <w:i/>
                                  <w:iCs/>
                                  <w:spacing w:val="-2"/>
                                </w:rPr>
                                <w:t xml:space="preserve"> </w:t>
                              </w:r>
                              <w:r>
                                <w:rPr>
                                  <w:i/>
                                  <w:iCs/>
                                </w:rPr>
                                <w:t>to</w:t>
                              </w:r>
                              <w:r>
                                <w:rPr>
                                  <w:i/>
                                  <w:iCs/>
                                  <w:spacing w:val="-2"/>
                                </w:rPr>
                                <w:t xml:space="preserve"> </w:t>
                              </w:r>
                              <w:r>
                                <w:rPr>
                                  <w:i/>
                                  <w:iCs/>
                                </w:rPr>
                                <w:t>resolve</w:t>
                              </w:r>
                              <w:r>
                                <w:rPr>
                                  <w:i/>
                                  <w:iCs/>
                                  <w:spacing w:val="-2"/>
                                </w:rPr>
                                <w:t xml:space="preserve"> </w:t>
                              </w:r>
                              <w:r>
                                <w:rPr>
                                  <w:i/>
                                  <w:iCs/>
                                </w:rPr>
                                <w:t>the</w:t>
                              </w:r>
                              <w:r>
                                <w:rPr>
                                  <w:i/>
                                  <w:iCs/>
                                  <w:spacing w:val="-2"/>
                                </w:rPr>
                                <w:t xml:space="preserve"> </w:t>
                              </w:r>
                              <w:r>
                                <w:rPr>
                                  <w:i/>
                                  <w:iCs/>
                                </w:rPr>
                                <w:t>matter</w:t>
                              </w:r>
                            </w:p>
                            <w:p w14:paraId="1CD8D104" w14:textId="77777777" w:rsidR="00FB1629" w:rsidRDefault="00FB1629">
                              <w:pPr>
                                <w:pStyle w:val="BodyText"/>
                                <w:numPr>
                                  <w:ilvl w:val="0"/>
                                  <w:numId w:val="1"/>
                                </w:numPr>
                                <w:tabs>
                                  <w:tab w:val="left" w:pos="464"/>
                                </w:tabs>
                                <w:kinsoku w:val="0"/>
                                <w:overflowPunct w:val="0"/>
                                <w:spacing w:line="244" w:lineRule="exact"/>
                                <w:ind w:hanging="361"/>
                                <w:rPr>
                                  <w:i/>
                                  <w:iCs/>
                                </w:rPr>
                              </w:pPr>
                              <w:r>
                                <w:rPr>
                                  <w:i/>
                                  <w:iCs/>
                                </w:rPr>
                                <w:t>details</w:t>
                              </w:r>
                              <w:r>
                                <w:rPr>
                                  <w:i/>
                                  <w:iCs/>
                                  <w:spacing w:val="-1"/>
                                </w:rPr>
                                <w:t xml:space="preserve"> </w:t>
                              </w:r>
                              <w:r>
                                <w:rPr>
                                  <w:i/>
                                  <w:iCs/>
                                </w:rPr>
                                <w:t>of</w:t>
                              </w:r>
                              <w:r>
                                <w:rPr>
                                  <w:i/>
                                  <w:iCs/>
                                  <w:spacing w:val="-2"/>
                                </w:rPr>
                                <w:t xml:space="preserve"> </w:t>
                              </w:r>
                              <w:r>
                                <w:rPr>
                                  <w:i/>
                                  <w:iCs/>
                                </w:rPr>
                                <w:t>any</w:t>
                              </w:r>
                              <w:r>
                                <w:rPr>
                                  <w:i/>
                                  <w:iCs/>
                                  <w:spacing w:val="-2"/>
                                </w:rPr>
                                <w:t xml:space="preserve"> </w:t>
                              </w:r>
                              <w:r>
                                <w:rPr>
                                  <w:i/>
                                  <w:iCs/>
                                </w:rPr>
                                <w:t>responses</w:t>
                              </w:r>
                              <w:r>
                                <w:rPr>
                                  <w:i/>
                                  <w:iCs/>
                                  <w:spacing w:val="-1"/>
                                </w:rPr>
                                <w:t xml:space="preserve"> </w:t>
                              </w:r>
                              <w:r>
                                <w:rPr>
                                  <w:i/>
                                  <w:iCs/>
                                </w:rPr>
                                <w:t>received</w:t>
                              </w:r>
                              <w:r>
                                <w:rPr>
                                  <w:i/>
                                  <w:iCs/>
                                  <w:spacing w:val="-2"/>
                                </w:rPr>
                                <w:t xml:space="preserve"> </w:t>
                              </w:r>
                              <w:r>
                                <w:rPr>
                                  <w:i/>
                                  <w:iCs/>
                                </w:rPr>
                                <w:t>from</w:t>
                              </w:r>
                              <w:r>
                                <w:rPr>
                                  <w:i/>
                                  <w:iCs/>
                                  <w:spacing w:val="-3"/>
                                </w:rPr>
                                <w:t xml:space="preserve"> </w:t>
                              </w:r>
                              <w:r>
                                <w:rPr>
                                  <w:i/>
                                  <w:iCs/>
                                </w:rPr>
                                <w:t>RADA</w:t>
                              </w:r>
                            </w:p>
                            <w:p w14:paraId="44D73A27" w14:textId="77777777" w:rsidR="00FB1629" w:rsidRDefault="00FB1629">
                              <w:pPr>
                                <w:pStyle w:val="BodyText"/>
                                <w:numPr>
                                  <w:ilvl w:val="0"/>
                                  <w:numId w:val="1"/>
                                </w:numPr>
                                <w:tabs>
                                  <w:tab w:val="left" w:pos="464"/>
                                </w:tabs>
                                <w:kinsoku w:val="0"/>
                                <w:overflowPunct w:val="0"/>
                                <w:spacing w:line="244" w:lineRule="exact"/>
                                <w:ind w:hanging="361"/>
                                <w:rPr>
                                  <w:i/>
                                  <w:iCs/>
                                </w:rPr>
                              </w:pPr>
                              <w:r>
                                <w:rPr>
                                  <w:i/>
                                  <w:iCs/>
                                </w:rPr>
                                <w:t>a</w:t>
                              </w:r>
                              <w:r>
                                <w:rPr>
                                  <w:i/>
                                  <w:iCs/>
                                  <w:spacing w:val="-3"/>
                                </w:rPr>
                                <w:t xml:space="preserve"> </w:t>
                              </w:r>
                              <w:r>
                                <w:rPr>
                                  <w:i/>
                                  <w:iCs/>
                                </w:rPr>
                                <w:t>statement</w:t>
                              </w:r>
                              <w:r>
                                <w:rPr>
                                  <w:i/>
                                  <w:iCs/>
                                  <w:spacing w:val="-2"/>
                                </w:rPr>
                                <w:t xml:space="preserve"> </w:t>
                              </w:r>
                              <w:r>
                                <w:rPr>
                                  <w:i/>
                                  <w:iCs/>
                                </w:rPr>
                                <w:t>of</w:t>
                              </w:r>
                              <w:r>
                                <w:rPr>
                                  <w:i/>
                                  <w:iCs/>
                                  <w:spacing w:val="-2"/>
                                </w:rPr>
                                <w:t xml:space="preserve"> </w:t>
                              </w:r>
                              <w:r>
                                <w:rPr>
                                  <w:i/>
                                  <w:iCs/>
                                </w:rPr>
                                <w:t>why</w:t>
                              </w:r>
                              <w:r>
                                <w:rPr>
                                  <w:i/>
                                  <w:iCs/>
                                  <w:spacing w:val="-2"/>
                                </w:rPr>
                                <w:t xml:space="preserve"> </w:t>
                              </w:r>
                              <w:r>
                                <w:rPr>
                                  <w:i/>
                                  <w:iCs/>
                                </w:rPr>
                                <w:t>you</w:t>
                              </w:r>
                              <w:r>
                                <w:rPr>
                                  <w:i/>
                                  <w:iCs/>
                                  <w:spacing w:val="-2"/>
                                </w:rPr>
                                <w:t xml:space="preserve"> </w:t>
                              </w:r>
                              <w:r>
                                <w:rPr>
                                  <w:i/>
                                  <w:iCs/>
                                </w:rPr>
                                <w:t>feel</w:t>
                              </w:r>
                              <w:r>
                                <w:rPr>
                                  <w:i/>
                                  <w:iCs/>
                                  <w:spacing w:val="-3"/>
                                </w:rPr>
                                <w:t xml:space="preserve"> </w:t>
                              </w:r>
                              <w:r>
                                <w:rPr>
                                  <w:i/>
                                  <w:iCs/>
                                </w:rPr>
                                <w:t>the</w:t>
                              </w:r>
                              <w:r>
                                <w:rPr>
                                  <w:i/>
                                  <w:iCs/>
                                  <w:spacing w:val="-3"/>
                                </w:rPr>
                                <w:t xml:space="preserve"> </w:t>
                              </w:r>
                              <w:r>
                                <w:rPr>
                                  <w:i/>
                                  <w:iCs/>
                                </w:rPr>
                                <w:t>response(s)</w:t>
                              </w:r>
                              <w:r>
                                <w:rPr>
                                  <w:i/>
                                  <w:iCs/>
                                  <w:spacing w:val="-1"/>
                                </w:rPr>
                                <w:t xml:space="preserve"> </w:t>
                              </w:r>
                              <w:r>
                                <w:rPr>
                                  <w:i/>
                                  <w:iCs/>
                                </w:rPr>
                                <w:t>is/are</w:t>
                              </w:r>
                              <w:r>
                                <w:rPr>
                                  <w:i/>
                                  <w:iCs/>
                                  <w:spacing w:val="-2"/>
                                </w:rPr>
                                <w:t xml:space="preserve"> </w:t>
                              </w:r>
                              <w:r>
                                <w:rPr>
                                  <w:i/>
                                  <w:iCs/>
                                </w:rPr>
                                <w:t>unsatisfactory.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BDBF9" id="Group 3" o:spid="_x0000_s1026" style="position:absolute;margin-left:71.95pt;margin-top:13.4pt;width:451.35pt;height:436.15pt;z-index:251657216;mso-wrap-distance-left:0;mso-wrap-distance-right:0;mso-position-horizontal-relative:page" coordorigin="1439,268" coordsize="9027,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n9dgcAAGYoAAAOAAAAZHJzL2Uyb0RvYy54bWzsWm1v2zYQ/j5g/4HQxwGpJVmOLaNO0TZN&#10;MaDbCjT7AYokW8JkUaOU2O2w/767IylTiikraVagaFogkq3HR95zx3sR+fLVfluwu1TUOS9XjvfC&#10;dVhaxjzJy83K+fP66mzhsLqJyiQqeJmunM9p7by6+Pmnl7tqmfo840WSCgZCynq5q1ZO1jTVcjKp&#10;4yzdRvULXqUlPFxzsY0a+Cg2k0REO5C+LSa+655PdlwkleBxWtfw7aV86FyQ/PU6jZs/1us6bVix&#10;cmBuDf0V9PcG/04uXkbLjYiqLI/VNKJHzGIb5SUM2oq6jJqI3Yr8nqhtHgte83XzIubbCV+v8zgl&#10;HUAbz+1p817w24p02Sx3m6qlCajt8fRosfHvdx8Fy5OVM3dYGW3BRDQqmyI1u2qzBMR7UX2qPgqp&#10;H9x+4PFfNTye9J/j540Es5vdbzwBcdFtw4ma/VpsUQQozfZkgc+tBdJ9w2L4cjaf+l4wc1gMz2az&#10;aei5M2mjOAND4u+8YBo6DB775wv96J36eej6oAb+djH3SYNJtJTj0lzV3FAxcLf6wGj9dYx+yqIq&#10;JUPVyJdiFFxfMnol0hRdmAWSVAJpRmuTTuMJTrEG1k8S6QWBImSuCNFshrBAJB3eIqSxWzqiZXxb&#10;N+9TTiaJ7j7UjVwKCdyRoRM1+WtYNuttAavilwlDiWxHF8n9poV5BsxlGdNDwppoMX4Hc1zOtIM5&#10;LifoYI7LASdqpw1zmVqmBAS1sAHtwK1a2IA0MHkLG5AG9mphJldgno02QJRpm8T7UhkF7liEkdWl&#10;FVXxGlcEWghc/tpDk4AIQKEFLWCwAYL16hgGA9EIpjV4UjJQieD5qGkAUwgOTbAcQekqIHb3o7Zw&#10;GETtG+l6VdQgRagq3rLdypEOn0GQQH/HJ1t+l15zwjTIlUTAyBT6YcADoChNoORUo/Qzfa1ImMSg&#10;Oygt9GN9lbB2zPHI/rhxwetUWhd1JTO3+iNtxmKueZEnV3lRoNa12Ny8LQS7iyABXob4X821AyvI&#10;Y0qOP5PDyG8gkiiKMaZQQvsn9PzAfeOHZ1fni/lZcBXMzsK5uzhzvfBNeO4GYXB59S+S7wXLLE+S&#10;tPyQl6lOrl4wLtSqNC/TIqVXMvDMn5FdO7PvKOnSv2NKQjYtE9AuWmZplLxT902UF/J+0p0xkQxq&#10;6ysRAWlEhmWZQ2548hlCtOCysIBCCG4yLr44bAdFxcqp/76NROqw4tcSckwIsRqcpqEPwWzuwwdh&#10;Prkxn0RlDKJWTuPAosfbt42sXG4rkW8yGMkjLkr+GnLsOscITvOTs1IfIM3JRE7Jr83pKkdBJDKz&#10;Pi30flbHquapsv797H1IVv3cDW79/SV9D0zay/rn6IzoN1AaPGHW75dBdiIhQOjiywwUD8j6vsz6&#10;YCFaP4eMbmZ9DyIDZFldetkSf+h6Nmlm7h+QZqb/AWlmBbCYe1gBHJtbpwKg4ua+mmb6HxDVSf8W&#10;UWbuH9AR/cioEbDGuT8tbyT93v3C64gwk/0BJT2Tfteipdcl37c5hjeGfa9Lv11Yh3+7m3mmDcAl&#10;bJPD8NzaAPi3ua1vmmFInmmGIXkjLeGblhiSZxqj53MQG37kktNaJuP6wwIVlhimVcJh6WCpqnGF&#10;EVyXgsN1Na4hgo+rrHGVEHxcbe2p4hr8fMzc0c1ROrjxKLhStW2wh1VFJyXpHVUloV9V6kMEY1Dq&#10;U0hHyxwqeV12+5I29Hil2QHTL9EVxQZWI/RVS1VIjJBKqkboq0KS3iNhJ8eVNhoJOzmolIahapQK&#10;p2AQapWyJ5HKJqeHhnA7kkCNPELO0/RN9pbiuW+iiNHp9HS/pK/fd9/0Dd4TYhXXaxkozv8ALQO+&#10;/KIADm70lf2CTVS3RrK2HmaJFFpmBQHJKAetosxq1QtdW9/RKVYtZbRZqA6I6jQLoUVWp1mwqdjp&#10;FKySzPrUxvvD2wSrJJN3a8Nhsm7VzuTcKmkk6Z3uwCas0xpggrK4FuRNw7csFoSK6wAaEjbS5+Fd&#10;2jh5pgGG+gzTBkPzM80wJG+kJaZQzhgL09qnTc0+zeYj044l7E3f1DSG6brPHdXxXYrnjsrWPOLi&#10;pxZJNxSP6aisramqo6/lG5+Tnayvmkd/XPOIaw/nDmtrTPOIq4vgHVW/ZTeot1ZOtoIaqLs6fe31&#10;gZom/VhfezDM3iN6rZGwE4MSx8Pzl2YbgxkeS8o5OW0NaztxTZO+mj3zkUauB9MN5wjk/ZcAWpa+&#10;aku1yFOW0g3nMDOY2I4a4rkpLWF7DHbDnjfzYFk8fDPvcJRFbiv97wdZsCmQDeo1bjK94XtGJ02M&#10;BpU1e/ha70iqMy2s5G8zOK+QvhaC73DTFfZAZZ4wfiqVGHvUBUpWyB/+nI6zRMvDphduEuDJHwhF&#10;/aMulZBHXRjerBw8WUAbp3oDDNKPhmAbat9bHtpAR48+99zFo7ent3kDR+GKfAvvNNs9bPte9RLf&#10;PfW2o5v9zR6yMJL7wJ1pcES5Kw03ckcabuRuNNw84U40OS8cZqO3Q+rgHZ6WMz+TXofjgRf/AQAA&#10;//8DAFBLAwQUAAYACAAAACEA1+5kXOEAAAALAQAADwAAAGRycy9kb3ducmV2LnhtbEyPQUvDQBCF&#10;74L/YRnBm92kraGJ2ZRS1FMRbAXxNs1Ok9DsbMhuk/Tfuz3p8TEfb76XryfTioF611hWEM8iEMSl&#10;1Q1XCr4Ob08rEM4ja2wtk4IrOVgX93c5ZtqO/EnD3lcilLDLUEHtfZdJ6cqaDLqZ7YjD7WR7gz7E&#10;vpK6xzGUm1bOoyiRBhsOH2rsaFtTed5fjIL3EcfNIn4ddufT9vpzeP743sWk1OPDtHkB4WnyfzDc&#10;9IM6FMHpaC+snWhDXi7SgCqYJ2HCDYiWSQLiqGCVpjHIIpf/NxS/AAAA//8DAFBLAQItABQABgAI&#10;AAAAIQC2gziS/gAAAOEBAAATAAAAAAAAAAAAAAAAAAAAAABbQ29udGVudF9UeXBlc10ueG1sUEsB&#10;Ai0AFAAGAAgAAAAhADj9If/WAAAAlAEAAAsAAAAAAAAAAAAAAAAALwEAAF9yZWxzLy5yZWxzUEsB&#10;Ai0AFAAGAAgAAAAhAIc32f12BwAAZigAAA4AAAAAAAAAAAAAAAAALgIAAGRycy9lMm9Eb2MueG1s&#10;UEsBAi0AFAAGAAgAAAAhANfuZFzhAAAACwEAAA8AAAAAAAAAAAAAAAAA0AkAAGRycy9kb3ducmV2&#10;LnhtbFBLBQYAAAAABAAEAPMAAADeCgAAAAA=&#10;" o:allowincell="f">
                <v:shape id="Freeform 4" o:spid="_x0000_s1027" style="position:absolute;left:1449;top:278;width:9006;height:1894;visibility:visible;mso-wrap-style:square;v-text-anchor:top" coordsize="9006,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w9wAAAANoAAAAPAAAAZHJzL2Rvd25yZXYueG1sRE/LSsNA&#10;FN0X/IfhCt01E0VsiZmEIBSCi9Ym4vqSuXlg5k6aGdv07zsLweXhvNN8MaO40OwGywqeohgEcWP1&#10;wJ2Cr3q/2YFwHlnjaJkU3MhBnj2sUky0vfKJLpXvRAhhl6CC3vspkdI1PRl0kZ2IA9fa2aAPcO6k&#10;nvEaws0on+P4VRocODT0ONF7T81P9WsUvMSf9ZYL992NH4d6qY/H8ly2Sq0fl+INhKfF/4v/3KVW&#10;ELaGK+EGyOwOAAD//wMAUEsBAi0AFAAGAAgAAAAhANvh9svuAAAAhQEAABMAAAAAAAAAAAAAAAAA&#10;AAAAAFtDb250ZW50X1R5cGVzXS54bWxQSwECLQAUAAYACAAAACEAWvQsW78AAAAVAQAACwAAAAAA&#10;AAAAAAAAAAAfAQAAX3JlbHMvLnJlbHNQSwECLQAUAAYACAAAACEAeIisPcAAAADaAAAADwAAAAAA&#10;AAAAAAAAAAAHAgAAZHJzL2Rvd25yZXYueG1sUEsFBgAAAAADAAMAtwAAAPQCAAAAAA==&#10;" path="m9006,l,,,1893r9006,l9006,xe" fillcolor="#d9d9d9" stroked="f">
                  <v:path arrowok="t" o:connecttype="custom" o:connectlocs="9006,0;0,0;0,1893;9006,1893;9006,0" o:connectangles="0,0,0,0,0"/>
                </v:shape>
                <v:group id="Group 5" o:spid="_x0000_s1028" style="position:absolute;left:1439;top:268;width:9027;height:8723" coordorigin="1439,268"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9" style="position:absolute;left:1439;top:268;width:9027;height:8723;visibility:visible;mso-wrap-style:square;v-text-anchor:top"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NqxAAAANsAAAAPAAAAZHJzL2Rvd25yZXYueG1sRI/RasJA&#10;EEXfC/7DMoJvdaNiK9FVbKCtUCgk+gFDdkyC2dmQXTX9+86D4NsM9869Zza7wbXqRn1oPBuYTRNQ&#10;xKW3DVcGTsfP1xWoEJEttp7JwB8F2G1HLxtMrb9zTrciVkpCOKRooI6xS7UOZU0Ow9R3xKKdfe8w&#10;ytpX2vZ4l3DX6nmSvGmHDUtDjR1lNZWX4uoM5Nks/1leV1/6vfotPrL5gsvi25jJeNivQUUa4tP8&#10;uD5YwRd6+UUG0Nt/AAAA//8DAFBLAQItABQABgAIAAAAIQDb4fbL7gAAAIUBAAATAAAAAAAAAAAA&#10;AAAAAAAAAABbQ29udGVudF9UeXBlc10ueG1sUEsBAi0AFAAGAAgAAAAhAFr0LFu/AAAAFQEAAAsA&#10;AAAAAAAAAAAAAAAAHwEAAF9yZWxzLy5yZWxzUEsBAi0AFAAGAAgAAAAhAEFmA2rEAAAA2wAAAA8A&#10;AAAAAAAAAAAAAAAABwIAAGRycy9kb3ducmV2LnhtbFBLBQYAAAAAAwADALcAAAD4AgAAAAA=&#10;" path="m9026,1912r-10,l9016,8713,9,8713,9,1912r-9,l,8713r,9l9,8722r9007,l9026,8722r,-9l9026,1912xe" fillcolor="black" stroked="f">
                    <v:path arrowok="t" o:connecttype="custom" o:connectlocs="9026,1912;9016,1912;9016,8713;9,8713;9,1912;0,1912;0,8713;0,8722;9,8722;9016,8722;9026,8722;9026,8713;9026,1912" o:connectangles="0,0,0,0,0,0,0,0,0,0,0,0,0"/>
                  </v:shape>
                  <v:shape id="Freeform 7" o:spid="_x0000_s1030" style="position:absolute;left:1439;top:268;width:9027;height:8723;visibility:visible;mso-wrap-style:square;v-text-anchor:top"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bxwAAAANsAAAAPAAAAZHJzL2Rvd25yZXYueG1sRE/bisIw&#10;EH1f8B/CCL6taV1WpRpFC+sKgtDqBwzN2BabSWmidv9+Iwi+zeFcZ7nuTSPu1LnasoJ4HIEgLqyu&#10;uVRwPv18zkE4j6yxsUwK/sjBejX4WGKi7YMzuue+FCGEXYIKKu/bREpXVGTQjW1LHLiL7Qz6ALtS&#10;6g4fIdw0chJFU2mw5tBQYUtpRcU1vxkFWRpnh+/bfCdn5THfppMvLvJfpUbDfrMA4an3b/HLvddh&#10;fgzPX8IBcvUPAAD//wMAUEsBAi0AFAAGAAgAAAAhANvh9svuAAAAhQEAABMAAAAAAAAAAAAAAAAA&#10;AAAAAFtDb250ZW50X1R5cGVzXS54bWxQSwECLQAUAAYACAAAACEAWvQsW78AAAAVAQAACwAAAAAA&#10;AAAAAAAAAAAfAQAAX3JlbHMvLnJlbHNQSwECLQAUAAYACAAAACEALiqm8cAAAADbAAAADwAAAAAA&#10;AAAAAAAAAAAHAgAAZHJzL2Rvd25yZXYueG1sUEsFBgAAAAADAAMAtwAAAPQCAAAAAA==&#10;" path="m9026,r-10,l9016,9r,1894l9,1903,9,9,9,,,,,9,,1903r,9l9,1912r9007,l9026,1912r,-9l9026,9r,-9xe" fillcolor="black" stroked="f">
                    <v:path arrowok="t" o:connecttype="custom" o:connectlocs="9026,0;9016,0;9016,9;9016,1903;9,1903;9,9;9,0;0,0;0,9;0,1903;0,1912;9,1912;9016,1912;9026,1912;9026,1903;9026,9;9026,0" o:connectangles="0,0,0,0,0,0,0,0,0,0,0,0,0,0,0,0,0"/>
                  </v:shape>
                </v:group>
                <v:shapetype id="_x0000_t202" coordsize="21600,21600" o:spt="202" path="m,l,21600r21600,l21600,xe">
                  <v:stroke joinstyle="miter"/>
                  <v:path gradientshapeok="t" o:connecttype="rect"/>
                </v:shapetype>
                <v:shape id="Text Box 8" o:spid="_x0000_s1031" type="#_x0000_t202" style="position:absolute;left:1445;top:274;width:901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ivwQAAANsAAAAPAAAAZHJzL2Rvd25yZXYueG1sRE/JasMw&#10;EL0X8g9iCr2UWK4PJrhWgikpza3NBs1tsCa2iTUykhq7f18VArnN461TribTiys531lW8JKkIIhr&#10;qztuFBz27/MFCB+QNfaWScEveVgtZw8lFtqOvKXrLjQihrAvUEEbwlBI6euWDPrEDsSRO1tnMETo&#10;GqkdjjHc9DJL01wa7Dg2tDjQW0v1ZfdjFLgvrLpx/f25eZa5P+kPUx3RKPX0OFWvIAJN4S6+uTc6&#10;zs/g/5d4gFz+AQAA//8DAFBLAQItABQABgAIAAAAIQDb4fbL7gAAAIUBAAATAAAAAAAAAAAAAAAA&#10;AAAAAABbQ29udGVudF9UeXBlc10ueG1sUEsBAi0AFAAGAAgAAAAhAFr0LFu/AAAAFQEAAAsAAAAA&#10;AAAAAAAAAAAAHwEAAF9yZWxzLy5yZWxzUEsBAi0AFAAGAAgAAAAhAISUSK/BAAAA2wAAAA8AAAAA&#10;AAAAAAAAAAAABwIAAGRycy9kb3ducmV2LnhtbFBLBQYAAAAAAwADALcAAAD1AgAAAAA=&#10;" fillcolor="#d9d9d9" strokeweight=".16967mm">
                  <v:textbox inset="0,0,0,0">
                    <w:txbxContent>
                      <w:p w14:paraId="47E77920" w14:textId="77777777" w:rsidR="00FB1629" w:rsidRDefault="00FB1629">
                        <w:pPr>
                          <w:pStyle w:val="BodyText"/>
                          <w:kinsoku w:val="0"/>
                          <w:overflowPunct w:val="0"/>
                          <w:spacing w:line="229" w:lineRule="exact"/>
                          <w:ind w:left="103"/>
                          <w:rPr>
                            <w:b/>
                            <w:bCs/>
                          </w:rPr>
                        </w:pPr>
                        <w:r>
                          <w:rPr>
                            <w:b/>
                            <w:bCs/>
                          </w:rPr>
                          <w:t>Statement</w:t>
                        </w:r>
                        <w:r>
                          <w:rPr>
                            <w:b/>
                            <w:bCs/>
                            <w:spacing w:val="-2"/>
                          </w:rPr>
                          <w:t xml:space="preserve"> </w:t>
                        </w:r>
                        <w:r>
                          <w:rPr>
                            <w:b/>
                            <w:bCs/>
                          </w:rPr>
                          <w:t>of</w:t>
                        </w:r>
                        <w:r>
                          <w:rPr>
                            <w:b/>
                            <w:bCs/>
                            <w:spacing w:val="-3"/>
                          </w:rPr>
                          <w:t xml:space="preserve"> </w:t>
                        </w:r>
                        <w:r>
                          <w:rPr>
                            <w:b/>
                            <w:bCs/>
                          </w:rPr>
                          <w:t>complaint</w:t>
                        </w:r>
                        <w:r>
                          <w:rPr>
                            <w:b/>
                            <w:bCs/>
                            <w:spacing w:val="-1"/>
                          </w:rPr>
                          <w:t xml:space="preserve"> </w:t>
                        </w:r>
                        <w:r>
                          <w:rPr>
                            <w:b/>
                            <w:bCs/>
                          </w:rPr>
                          <w:t>/</w:t>
                        </w:r>
                        <w:r>
                          <w:rPr>
                            <w:b/>
                            <w:bCs/>
                            <w:spacing w:val="-2"/>
                          </w:rPr>
                          <w:t xml:space="preserve"> </w:t>
                        </w:r>
                        <w:r>
                          <w:rPr>
                            <w:b/>
                            <w:bCs/>
                          </w:rPr>
                          <w:t>appeal:</w:t>
                        </w:r>
                      </w:p>
                      <w:p w14:paraId="161E9200" w14:textId="77777777" w:rsidR="00FB1629" w:rsidRDefault="00FB1629">
                        <w:pPr>
                          <w:pStyle w:val="BodyText"/>
                          <w:kinsoku w:val="0"/>
                          <w:overflowPunct w:val="0"/>
                          <w:ind w:left="103" w:right="140"/>
                          <w:rPr>
                            <w:i/>
                            <w:iCs/>
                          </w:rPr>
                        </w:pPr>
                        <w:r>
                          <w:rPr>
                            <w:i/>
                            <w:iCs/>
                          </w:rPr>
                          <w:t>Please write a statement describing the issue(s) of complaint/appeal.</w:t>
                        </w:r>
                        <w:r>
                          <w:rPr>
                            <w:i/>
                            <w:iCs/>
                            <w:spacing w:val="1"/>
                          </w:rPr>
                          <w:t xml:space="preserve"> </w:t>
                        </w:r>
                        <w:r>
                          <w:rPr>
                            <w:i/>
                            <w:iCs/>
                          </w:rPr>
                          <w:t>Your statement should</w:t>
                        </w:r>
                        <w:r>
                          <w:rPr>
                            <w:i/>
                            <w:iCs/>
                            <w:spacing w:val="-53"/>
                          </w:rPr>
                          <w:t xml:space="preserve"> </w:t>
                        </w:r>
                        <w:r>
                          <w:rPr>
                            <w:i/>
                            <w:iCs/>
                          </w:rPr>
                          <w:t>include</w:t>
                        </w:r>
                      </w:p>
                      <w:p w14:paraId="2DD3C784" w14:textId="77777777" w:rsidR="00FB1629" w:rsidRDefault="00FB1629">
                        <w:pPr>
                          <w:pStyle w:val="BodyText"/>
                          <w:numPr>
                            <w:ilvl w:val="0"/>
                            <w:numId w:val="1"/>
                          </w:numPr>
                          <w:tabs>
                            <w:tab w:val="left" w:pos="464"/>
                          </w:tabs>
                          <w:kinsoku w:val="0"/>
                          <w:overflowPunct w:val="0"/>
                          <w:spacing w:before="2" w:line="237" w:lineRule="auto"/>
                          <w:ind w:right="302"/>
                          <w:rPr>
                            <w:i/>
                            <w:iCs/>
                          </w:rPr>
                        </w:pPr>
                        <w:r>
                          <w:rPr>
                            <w:i/>
                            <w:iCs/>
                          </w:rPr>
                          <w:t>a concise explanation of how you believe you meet the respective ground(s) under which you</w:t>
                        </w:r>
                        <w:r>
                          <w:rPr>
                            <w:i/>
                            <w:iCs/>
                            <w:spacing w:val="-53"/>
                          </w:rPr>
                          <w:t xml:space="preserve"> </w:t>
                        </w:r>
                        <w:r>
                          <w:rPr>
                            <w:i/>
                            <w:iCs/>
                          </w:rPr>
                          <w:t>are</w:t>
                        </w:r>
                        <w:r>
                          <w:rPr>
                            <w:i/>
                            <w:iCs/>
                            <w:spacing w:val="-2"/>
                          </w:rPr>
                          <w:t xml:space="preserve"> </w:t>
                        </w:r>
                        <w:r>
                          <w:rPr>
                            <w:i/>
                            <w:iCs/>
                          </w:rPr>
                          <w:t>making</w:t>
                        </w:r>
                        <w:r>
                          <w:rPr>
                            <w:i/>
                            <w:iCs/>
                            <w:spacing w:val="-1"/>
                          </w:rPr>
                          <w:t xml:space="preserve"> </w:t>
                        </w:r>
                        <w:r>
                          <w:rPr>
                            <w:i/>
                            <w:iCs/>
                          </w:rPr>
                          <w:t>an</w:t>
                        </w:r>
                        <w:r>
                          <w:rPr>
                            <w:i/>
                            <w:iCs/>
                            <w:spacing w:val="-1"/>
                          </w:rPr>
                          <w:t xml:space="preserve"> </w:t>
                        </w:r>
                        <w:r>
                          <w:rPr>
                            <w:i/>
                            <w:iCs/>
                          </w:rPr>
                          <w:t>appeal</w:t>
                        </w:r>
                        <w:r>
                          <w:rPr>
                            <w:i/>
                            <w:iCs/>
                            <w:spacing w:val="-1"/>
                          </w:rPr>
                          <w:t xml:space="preserve"> </w:t>
                        </w:r>
                        <w:r>
                          <w:rPr>
                            <w:i/>
                            <w:iCs/>
                          </w:rPr>
                          <w:t>or complaint;</w:t>
                        </w:r>
                      </w:p>
                      <w:p w14:paraId="3099F1AA" w14:textId="77777777" w:rsidR="00FB1629" w:rsidRDefault="00FB1629">
                        <w:pPr>
                          <w:pStyle w:val="BodyText"/>
                          <w:numPr>
                            <w:ilvl w:val="0"/>
                            <w:numId w:val="1"/>
                          </w:numPr>
                          <w:tabs>
                            <w:tab w:val="left" w:pos="464"/>
                          </w:tabs>
                          <w:kinsoku w:val="0"/>
                          <w:overflowPunct w:val="0"/>
                          <w:spacing w:line="244" w:lineRule="exact"/>
                          <w:ind w:hanging="361"/>
                          <w:rPr>
                            <w:i/>
                            <w:iCs/>
                          </w:rPr>
                        </w:pPr>
                        <w:r>
                          <w:rPr>
                            <w:i/>
                            <w:iCs/>
                          </w:rPr>
                          <w:t>any</w:t>
                        </w:r>
                        <w:r>
                          <w:rPr>
                            <w:i/>
                            <w:iCs/>
                            <w:spacing w:val="-2"/>
                          </w:rPr>
                          <w:t xml:space="preserve"> </w:t>
                        </w:r>
                        <w:r>
                          <w:rPr>
                            <w:i/>
                            <w:iCs/>
                          </w:rPr>
                          <w:t>steps</w:t>
                        </w:r>
                        <w:r>
                          <w:rPr>
                            <w:i/>
                            <w:iCs/>
                            <w:spacing w:val="-1"/>
                          </w:rPr>
                          <w:t xml:space="preserve"> </w:t>
                        </w:r>
                        <w:r>
                          <w:rPr>
                            <w:i/>
                            <w:iCs/>
                          </w:rPr>
                          <w:t>that</w:t>
                        </w:r>
                        <w:r>
                          <w:rPr>
                            <w:i/>
                            <w:iCs/>
                            <w:spacing w:val="-2"/>
                          </w:rPr>
                          <w:t xml:space="preserve"> </w:t>
                        </w:r>
                        <w:r>
                          <w:rPr>
                            <w:i/>
                            <w:iCs/>
                          </w:rPr>
                          <w:t>been</w:t>
                        </w:r>
                        <w:r>
                          <w:rPr>
                            <w:i/>
                            <w:iCs/>
                            <w:spacing w:val="-2"/>
                          </w:rPr>
                          <w:t xml:space="preserve"> </w:t>
                        </w:r>
                        <w:r>
                          <w:rPr>
                            <w:i/>
                            <w:iCs/>
                          </w:rPr>
                          <w:t>taken</w:t>
                        </w:r>
                        <w:r>
                          <w:rPr>
                            <w:i/>
                            <w:iCs/>
                            <w:spacing w:val="-2"/>
                          </w:rPr>
                          <w:t xml:space="preserve"> </w:t>
                        </w:r>
                        <w:r>
                          <w:rPr>
                            <w:i/>
                            <w:iCs/>
                          </w:rPr>
                          <w:t>to</w:t>
                        </w:r>
                        <w:r>
                          <w:rPr>
                            <w:i/>
                            <w:iCs/>
                            <w:spacing w:val="-2"/>
                          </w:rPr>
                          <w:t xml:space="preserve"> </w:t>
                        </w:r>
                        <w:r>
                          <w:rPr>
                            <w:i/>
                            <w:iCs/>
                          </w:rPr>
                          <w:t>resolve</w:t>
                        </w:r>
                        <w:r>
                          <w:rPr>
                            <w:i/>
                            <w:iCs/>
                            <w:spacing w:val="-2"/>
                          </w:rPr>
                          <w:t xml:space="preserve"> </w:t>
                        </w:r>
                        <w:r>
                          <w:rPr>
                            <w:i/>
                            <w:iCs/>
                          </w:rPr>
                          <w:t>the</w:t>
                        </w:r>
                        <w:r>
                          <w:rPr>
                            <w:i/>
                            <w:iCs/>
                            <w:spacing w:val="-2"/>
                          </w:rPr>
                          <w:t xml:space="preserve"> </w:t>
                        </w:r>
                        <w:r>
                          <w:rPr>
                            <w:i/>
                            <w:iCs/>
                          </w:rPr>
                          <w:t>matter</w:t>
                        </w:r>
                      </w:p>
                      <w:p w14:paraId="1CD8D104" w14:textId="77777777" w:rsidR="00FB1629" w:rsidRDefault="00FB1629">
                        <w:pPr>
                          <w:pStyle w:val="BodyText"/>
                          <w:numPr>
                            <w:ilvl w:val="0"/>
                            <w:numId w:val="1"/>
                          </w:numPr>
                          <w:tabs>
                            <w:tab w:val="left" w:pos="464"/>
                          </w:tabs>
                          <w:kinsoku w:val="0"/>
                          <w:overflowPunct w:val="0"/>
                          <w:spacing w:line="244" w:lineRule="exact"/>
                          <w:ind w:hanging="361"/>
                          <w:rPr>
                            <w:i/>
                            <w:iCs/>
                          </w:rPr>
                        </w:pPr>
                        <w:r>
                          <w:rPr>
                            <w:i/>
                            <w:iCs/>
                          </w:rPr>
                          <w:t>details</w:t>
                        </w:r>
                        <w:r>
                          <w:rPr>
                            <w:i/>
                            <w:iCs/>
                            <w:spacing w:val="-1"/>
                          </w:rPr>
                          <w:t xml:space="preserve"> </w:t>
                        </w:r>
                        <w:r>
                          <w:rPr>
                            <w:i/>
                            <w:iCs/>
                          </w:rPr>
                          <w:t>of</w:t>
                        </w:r>
                        <w:r>
                          <w:rPr>
                            <w:i/>
                            <w:iCs/>
                            <w:spacing w:val="-2"/>
                          </w:rPr>
                          <w:t xml:space="preserve"> </w:t>
                        </w:r>
                        <w:r>
                          <w:rPr>
                            <w:i/>
                            <w:iCs/>
                          </w:rPr>
                          <w:t>any</w:t>
                        </w:r>
                        <w:r>
                          <w:rPr>
                            <w:i/>
                            <w:iCs/>
                            <w:spacing w:val="-2"/>
                          </w:rPr>
                          <w:t xml:space="preserve"> </w:t>
                        </w:r>
                        <w:r>
                          <w:rPr>
                            <w:i/>
                            <w:iCs/>
                          </w:rPr>
                          <w:t>responses</w:t>
                        </w:r>
                        <w:r>
                          <w:rPr>
                            <w:i/>
                            <w:iCs/>
                            <w:spacing w:val="-1"/>
                          </w:rPr>
                          <w:t xml:space="preserve"> </w:t>
                        </w:r>
                        <w:r>
                          <w:rPr>
                            <w:i/>
                            <w:iCs/>
                          </w:rPr>
                          <w:t>received</w:t>
                        </w:r>
                        <w:r>
                          <w:rPr>
                            <w:i/>
                            <w:iCs/>
                            <w:spacing w:val="-2"/>
                          </w:rPr>
                          <w:t xml:space="preserve"> </w:t>
                        </w:r>
                        <w:r>
                          <w:rPr>
                            <w:i/>
                            <w:iCs/>
                          </w:rPr>
                          <w:t>from</w:t>
                        </w:r>
                        <w:r>
                          <w:rPr>
                            <w:i/>
                            <w:iCs/>
                            <w:spacing w:val="-3"/>
                          </w:rPr>
                          <w:t xml:space="preserve"> </w:t>
                        </w:r>
                        <w:r>
                          <w:rPr>
                            <w:i/>
                            <w:iCs/>
                          </w:rPr>
                          <w:t>RADA</w:t>
                        </w:r>
                      </w:p>
                      <w:p w14:paraId="44D73A27" w14:textId="77777777" w:rsidR="00FB1629" w:rsidRDefault="00FB1629">
                        <w:pPr>
                          <w:pStyle w:val="BodyText"/>
                          <w:numPr>
                            <w:ilvl w:val="0"/>
                            <w:numId w:val="1"/>
                          </w:numPr>
                          <w:tabs>
                            <w:tab w:val="left" w:pos="464"/>
                          </w:tabs>
                          <w:kinsoku w:val="0"/>
                          <w:overflowPunct w:val="0"/>
                          <w:spacing w:line="244" w:lineRule="exact"/>
                          <w:ind w:hanging="361"/>
                          <w:rPr>
                            <w:i/>
                            <w:iCs/>
                          </w:rPr>
                        </w:pPr>
                        <w:r>
                          <w:rPr>
                            <w:i/>
                            <w:iCs/>
                          </w:rPr>
                          <w:t>a</w:t>
                        </w:r>
                        <w:r>
                          <w:rPr>
                            <w:i/>
                            <w:iCs/>
                            <w:spacing w:val="-3"/>
                          </w:rPr>
                          <w:t xml:space="preserve"> </w:t>
                        </w:r>
                        <w:r>
                          <w:rPr>
                            <w:i/>
                            <w:iCs/>
                          </w:rPr>
                          <w:t>statement</w:t>
                        </w:r>
                        <w:r>
                          <w:rPr>
                            <w:i/>
                            <w:iCs/>
                            <w:spacing w:val="-2"/>
                          </w:rPr>
                          <w:t xml:space="preserve"> </w:t>
                        </w:r>
                        <w:r>
                          <w:rPr>
                            <w:i/>
                            <w:iCs/>
                          </w:rPr>
                          <w:t>of</w:t>
                        </w:r>
                        <w:r>
                          <w:rPr>
                            <w:i/>
                            <w:iCs/>
                            <w:spacing w:val="-2"/>
                          </w:rPr>
                          <w:t xml:space="preserve"> </w:t>
                        </w:r>
                        <w:r>
                          <w:rPr>
                            <w:i/>
                            <w:iCs/>
                          </w:rPr>
                          <w:t>why</w:t>
                        </w:r>
                        <w:r>
                          <w:rPr>
                            <w:i/>
                            <w:iCs/>
                            <w:spacing w:val="-2"/>
                          </w:rPr>
                          <w:t xml:space="preserve"> </w:t>
                        </w:r>
                        <w:r>
                          <w:rPr>
                            <w:i/>
                            <w:iCs/>
                          </w:rPr>
                          <w:t>you</w:t>
                        </w:r>
                        <w:r>
                          <w:rPr>
                            <w:i/>
                            <w:iCs/>
                            <w:spacing w:val="-2"/>
                          </w:rPr>
                          <w:t xml:space="preserve"> </w:t>
                        </w:r>
                        <w:r>
                          <w:rPr>
                            <w:i/>
                            <w:iCs/>
                          </w:rPr>
                          <w:t>feel</w:t>
                        </w:r>
                        <w:r>
                          <w:rPr>
                            <w:i/>
                            <w:iCs/>
                            <w:spacing w:val="-3"/>
                          </w:rPr>
                          <w:t xml:space="preserve"> </w:t>
                        </w:r>
                        <w:r>
                          <w:rPr>
                            <w:i/>
                            <w:iCs/>
                          </w:rPr>
                          <w:t>the</w:t>
                        </w:r>
                        <w:r>
                          <w:rPr>
                            <w:i/>
                            <w:iCs/>
                            <w:spacing w:val="-3"/>
                          </w:rPr>
                          <w:t xml:space="preserve"> </w:t>
                        </w:r>
                        <w:r>
                          <w:rPr>
                            <w:i/>
                            <w:iCs/>
                          </w:rPr>
                          <w:t>response(s)</w:t>
                        </w:r>
                        <w:r>
                          <w:rPr>
                            <w:i/>
                            <w:iCs/>
                            <w:spacing w:val="-1"/>
                          </w:rPr>
                          <w:t xml:space="preserve"> </w:t>
                        </w:r>
                        <w:r>
                          <w:rPr>
                            <w:i/>
                            <w:iCs/>
                          </w:rPr>
                          <w:t>is/are</w:t>
                        </w:r>
                        <w:r>
                          <w:rPr>
                            <w:i/>
                            <w:iCs/>
                            <w:spacing w:val="-2"/>
                          </w:rPr>
                          <w:t xml:space="preserve"> </w:t>
                        </w:r>
                        <w:r>
                          <w:rPr>
                            <w:i/>
                            <w:iCs/>
                          </w:rPr>
                          <w:t>unsatisfactory.</w:t>
                        </w:r>
                      </w:p>
                    </w:txbxContent>
                  </v:textbox>
                </v:shape>
                <w10:wrap type="topAndBottom" anchorx="page"/>
              </v:group>
            </w:pict>
          </mc:Fallback>
        </mc:AlternateContent>
      </w:r>
    </w:p>
    <w:p w14:paraId="11A0474C" w14:textId="77777777" w:rsidR="00FB1629" w:rsidRDefault="00FB1629">
      <w:pPr>
        <w:pStyle w:val="BodyText"/>
        <w:kinsoku w:val="0"/>
        <w:overflowPunct w:val="0"/>
        <w:spacing w:before="11"/>
        <w:rPr>
          <w:i/>
          <w:iCs/>
          <w:sz w:val="19"/>
          <w:szCs w:val="19"/>
        </w:rPr>
        <w:sectPr w:rsidR="00FB1629">
          <w:pgSz w:w="11910" w:h="16840"/>
          <w:pgMar w:top="1340" w:right="1280" w:bottom="920" w:left="900" w:header="0" w:footer="734" w:gutter="0"/>
          <w:cols w:space="720"/>
          <w:noEndnote/>
        </w:sectPr>
      </w:pPr>
    </w:p>
    <w:p w14:paraId="4CDBF351" w14:textId="020145A7" w:rsidR="00FB1629" w:rsidRDefault="006F45B0">
      <w:pPr>
        <w:pStyle w:val="BodyText"/>
        <w:kinsoku w:val="0"/>
        <w:overflowPunct w:val="0"/>
        <w:ind w:left="539"/>
      </w:pPr>
      <w:r>
        <w:rPr>
          <w:noProof/>
        </w:rPr>
        <w:lastRenderedPageBreak/>
        <mc:AlternateContent>
          <mc:Choice Requires="wpg">
            <w:drawing>
              <wp:inline distT="0" distB="0" distL="0" distR="0" wp14:anchorId="37629A5A" wp14:editId="2A2C568E">
                <wp:extent cx="5732145" cy="3076575"/>
                <wp:effectExtent l="8890" t="6350" r="2540" b="3175"/>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076575"/>
                          <a:chOff x="0" y="0"/>
                          <a:chExt cx="9027" cy="4845"/>
                        </a:xfrm>
                      </wpg:grpSpPr>
                      <wps:wsp>
                        <wps:cNvPr id="4" name="Freeform 10"/>
                        <wps:cNvSpPr>
                          <a:spLocks/>
                        </wps:cNvSpPr>
                        <wps:spPr bwMode="auto">
                          <a:xfrm>
                            <a:off x="9" y="9"/>
                            <a:ext cx="9006" cy="461"/>
                          </a:xfrm>
                          <a:custGeom>
                            <a:avLst/>
                            <a:gdLst>
                              <a:gd name="T0" fmla="*/ 9006 w 9006"/>
                              <a:gd name="T1" fmla="*/ 0 h 461"/>
                              <a:gd name="T2" fmla="*/ 0 w 9006"/>
                              <a:gd name="T3" fmla="*/ 0 h 461"/>
                              <a:gd name="T4" fmla="*/ 0 w 9006"/>
                              <a:gd name="T5" fmla="*/ 460 h 461"/>
                              <a:gd name="T6" fmla="*/ 9006 w 9006"/>
                              <a:gd name="T7" fmla="*/ 460 h 461"/>
                              <a:gd name="T8" fmla="*/ 9006 w 9006"/>
                              <a:gd name="T9" fmla="*/ 0 h 461"/>
                            </a:gdLst>
                            <a:ahLst/>
                            <a:cxnLst>
                              <a:cxn ang="0">
                                <a:pos x="T0" y="T1"/>
                              </a:cxn>
                              <a:cxn ang="0">
                                <a:pos x="T2" y="T3"/>
                              </a:cxn>
                              <a:cxn ang="0">
                                <a:pos x="T4" y="T5"/>
                              </a:cxn>
                              <a:cxn ang="0">
                                <a:pos x="T6" y="T7"/>
                              </a:cxn>
                              <a:cxn ang="0">
                                <a:pos x="T8" y="T9"/>
                              </a:cxn>
                            </a:cxnLst>
                            <a:rect l="0" t="0" r="r" b="b"/>
                            <a:pathLst>
                              <a:path w="9006" h="461">
                                <a:moveTo>
                                  <a:pt x="9006" y="0"/>
                                </a:moveTo>
                                <a:lnTo>
                                  <a:pt x="0" y="0"/>
                                </a:lnTo>
                                <a:lnTo>
                                  <a:pt x="0" y="460"/>
                                </a:lnTo>
                                <a:lnTo>
                                  <a:pt x="9006" y="460"/>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0" y="9"/>
                            <a:ext cx="9027" cy="4835"/>
                          </a:xfrm>
                          <a:custGeom>
                            <a:avLst/>
                            <a:gdLst>
                              <a:gd name="T0" fmla="*/ 9026 w 9027"/>
                              <a:gd name="T1" fmla="*/ 0 h 4835"/>
                              <a:gd name="T2" fmla="*/ 9016 w 9027"/>
                              <a:gd name="T3" fmla="*/ 0 h 4835"/>
                              <a:gd name="T4" fmla="*/ 9016 w 9027"/>
                              <a:gd name="T5" fmla="*/ 460 h 4835"/>
                              <a:gd name="T6" fmla="*/ 9016 w 9027"/>
                              <a:gd name="T7" fmla="*/ 470 h 4835"/>
                              <a:gd name="T8" fmla="*/ 9016 w 9027"/>
                              <a:gd name="T9" fmla="*/ 4825 h 4835"/>
                              <a:gd name="T10" fmla="*/ 9 w 9027"/>
                              <a:gd name="T11" fmla="*/ 4825 h 4835"/>
                              <a:gd name="T12" fmla="*/ 9 w 9027"/>
                              <a:gd name="T13" fmla="*/ 470 h 4835"/>
                              <a:gd name="T14" fmla="*/ 9016 w 9027"/>
                              <a:gd name="T15" fmla="*/ 470 h 4835"/>
                              <a:gd name="T16" fmla="*/ 9016 w 9027"/>
                              <a:gd name="T17" fmla="*/ 460 h 4835"/>
                              <a:gd name="T18" fmla="*/ 9 w 9027"/>
                              <a:gd name="T19" fmla="*/ 460 h 4835"/>
                              <a:gd name="T20" fmla="*/ 9 w 9027"/>
                              <a:gd name="T21" fmla="*/ 0 h 4835"/>
                              <a:gd name="T22" fmla="*/ 0 w 9027"/>
                              <a:gd name="T23" fmla="*/ 0 h 4835"/>
                              <a:gd name="T24" fmla="*/ 0 w 9027"/>
                              <a:gd name="T25" fmla="*/ 460 h 4835"/>
                              <a:gd name="T26" fmla="*/ 0 w 9027"/>
                              <a:gd name="T27" fmla="*/ 470 h 4835"/>
                              <a:gd name="T28" fmla="*/ 0 w 9027"/>
                              <a:gd name="T29" fmla="*/ 4825 h 4835"/>
                              <a:gd name="T30" fmla="*/ 0 w 9027"/>
                              <a:gd name="T31" fmla="*/ 4825 h 4835"/>
                              <a:gd name="T32" fmla="*/ 0 w 9027"/>
                              <a:gd name="T33" fmla="*/ 4834 h 4835"/>
                              <a:gd name="T34" fmla="*/ 9 w 9027"/>
                              <a:gd name="T35" fmla="*/ 4834 h 4835"/>
                              <a:gd name="T36" fmla="*/ 9016 w 9027"/>
                              <a:gd name="T37" fmla="*/ 4834 h 4835"/>
                              <a:gd name="T38" fmla="*/ 9026 w 9027"/>
                              <a:gd name="T39" fmla="*/ 4834 h 4835"/>
                              <a:gd name="T40" fmla="*/ 9026 w 9027"/>
                              <a:gd name="T41" fmla="*/ 4825 h 4835"/>
                              <a:gd name="T42" fmla="*/ 9026 w 9027"/>
                              <a:gd name="T43" fmla="*/ 4825 h 4835"/>
                              <a:gd name="T44" fmla="*/ 9026 w 9027"/>
                              <a:gd name="T45" fmla="*/ 470 h 4835"/>
                              <a:gd name="T46" fmla="*/ 9026 w 9027"/>
                              <a:gd name="T47" fmla="*/ 460 h 4835"/>
                              <a:gd name="T48" fmla="*/ 9026 w 9027"/>
                              <a:gd name="T49" fmla="*/ 0 h 4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7" h="4835">
                                <a:moveTo>
                                  <a:pt x="9026" y="0"/>
                                </a:moveTo>
                                <a:lnTo>
                                  <a:pt x="9016" y="0"/>
                                </a:lnTo>
                                <a:lnTo>
                                  <a:pt x="9016" y="460"/>
                                </a:lnTo>
                                <a:lnTo>
                                  <a:pt x="9016" y="470"/>
                                </a:lnTo>
                                <a:lnTo>
                                  <a:pt x="9016" y="4825"/>
                                </a:lnTo>
                                <a:lnTo>
                                  <a:pt x="9" y="4825"/>
                                </a:lnTo>
                                <a:lnTo>
                                  <a:pt x="9" y="470"/>
                                </a:lnTo>
                                <a:lnTo>
                                  <a:pt x="9016" y="470"/>
                                </a:lnTo>
                                <a:lnTo>
                                  <a:pt x="9016" y="460"/>
                                </a:lnTo>
                                <a:lnTo>
                                  <a:pt x="9" y="460"/>
                                </a:lnTo>
                                <a:lnTo>
                                  <a:pt x="9" y="0"/>
                                </a:lnTo>
                                <a:lnTo>
                                  <a:pt x="0" y="0"/>
                                </a:lnTo>
                                <a:lnTo>
                                  <a:pt x="0" y="460"/>
                                </a:lnTo>
                                <a:lnTo>
                                  <a:pt x="0" y="470"/>
                                </a:lnTo>
                                <a:lnTo>
                                  <a:pt x="0" y="4825"/>
                                </a:lnTo>
                                <a:lnTo>
                                  <a:pt x="0" y="4825"/>
                                </a:lnTo>
                                <a:lnTo>
                                  <a:pt x="0" y="4834"/>
                                </a:lnTo>
                                <a:lnTo>
                                  <a:pt x="9" y="4834"/>
                                </a:lnTo>
                                <a:lnTo>
                                  <a:pt x="9016" y="4834"/>
                                </a:lnTo>
                                <a:lnTo>
                                  <a:pt x="9026" y="4834"/>
                                </a:lnTo>
                                <a:lnTo>
                                  <a:pt x="9026" y="4825"/>
                                </a:lnTo>
                                <a:lnTo>
                                  <a:pt x="9026" y="4825"/>
                                </a:lnTo>
                                <a:lnTo>
                                  <a:pt x="9026" y="470"/>
                                </a:lnTo>
                                <a:lnTo>
                                  <a:pt x="9026" y="460"/>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2"/>
                        <wps:cNvSpPr txBox="1">
                          <a:spLocks noChangeArrowheads="1"/>
                        </wps:cNvSpPr>
                        <wps:spPr bwMode="auto">
                          <a:xfrm>
                            <a:off x="5" y="5"/>
                            <a:ext cx="9017" cy="471"/>
                          </a:xfrm>
                          <a:prstGeom prst="rect">
                            <a:avLst/>
                          </a:prstGeom>
                          <a:solidFill>
                            <a:srgbClr val="D9D9D9"/>
                          </a:solidFill>
                          <a:ln w="6108">
                            <a:solidFill>
                              <a:srgbClr val="000000"/>
                            </a:solidFill>
                            <a:miter lim="800000"/>
                            <a:headEnd/>
                            <a:tailEnd/>
                          </a:ln>
                        </wps:spPr>
                        <wps:txbx>
                          <w:txbxContent>
                            <w:p w14:paraId="71FAFC69" w14:textId="77777777" w:rsidR="00FB1629" w:rsidRDefault="00FB1629">
                              <w:pPr>
                                <w:pStyle w:val="BodyText"/>
                                <w:kinsoku w:val="0"/>
                                <w:overflowPunct w:val="0"/>
                                <w:spacing w:line="230" w:lineRule="exact"/>
                                <w:ind w:left="103"/>
                                <w:rPr>
                                  <w:b/>
                                  <w:bCs/>
                                </w:rPr>
                              </w:pPr>
                              <w:r>
                                <w:rPr>
                                  <w:b/>
                                  <w:bCs/>
                                </w:rPr>
                                <w:t>Desired</w:t>
                              </w:r>
                              <w:r>
                                <w:rPr>
                                  <w:b/>
                                  <w:bCs/>
                                  <w:spacing w:val="-3"/>
                                </w:rPr>
                                <w:t xml:space="preserve"> </w:t>
                              </w:r>
                              <w:r>
                                <w:rPr>
                                  <w:b/>
                                  <w:bCs/>
                                </w:rPr>
                                <w:t>outcome(s):</w:t>
                              </w:r>
                            </w:p>
                            <w:p w14:paraId="44B23DDB" w14:textId="77777777" w:rsidR="00FB1629" w:rsidRDefault="00FB1629">
                              <w:pPr>
                                <w:pStyle w:val="BodyText"/>
                                <w:kinsoku w:val="0"/>
                                <w:overflowPunct w:val="0"/>
                                <w:spacing w:before="1" w:line="230" w:lineRule="exact"/>
                                <w:ind w:left="103"/>
                                <w:rPr>
                                  <w:b/>
                                  <w:bCs/>
                                  <w:i/>
                                  <w:iCs/>
                                </w:rPr>
                              </w:pPr>
                              <w:r>
                                <w:rPr>
                                  <w:b/>
                                  <w:bCs/>
                                  <w:i/>
                                  <w:iCs/>
                                </w:rPr>
                                <w:t>(Please</w:t>
                              </w:r>
                              <w:r>
                                <w:rPr>
                                  <w:b/>
                                  <w:bCs/>
                                  <w:i/>
                                  <w:iCs/>
                                  <w:spacing w:val="-3"/>
                                </w:rPr>
                                <w:t xml:space="preserve"> </w:t>
                              </w:r>
                              <w:r>
                                <w:rPr>
                                  <w:b/>
                                  <w:bCs/>
                                  <w:i/>
                                  <w:iCs/>
                                </w:rPr>
                                <w:t>specify</w:t>
                              </w:r>
                              <w:r>
                                <w:rPr>
                                  <w:b/>
                                  <w:bCs/>
                                  <w:i/>
                                  <w:iCs/>
                                  <w:spacing w:val="-2"/>
                                </w:rPr>
                                <w:t xml:space="preserve"> </w:t>
                              </w:r>
                              <w:r>
                                <w:rPr>
                                  <w:b/>
                                  <w:bCs/>
                                  <w:i/>
                                  <w:iCs/>
                                </w:rPr>
                                <w:t>your</w:t>
                              </w:r>
                              <w:r>
                                <w:rPr>
                                  <w:b/>
                                  <w:bCs/>
                                  <w:i/>
                                  <w:iCs/>
                                  <w:spacing w:val="-2"/>
                                </w:rPr>
                                <w:t xml:space="preserve"> </w:t>
                              </w:r>
                              <w:r>
                                <w:rPr>
                                  <w:b/>
                                  <w:bCs/>
                                  <w:i/>
                                  <w:iCs/>
                                </w:rPr>
                                <w:t>desired</w:t>
                              </w:r>
                              <w:r>
                                <w:rPr>
                                  <w:b/>
                                  <w:bCs/>
                                  <w:i/>
                                  <w:iCs/>
                                  <w:spacing w:val="-2"/>
                                </w:rPr>
                                <w:t xml:space="preserve"> </w:t>
                              </w:r>
                              <w:r>
                                <w:rPr>
                                  <w:b/>
                                  <w:bCs/>
                                  <w:i/>
                                  <w:iCs/>
                                </w:rPr>
                                <w:t>outcomes</w:t>
                              </w:r>
                              <w:r>
                                <w:rPr>
                                  <w:b/>
                                  <w:bCs/>
                                  <w:i/>
                                  <w:iCs/>
                                  <w:spacing w:val="-2"/>
                                </w:rPr>
                                <w:t xml:space="preserve"> </w:t>
                              </w:r>
                              <w:r>
                                <w:rPr>
                                  <w:b/>
                                  <w:bCs/>
                                  <w:i/>
                                  <w:iCs/>
                                </w:rPr>
                                <w:t>or</w:t>
                              </w:r>
                              <w:r>
                                <w:rPr>
                                  <w:b/>
                                  <w:bCs/>
                                  <w:i/>
                                  <w:iCs/>
                                  <w:spacing w:val="-2"/>
                                </w:rPr>
                                <w:t xml:space="preserve"> </w:t>
                              </w:r>
                              <w:r>
                                <w:rPr>
                                  <w:b/>
                                  <w:bCs/>
                                  <w:i/>
                                  <w:iCs/>
                                </w:rPr>
                                <w:t>resolutions</w:t>
                              </w:r>
                              <w:r>
                                <w:rPr>
                                  <w:b/>
                                  <w:bCs/>
                                  <w:i/>
                                  <w:iCs/>
                                  <w:spacing w:val="-2"/>
                                </w:rPr>
                                <w:t xml:space="preserve"> </w:t>
                              </w:r>
                              <w:r>
                                <w:rPr>
                                  <w:b/>
                                  <w:bCs/>
                                  <w:i/>
                                  <w:iCs/>
                                </w:rPr>
                                <w:t>to</w:t>
                              </w:r>
                              <w:r>
                                <w:rPr>
                                  <w:b/>
                                  <w:bCs/>
                                  <w:i/>
                                  <w:iCs/>
                                  <w:spacing w:val="-2"/>
                                </w:rPr>
                                <w:t xml:space="preserve"> </w:t>
                              </w:r>
                              <w:r>
                                <w:rPr>
                                  <w:b/>
                                  <w:bCs/>
                                  <w:i/>
                                  <w:iCs/>
                                </w:rPr>
                                <w:t>your</w:t>
                              </w:r>
                              <w:r>
                                <w:rPr>
                                  <w:b/>
                                  <w:bCs/>
                                  <w:i/>
                                  <w:iCs/>
                                  <w:spacing w:val="-2"/>
                                </w:rPr>
                                <w:t xml:space="preserve"> </w:t>
                              </w:r>
                              <w:r>
                                <w:rPr>
                                  <w:b/>
                                  <w:bCs/>
                                  <w:i/>
                                  <w:iCs/>
                                </w:rPr>
                                <w:t>complaint/appeal)</w:t>
                              </w:r>
                            </w:p>
                          </w:txbxContent>
                        </wps:txbx>
                        <wps:bodyPr rot="0" vert="horz" wrap="square" lIns="0" tIns="0" rIns="0" bIns="0" anchor="t" anchorCtr="0" upright="1">
                          <a:noAutofit/>
                        </wps:bodyPr>
                      </wps:wsp>
                    </wpg:wgp>
                  </a:graphicData>
                </a:graphic>
              </wp:inline>
            </w:drawing>
          </mc:Choice>
          <mc:Fallback>
            <w:pict>
              <v:group w14:anchorId="37629A5A" id="Group 9" o:spid="_x0000_s1032" style="width:451.35pt;height:242.25pt;mso-position-horizontal-relative:char;mso-position-vertical-relative:line" coordsize="902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R7gYAAEQgAAAOAAAAZHJzL2Uyb0RvYy54bWzsWVFv2zYQfh+w/0DocUBqSZZjy6hTtE1T&#10;DOi2As1+gCzJljBZ1Cgldjfsv+/uSMqUY8psWuxlbYFINj8f77473pHHl68Ou4o95qIteb3yghe+&#10;x/I65VlZb1fe7/d3VwuPtV1SZ0nF63zlfc5b79XNjz+83DfLPOQFr7JcMBBSt8t9s/KKrmuWk0mb&#10;FvkuaV/wJq9hcMPFLungo9hOMpHsQfqumoS+fz3Zc5E1gqd528K3t3LQuyH5m02edr9tNm3esWrl&#10;gW4d/RX0d41/Jzcvk+VWJE1RpkqN5Bla7JKyhkl7UbdJl7AHUT4RtStTwVu+6V6kfDfhm02Z5mQD&#10;WBP4J9a8F/yhIVu2y/226WkCak94erbY9NfHj4KV2cqbeqxOduAimpXFSM2+2S4B8V40n5qPQtoH&#10;rx94+kcLw5PTcfy8lWC23v/CMxCXPHScqDlsxA5FgNHsQB743HsgP3QshS9n82kYRDOPpTA29efX&#10;s/lM+igtwJFPfpcW79QvYz+cy59FCxCA2iVLOSWpqdRCmyDS2iOZ7deR+alImpx81CJVisxIk3kn&#10;8hyjlwUUazg5oDSbrUmlMYKwFhi/SGLsMSCKfJUsNYkxrAtFxXUwYCJZpg9t9z7n5Ijk8UPbyQWQ&#10;wRu5N1NBcA+LZbOrYC38NGEokO3pIZ2x7WGBAfNZwSI5IyyEHhIOIOfFQPD1s1nEAKUG5LwYCJwe&#10;E11bBAE3PWjEMoimHmaVBdmtB43IAjf1MEMriNCtZj4ptDPSQ628AW8swUTq0wJqeIsLAF0DTr/X&#10;rgUUus4CBvYRPFVxMA4GjhGsl884GHhE8NxJMhCFYIpUMJsky6eyVUCqPk3SwmOQpNcy5pqkQ4rQ&#10;VHxle4h7CvRi5WHU4cCOP+b3nCAdUiUBMDEtPpjvCKhqEygp1Sg9pp8NCZMYCAVlsB7VT4nqp3QG&#10;nspLK97mMn+hoZTIeuORM2MJt7wqs7uyqtDmVmzXbyvBHhModrcx/leqDmAVhUvN8WdyGvkNpA/F&#10;LyYSKl5/x0EY+W/C+OruejG/iu6i2VU89xdXfhC/ia/9KI5u7/5B6oNoWZRZltcfyjrXhTSI3HKr&#10;KumyBFIpJe/Owhl5daD9wEif/p0zEipnnVFuK/Ike6feu6Ss5PtkqDGRDGbrJxEBdUOmYVk01jz7&#10;DClZcLmJgE0PvBRc/OWxPWwgVl7750Mico9VP9dQVOIgiiBkOvoQzeYhfBDmyNocSeoURK28zoMV&#10;j69vO7lLeWhEuS1gJhnhNX8N9XRTYt4m/aRW6gPUtf+owEGmlbuFY4GjfPStC5xcdE8K3LHWT3Wy&#10;0tsLc3l8QYULZYUDwRQ1x/L1pMIt5JS2Ehf7gU3Ukyp3RpRZ5kZEnal0Z4QNS51Vr0Gpm1OBOiNs&#10;WOuswsxaFy3CGW4KzkiD/dCxJsa0uzjDvUn+mDBzj2EVZtIfWc0MHD0QDFxgF+fog2DgBLl3OUfb&#10;wAs22gY+sMrCjNRvS2yshaYLbKERmvz7Fq1Ck3+rJJN9q6QB9Xb7TOqtsga8W90YmrxbZQ14t8f+&#10;1CTeJmxqEj8S+1MX7qcm97AcI8uqnJr020IC8t8xbsaEmfyP5LLpwAUjypk+gPOeNc0O3WA1Fsvz&#10;Mf7t8iJHT0SmJ0b0i4bOsKbIaOCMEf0G/rCGcDR0h5W+aOAO6+qKHL0Rmd4wlz1sZf/Ppx/riQ0r&#10;I56VArcDXgBRR3C3Ix6WN4LrfdP4IS+AoCG42zEvgKAguD55jEvHCoRwKDLyJHIBrkyFSuIEV6bC&#10;McIJrkyV2xB5OMVjFeh07hSOFYF0dzMVcz7CIa27KINZneBupmLeJribqVNlKmReJ2WUqVM3UzGv&#10;ojKQN12kY9okuJupmBUJ7mYqZj2Cu5mKWY3gA1NlMHxVpwJPLNipwD0dRtWxE6H7BqHUVLcDjoDT&#10;BoNakxqoh/VTy1Owy30IDZy7SoSdjfKsnlM/1dzEIe5ZXGDO0zoDL7VopHpOqHFKZKC7YC55QUqC&#10;U8koYwp1idgvhEHykOtUe1E/h968BINzr/L7RaQKddw7jk8Nmx7HWHoG8gLZuINzixQNPHXet+nk&#10;2Ztc3zt5FLeD3qPu4Onn905efzl6/qoKYlx28u6x7fuGHxjsKIFXo5PHugN8r1uQ6tKK1fxtAbcT&#10;+Wsh+B67rND0lBXf+KmU43SXBacYqLxUMsy7LGyM4G1gNNfbCd3pa4S8y2L4svLwBoFKq+76QdXW&#10;EGqPP6tXjp3o68BfPLsTvSs7uOGuyt3KW/Tt6mRpa0svcVGfdJ67w/pAd7TEALL7hb1oKAiyDw0v&#10;sgcNL7L/DC/fsPdMV61wVU2rT12r4124+ZnMO17+3/wLAAD//wMAUEsDBBQABgAIAAAAIQAfMfGH&#10;3gAAAAUBAAAPAAAAZHJzL2Rvd25yZXYueG1sTI/NasMwEITvhb6D2EJuiez8tKlrOYTQ9hQCTQql&#10;t421sU2slbEU23n7qr2kl4Vhhplv09VgatFR6yrLCuJJBII4t7riQsHn4W28BOE8ssbaMim4koNV&#10;dn+XYqJtzx/U7X0hQgm7BBWU3jeJlC4vyaCb2IY4eCfbGvRBtoXULfah3NRyGkWP0mDFYaHEhjYl&#10;5ef9xSh477Ffz+LXbns+ba7fh8XuaxuTUqOHYf0CwtPgb2H4xQ/okAWmo72wdqJWEB7xfzd4z9H0&#10;CcRRwXw5X4DMUvmfPvsBAAD//wMAUEsBAi0AFAAGAAgAAAAhALaDOJL+AAAA4QEAABMAAAAAAAAA&#10;AAAAAAAAAAAAAFtDb250ZW50X1R5cGVzXS54bWxQSwECLQAUAAYACAAAACEAOP0h/9YAAACUAQAA&#10;CwAAAAAAAAAAAAAAAAAvAQAAX3JlbHMvLnJlbHNQSwECLQAUAAYACAAAACEA2iikke4GAABEIAAA&#10;DgAAAAAAAAAAAAAAAAAuAgAAZHJzL2Uyb0RvYy54bWxQSwECLQAUAAYACAAAACEAHzHxh94AAAAF&#10;AQAADwAAAAAAAAAAAAAAAABICQAAZHJzL2Rvd25yZXYueG1sUEsFBgAAAAAEAAQA8wAAAFMKAAAA&#10;AA==&#10;">
                <v:shape id="Freeform 10" o:spid="_x0000_s1033" style="position:absolute;left:9;top:9;width:9006;height:461;visibility:visible;mso-wrap-style:square;v-text-anchor:top" coordsize="900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l9xAAAANoAAAAPAAAAZHJzL2Rvd25yZXYueG1sRI9PawIx&#10;FMTvQr9DeII3zbrYP26NUgSlCiK1vfT22LxugpuXZRN1209vCoLHYWZ+w8wWnavFmdpgPSsYjzIQ&#10;xKXXlisFX5+r4QuIEJE11p5JwS8FWMwfejMstL/wB50PsRIJwqFABSbGppAylIYchpFviJP341uH&#10;Mcm2krrFS4K7WuZZ9iQdWk4LBhtaGiqPh5NTsIt5XtnH5609bqd/+2+znm5qp9Sg3729gojUxXv4&#10;1n7XCibwfyXdADm/AgAA//8DAFBLAQItABQABgAIAAAAIQDb4fbL7gAAAIUBAAATAAAAAAAAAAAA&#10;AAAAAAAAAABbQ29udGVudF9UeXBlc10ueG1sUEsBAi0AFAAGAAgAAAAhAFr0LFu/AAAAFQEAAAsA&#10;AAAAAAAAAAAAAAAAHwEAAF9yZWxzLy5yZWxzUEsBAi0AFAAGAAgAAAAhAIflqX3EAAAA2gAAAA8A&#10;AAAAAAAAAAAAAAAABwIAAGRycy9kb3ducmV2LnhtbFBLBQYAAAAAAwADALcAAAD4AgAAAAA=&#10;" path="m9006,l,,,460r9006,l9006,xe" fillcolor="#d9d9d9" stroked="f">
                  <v:path arrowok="t" o:connecttype="custom" o:connectlocs="9006,0;0,0;0,460;9006,460;9006,0" o:connectangles="0,0,0,0,0"/>
                </v:shape>
                <v:shape id="Freeform 11" o:spid="_x0000_s1034" style="position:absolute;top:9;width:9027;height:4835;visibility:visible;mso-wrap-style:square;v-text-anchor:top" coordsize="902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T5xAAAANoAAAAPAAAAZHJzL2Rvd25yZXYueG1sRI9PawIx&#10;FMTvhX6H8Aq91WyVlroaRRSp2JN/wOtz89ws3bwsm5hd++lNodDjMDO/Yabz3tYiUusrxwpeBxkI&#10;4sLpiksFx8P65QOED8gaa8ek4EYe5rPHhynm2nW8o7gPpUgQ9jkqMCE0uZS+MGTRD1xDnLyLay2G&#10;JNtS6ha7BLe1HGbZu7RYcVow2NDSUPG9v1oFPybo7TGe5WIdu9PqazjaxfGnUs9P/WICIlAf/sN/&#10;7Y1W8Aa/V9INkLM7AAAA//8DAFBLAQItABQABgAIAAAAIQDb4fbL7gAAAIUBAAATAAAAAAAAAAAA&#10;AAAAAAAAAABbQ29udGVudF9UeXBlc10ueG1sUEsBAi0AFAAGAAgAAAAhAFr0LFu/AAAAFQEAAAsA&#10;AAAAAAAAAAAAAAAAHwEAAF9yZWxzLy5yZWxzUEsBAi0AFAAGAAgAAAAhAL7ztPnEAAAA2gAAAA8A&#10;AAAAAAAAAAAAAAAABwIAAGRycy9kb3ducmV2LnhtbFBLBQYAAAAAAwADALcAAAD4AgAAAAA=&#10;" path="m9026,r-10,l9016,460r,10l9016,4825,9,4825,9,470r9007,l9016,460,9,460,9,,,,,460r,10l,4825r,l,4834r9,l9016,4834r10,l9026,4825r,l9026,470r,-10l9026,xe" fillcolor="black" stroked="f">
                  <v:path arrowok="t" o:connecttype="custom" o:connectlocs="9026,0;9016,0;9016,460;9016,470;9016,4825;9,4825;9,470;9016,470;9016,460;9,460;9,0;0,0;0,460;0,470;0,4825;0,4825;0,4834;9,4834;9016,4834;9026,4834;9026,4825;9026,4825;9026,470;9026,460;9026,0" o:connectangles="0,0,0,0,0,0,0,0,0,0,0,0,0,0,0,0,0,0,0,0,0,0,0,0,0"/>
                </v:shape>
                <v:shape id="Text Box 12" o:spid="_x0000_s1035" type="#_x0000_t202" style="position:absolute;left:5;top:5;width:901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ddwwAAANoAAAAPAAAAZHJzL2Rvd25yZXYueG1sRI9Ba8JA&#10;FITvgv9heUIvopv2ECRmDUGU5tbWttDeHtnXJJh9G3a3Jv57t1DwOMzMN0xeTKYXF3K+s6zgcZ2A&#10;IK6t7rhR8PF+XG1A+ICssbdMCq7kodjNZzlm2o78RpdTaESEsM9QQRvCkEnp65YM+rUdiKP3Y53B&#10;EKVrpHY4Rrjp5VOSpNJgx3GhxYH2LdXn069R4F6x7MbD10u1lKn/1s+m/ESj1MNiKrcgAk3hHv5v&#10;V1pBCn9X4g2QuxsAAAD//wMAUEsBAi0AFAAGAAgAAAAhANvh9svuAAAAhQEAABMAAAAAAAAAAAAA&#10;AAAAAAAAAFtDb250ZW50X1R5cGVzXS54bWxQSwECLQAUAAYACAAAACEAWvQsW78AAAAVAQAACwAA&#10;AAAAAAAAAAAAAAAfAQAAX3JlbHMvLnJlbHNQSwECLQAUAAYACAAAACEAseoXXcMAAADaAAAADwAA&#10;AAAAAAAAAAAAAAAHAgAAZHJzL2Rvd25yZXYueG1sUEsFBgAAAAADAAMAtwAAAPcCAAAAAA==&#10;" fillcolor="#d9d9d9" strokeweight=".16967mm">
                  <v:textbox inset="0,0,0,0">
                    <w:txbxContent>
                      <w:p w14:paraId="71FAFC69" w14:textId="77777777" w:rsidR="00FB1629" w:rsidRDefault="00FB1629">
                        <w:pPr>
                          <w:pStyle w:val="BodyText"/>
                          <w:kinsoku w:val="0"/>
                          <w:overflowPunct w:val="0"/>
                          <w:spacing w:line="230" w:lineRule="exact"/>
                          <w:ind w:left="103"/>
                          <w:rPr>
                            <w:b/>
                            <w:bCs/>
                          </w:rPr>
                        </w:pPr>
                        <w:r>
                          <w:rPr>
                            <w:b/>
                            <w:bCs/>
                          </w:rPr>
                          <w:t>Desired</w:t>
                        </w:r>
                        <w:r>
                          <w:rPr>
                            <w:b/>
                            <w:bCs/>
                            <w:spacing w:val="-3"/>
                          </w:rPr>
                          <w:t xml:space="preserve"> </w:t>
                        </w:r>
                        <w:r>
                          <w:rPr>
                            <w:b/>
                            <w:bCs/>
                          </w:rPr>
                          <w:t>outcome(s):</w:t>
                        </w:r>
                      </w:p>
                      <w:p w14:paraId="44B23DDB" w14:textId="77777777" w:rsidR="00FB1629" w:rsidRDefault="00FB1629">
                        <w:pPr>
                          <w:pStyle w:val="BodyText"/>
                          <w:kinsoku w:val="0"/>
                          <w:overflowPunct w:val="0"/>
                          <w:spacing w:before="1" w:line="230" w:lineRule="exact"/>
                          <w:ind w:left="103"/>
                          <w:rPr>
                            <w:b/>
                            <w:bCs/>
                            <w:i/>
                            <w:iCs/>
                          </w:rPr>
                        </w:pPr>
                        <w:r>
                          <w:rPr>
                            <w:b/>
                            <w:bCs/>
                            <w:i/>
                            <w:iCs/>
                          </w:rPr>
                          <w:t>(Please</w:t>
                        </w:r>
                        <w:r>
                          <w:rPr>
                            <w:b/>
                            <w:bCs/>
                            <w:i/>
                            <w:iCs/>
                            <w:spacing w:val="-3"/>
                          </w:rPr>
                          <w:t xml:space="preserve"> </w:t>
                        </w:r>
                        <w:r>
                          <w:rPr>
                            <w:b/>
                            <w:bCs/>
                            <w:i/>
                            <w:iCs/>
                          </w:rPr>
                          <w:t>specify</w:t>
                        </w:r>
                        <w:r>
                          <w:rPr>
                            <w:b/>
                            <w:bCs/>
                            <w:i/>
                            <w:iCs/>
                            <w:spacing w:val="-2"/>
                          </w:rPr>
                          <w:t xml:space="preserve"> </w:t>
                        </w:r>
                        <w:r>
                          <w:rPr>
                            <w:b/>
                            <w:bCs/>
                            <w:i/>
                            <w:iCs/>
                          </w:rPr>
                          <w:t>your</w:t>
                        </w:r>
                        <w:r>
                          <w:rPr>
                            <w:b/>
                            <w:bCs/>
                            <w:i/>
                            <w:iCs/>
                            <w:spacing w:val="-2"/>
                          </w:rPr>
                          <w:t xml:space="preserve"> </w:t>
                        </w:r>
                        <w:r>
                          <w:rPr>
                            <w:b/>
                            <w:bCs/>
                            <w:i/>
                            <w:iCs/>
                          </w:rPr>
                          <w:t>desired</w:t>
                        </w:r>
                        <w:r>
                          <w:rPr>
                            <w:b/>
                            <w:bCs/>
                            <w:i/>
                            <w:iCs/>
                            <w:spacing w:val="-2"/>
                          </w:rPr>
                          <w:t xml:space="preserve"> </w:t>
                        </w:r>
                        <w:r>
                          <w:rPr>
                            <w:b/>
                            <w:bCs/>
                            <w:i/>
                            <w:iCs/>
                          </w:rPr>
                          <w:t>outcomes</w:t>
                        </w:r>
                        <w:r>
                          <w:rPr>
                            <w:b/>
                            <w:bCs/>
                            <w:i/>
                            <w:iCs/>
                            <w:spacing w:val="-2"/>
                          </w:rPr>
                          <w:t xml:space="preserve"> </w:t>
                        </w:r>
                        <w:r>
                          <w:rPr>
                            <w:b/>
                            <w:bCs/>
                            <w:i/>
                            <w:iCs/>
                          </w:rPr>
                          <w:t>or</w:t>
                        </w:r>
                        <w:r>
                          <w:rPr>
                            <w:b/>
                            <w:bCs/>
                            <w:i/>
                            <w:iCs/>
                            <w:spacing w:val="-2"/>
                          </w:rPr>
                          <w:t xml:space="preserve"> </w:t>
                        </w:r>
                        <w:r>
                          <w:rPr>
                            <w:b/>
                            <w:bCs/>
                            <w:i/>
                            <w:iCs/>
                          </w:rPr>
                          <w:t>resolutions</w:t>
                        </w:r>
                        <w:r>
                          <w:rPr>
                            <w:b/>
                            <w:bCs/>
                            <w:i/>
                            <w:iCs/>
                            <w:spacing w:val="-2"/>
                          </w:rPr>
                          <w:t xml:space="preserve"> </w:t>
                        </w:r>
                        <w:r>
                          <w:rPr>
                            <w:b/>
                            <w:bCs/>
                            <w:i/>
                            <w:iCs/>
                          </w:rPr>
                          <w:t>to</w:t>
                        </w:r>
                        <w:r>
                          <w:rPr>
                            <w:b/>
                            <w:bCs/>
                            <w:i/>
                            <w:iCs/>
                            <w:spacing w:val="-2"/>
                          </w:rPr>
                          <w:t xml:space="preserve"> </w:t>
                        </w:r>
                        <w:r>
                          <w:rPr>
                            <w:b/>
                            <w:bCs/>
                            <w:i/>
                            <w:iCs/>
                          </w:rPr>
                          <w:t>your</w:t>
                        </w:r>
                        <w:r>
                          <w:rPr>
                            <w:b/>
                            <w:bCs/>
                            <w:i/>
                            <w:iCs/>
                            <w:spacing w:val="-2"/>
                          </w:rPr>
                          <w:t xml:space="preserve"> </w:t>
                        </w:r>
                        <w:r>
                          <w:rPr>
                            <w:b/>
                            <w:bCs/>
                            <w:i/>
                            <w:iCs/>
                          </w:rPr>
                          <w:t>complaint/appeal)</w:t>
                        </w:r>
                      </w:p>
                    </w:txbxContent>
                  </v:textbox>
                </v:shape>
                <w10:anchorlock/>
              </v:group>
            </w:pict>
          </mc:Fallback>
        </mc:AlternateContent>
      </w:r>
    </w:p>
    <w:p w14:paraId="2D1259EC" w14:textId="77777777" w:rsidR="00FB1629" w:rsidRDefault="00FB1629">
      <w:pPr>
        <w:pStyle w:val="BodyText"/>
        <w:kinsoku w:val="0"/>
        <w:overflowPunct w:val="0"/>
        <w:spacing w:before="7" w:after="1"/>
        <w:rPr>
          <w:i/>
          <w:iCs/>
          <w:sz w:val="17"/>
          <w:szCs w:val="17"/>
        </w:rPr>
      </w:pPr>
    </w:p>
    <w:tbl>
      <w:tblPr>
        <w:tblW w:w="0" w:type="auto"/>
        <w:tblInd w:w="550" w:type="dxa"/>
        <w:tblLayout w:type="fixed"/>
        <w:tblCellMar>
          <w:left w:w="0" w:type="dxa"/>
          <w:right w:w="0" w:type="dxa"/>
        </w:tblCellMar>
        <w:tblLook w:val="0000" w:firstRow="0" w:lastRow="0" w:firstColumn="0" w:lastColumn="0" w:noHBand="0" w:noVBand="0"/>
      </w:tblPr>
      <w:tblGrid>
        <w:gridCol w:w="2689"/>
        <w:gridCol w:w="6327"/>
      </w:tblGrid>
      <w:tr w:rsidR="00FB1629" w14:paraId="4BC887ED" w14:textId="77777777">
        <w:tblPrEx>
          <w:tblCellMar>
            <w:top w:w="0" w:type="dxa"/>
            <w:left w:w="0" w:type="dxa"/>
            <w:bottom w:w="0" w:type="dxa"/>
            <w:right w:w="0" w:type="dxa"/>
          </w:tblCellMar>
        </w:tblPrEx>
        <w:trPr>
          <w:trHeight w:val="1840"/>
        </w:trPr>
        <w:tc>
          <w:tcPr>
            <w:tcW w:w="2689" w:type="dxa"/>
            <w:tcBorders>
              <w:top w:val="single" w:sz="4" w:space="0" w:color="000000"/>
              <w:left w:val="single" w:sz="4" w:space="0" w:color="000000"/>
              <w:bottom w:val="single" w:sz="4" w:space="0" w:color="000000"/>
              <w:right w:val="single" w:sz="4" w:space="0" w:color="000000"/>
            </w:tcBorders>
          </w:tcPr>
          <w:p w14:paraId="34107100" w14:textId="77777777" w:rsidR="00FB1629" w:rsidRDefault="00FB1629">
            <w:pPr>
              <w:pStyle w:val="TableParagraph"/>
              <w:kinsoku w:val="0"/>
              <w:overflowPunct w:val="0"/>
              <w:spacing w:line="229" w:lineRule="exact"/>
              <w:rPr>
                <w:b/>
                <w:bCs/>
                <w:sz w:val="20"/>
                <w:szCs w:val="20"/>
              </w:rPr>
            </w:pPr>
            <w:r>
              <w:rPr>
                <w:b/>
                <w:bCs/>
                <w:sz w:val="20"/>
                <w:szCs w:val="20"/>
              </w:rPr>
              <w:t>DECLARATION:</w:t>
            </w:r>
          </w:p>
        </w:tc>
        <w:tc>
          <w:tcPr>
            <w:tcW w:w="6327" w:type="dxa"/>
            <w:tcBorders>
              <w:top w:val="single" w:sz="4" w:space="0" w:color="000000"/>
              <w:left w:val="single" w:sz="4" w:space="0" w:color="000000"/>
              <w:bottom w:val="single" w:sz="4" w:space="0" w:color="000000"/>
              <w:right w:val="single" w:sz="4" w:space="0" w:color="000000"/>
            </w:tcBorders>
          </w:tcPr>
          <w:p w14:paraId="75CBE4AA" w14:textId="77777777" w:rsidR="00FB1629" w:rsidRDefault="00FB1629">
            <w:pPr>
              <w:pStyle w:val="TableParagraph"/>
              <w:kinsoku w:val="0"/>
              <w:overflowPunct w:val="0"/>
              <w:ind w:left="108" w:right="140"/>
              <w:rPr>
                <w:sz w:val="20"/>
                <w:szCs w:val="20"/>
              </w:rPr>
            </w:pPr>
            <w:r>
              <w:rPr>
                <w:sz w:val="20"/>
                <w:szCs w:val="20"/>
              </w:rPr>
              <w:t>I confirm that the above details and any attached documentation is a</w:t>
            </w:r>
            <w:r>
              <w:rPr>
                <w:spacing w:val="-54"/>
                <w:sz w:val="20"/>
                <w:szCs w:val="20"/>
              </w:rPr>
              <w:t xml:space="preserve"> </w:t>
            </w:r>
            <w:r>
              <w:rPr>
                <w:sz w:val="20"/>
                <w:szCs w:val="20"/>
              </w:rPr>
              <w:t>true reflection of events to the best of my knowledge and that it does</w:t>
            </w:r>
            <w:r>
              <w:rPr>
                <w:spacing w:val="-54"/>
                <w:sz w:val="20"/>
                <w:szCs w:val="20"/>
              </w:rPr>
              <w:t xml:space="preserve"> </w:t>
            </w:r>
            <w:r>
              <w:rPr>
                <w:sz w:val="20"/>
                <w:szCs w:val="20"/>
              </w:rPr>
              <w:t>not contain any false or fraudulent information. I agree to the</w:t>
            </w:r>
            <w:r>
              <w:rPr>
                <w:spacing w:val="1"/>
                <w:sz w:val="20"/>
                <w:szCs w:val="20"/>
              </w:rPr>
              <w:t xml:space="preserve"> </w:t>
            </w:r>
            <w:r>
              <w:rPr>
                <w:sz w:val="20"/>
                <w:szCs w:val="20"/>
              </w:rPr>
              <w:t>investigating officer on behalf of RADA sharing details of this case,</w:t>
            </w:r>
            <w:r>
              <w:rPr>
                <w:spacing w:val="1"/>
                <w:sz w:val="20"/>
                <w:szCs w:val="20"/>
              </w:rPr>
              <w:t xml:space="preserve"> </w:t>
            </w:r>
            <w:r>
              <w:rPr>
                <w:sz w:val="20"/>
                <w:szCs w:val="20"/>
              </w:rPr>
              <w:t>including information from my application, with other persons as part</w:t>
            </w:r>
            <w:r>
              <w:rPr>
                <w:spacing w:val="-53"/>
                <w:sz w:val="20"/>
                <w:szCs w:val="20"/>
              </w:rPr>
              <w:t xml:space="preserve"> </w:t>
            </w:r>
            <w:r>
              <w:rPr>
                <w:sz w:val="20"/>
                <w:szCs w:val="20"/>
              </w:rPr>
              <w:t>of</w:t>
            </w:r>
            <w:r>
              <w:rPr>
                <w:spacing w:val="-2"/>
                <w:sz w:val="20"/>
                <w:szCs w:val="20"/>
              </w:rPr>
              <w:t xml:space="preserve"> </w:t>
            </w:r>
            <w:r>
              <w:rPr>
                <w:sz w:val="20"/>
                <w:szCs w:val="20"/>
              </w:rPr>
              <w:t>any</w:t>
            </w:r>
            <w:r>
              <w:rPr>
                <w:spacing w:val="-2"/>
                <w:sz w:val="20"/>
                <w:szCs w:val="20"/>
              </w:rPr>
              <w:t xml:space="preserve"> </w:t>
            </w:r>
            <w:r>
              <w:rPr>
                <w:sz w:val="20"/>
                <w:szCs w:val="20"/>
              </w:rPr>
              <w:t>investigation</w:t>
            </w:r>
            <w:r>
              <w:rPr>
                <w:spacing w:val="-2"/>
                <w:sz w:val="20"/>
                <w:szCs w:val="20"/>
              </w:rPr>
              <w:t xml:space="preserve"> </w:t>
            </w:r>
            <w:r>
              <w:rPr>
                <w:sz w:val="20"/>
                <w:szCs w:val="20"/>
              </w:rPr>
              <w:t>and</w:t>
            </w:r>
            <w:r>
              <w:rPr>
                <w:spacing w:val="-1"/>
                <w:sz w:val="20"/>
                <w:szCs w:val="20"/>
              </w:rPr>
              <w:t xml:space="preserve"> </w:t>
            </w:r>
            <w:r>
              <w:rPr>
                <w:sz w:val="20"/>
                <w:szCs w:val="20"/>
              </w:rPr>
              <w:t>to</w:t>
            </w:r>
            <w:r>
              <w:rPr>
                <w:spacing w:val="-2"/>
                <w:sz w:val="20"/>
                <w:szCs w:val="20"/>
              </w:rPr>
              <w:t xml:space="preserve"> </w:t>
            </w:r>
            <w:r>
              <w:rPr>
                <w:sz w:val="20"/>
                <w:szCs w:val="20"/>
              </w:rPr>
              <w:t>retain</w:t>
            </w:r>
            <w:r>
              <w:rPr>
                <w:spacing w:val="-2"/>
                <w:sz w:val="20"/>
                <w:szCs w:val="20"/>
              </w:rPr>
              <w:t xml:space="preserve"> </w:t>
            </w:r>
            <w:r>
              <w:rPr>
                <w:sz w:val="20"/>
                <w:szCs w:val="20"/>
              </w:rPr>
              <w:t>a</w:t>
            </w:r>
            <w:r>
              <w:rPr>
                <w:spacing w:val="-1"/>
                <w:sz w:val="20"/>
                <w:szCs w:val="20"/>
              </w:rPr>
              <w:t xml:space="preserve"> </w:t>
            </w:r>
            <w:r>
              <w:rPr>
                <w:sz w:val="20"/>
                <w:szCs w:val="20"/>
              </w:rPr>
              <w:t>record</w:t>
            </w:r>
            <w:r>
              <w:rPr>
                <w:spacing w:val="-2"/>
                <w:sz w:val="20"/>
                <w:szCs w:val="20"/>
              </w:rPr>
              <w:t xml:space="preserve"> </w:t>
            </w:r>
            <w:r>
              <w:rPr>
                <w:sz w:val="20"/>
                <w:szCs w:val="20"/>
              </w:rPr>
              <w:t>of</w:t>
            </w:r>
            <w:r>
              <w:rPr>
                <w:spacing w:val="-2"/>
                <w:sz w:val="20"/>
                <w:szCs w:val="20"/>
              </w:rPr>
              <w:t xml:space="preserve"> </w:t>
            </w:r>
            <w:r>
              <w:rPr>
                <w:sz w:val="20"/>
                <w:szCs w:val="20"/>
              </w:rPr>
              <w:t>that</w:t>
            </w:r>
            <w:r>
              <w:rPr>
                <w:spacing w:val="-1"/>
                <w:sz w:val="20"/>
                <w:szCs w:val="20"/>
              </w:rPr>
              <w:t xml:space="preserve"> </w:t>
            </w:r>
            <w:r>
              <w:rPr>
                <w:sz w:val="20"/>
                <w:szCs w:val="20"/>
              </w:rPr>
              <w:t>investigation,</w:t>
            </w:r>
            <w:r>
              <w:rPr>
                <w:spacing w:val="-2"/>
                <w:sz w:val="20"/>
                <w:szCs w:val="20"/>
              </w:rPr>
              <w:t xml:space="preserve"> </w:t>
            </w:r>
            <w:r>
              <w:rPr>
                <w:sz w:val="20"/>
                <w:szCs w:val="20"/>
              </w:rPr>
              <w:t>in</w:t>
            </w:r>
          </w:p>
          <w:p w14:paraId="2A103B88" w14:textId="77777777" w:rsidR="00FB1629" w:rsidRDefault="00FB1629">
            <w:pPr>
              <w:pStyle w:val="TableParagraph"/>
              <w:kinsoku w:val="0"/>
              <w:overflowPunct w:val="0"/>
              <w:spacing w:line="230" w:lineRule="atLeast"/>
              <w:ind w:left="108" w:right="497"/>
              <w:rPr>
                <w:sz w:val="20"/>
                <w:szCs w:val="20"/>
              </w:rPr>
            </w:pPr>
            <w:r>
              <w:rPr>
                <w:sz w:val="20"/>
                <w:szCs w:val="20"/>
              </w:rPr>
              <w:t>accordance with the RADA Admissions Appeals and Complaints</w:t>
            </w:r>
            <w:r>
              <w:rPr>
                <w:spacing w:val="-53"/>
                <w:sz w:val="20"/>
                <w:szCs w:val="20"/>
              </w:rPr>
              <w:t xml:space="preserve"> </w:t>
            </w:r>
            <w:r>
              <w:rPr>
                <w:sz w:val="20"/>
                <w:szCs w:val="20"/>
              </w:rPr>
              <w:t>Procedure.</w:t>
            </w:r>
          </w:p>
        </w:tc>
      </w:tr>
      <w:tr w:rsidR="00FB1629" w14:paraId="757F49F6" w14:textId="77777777">
        <w:tblPrEx>
          <w:tblCellMar>
            <w:top w:w="0" w:type="dxa"/>
            <w:left w:w="0" w:type="dxa"/>
            <w:bottom w:w="0" w:type="dxa"/>
            <w:right w:w="0" w:type="dxa"/>
          </w:tblCellMar>
        </w:tblPrEx>
        <w:trPr>
          <w:trHeight w:val="459"/>
        </w:trPr>
        <w:tc>
          <w:tcPr>
            <w:tcW w:w="2689" w:type="dxa"/>
            <w:tcBorders>
              <w:top w:val="single" w:sz="4" w:space="0" w:color="000000"/>
              <w:left w:val="single" w:sz="4" w:space="0" w:color="000000"/>
              <w:bottom w:val="single" w:sz="4" w:space="0" w:color="000000"/>
              <w:right w:val="single" w:sz="4" w:space="0" w:color="000000"/>
            </w:tcBorders>
          </w:tcPr>
          <w:p w14:paraId="67137FCA" w14:textId="77777777" w:rsidR="00FB1629" w:rsidRDefault="00FB1629">
            <w:pPr>
              <w:pStyle w:val="TableParagraph"/>
              <w:kinsoku w:val="0"/>
              <w:overflowPunct w:val="0"/>
              <w:spacing w:line="229" w:lineRule="exact"/>
              <w:rPr>
                <w:b/>
                <w:bCs/>
                <w:sz w:val="20"/>
                <w:szCs w:val="20"/>
              </w:rPr>
            </w:pPr>
            <w:r>
              <w:rPr>
                <w:b/>
                <w:bCs/>
                <w:sz w:val="20"/>
                <w:szCs w:val="20"/>
              </w:rPr>
              <w:t>Signature:</w:t>
            </w:r>
          </w:p>
        </w:tc>
        <w:tc>
          <w:tcPr>
            <w:tcW w:w="6327" w:type="dxa"/>
            <w:tcBorders>
              <w:top w:val="single" w:sz="4" w:space="0" w:color="000000"/>
              <w:left w:val="single" w:sz="4" w:space="0" w:color="000000"/>
              <w:bottom w:val="single" w:sz="4" w:space="0" w:color="000000"/>
              <w:right w:val="single" w:sz="4" w:space="0" w:color="000000"/>
            </w:tcBorders>
          </w:tcPr>
          <w:p w14:paraId="721A496A" w14:textId="77777777" w:rsidR="00FB1629" w:rsidRDefault="00FB1629">
            <w:pPr>
              <w:pStyle w:val="TableParagraph"/>
              <w:kinsoku w:val="0"/>
              <w:overflowPunct w:val="0"/>
              <w:ind w:left="0"/>
              <w:rPr>
                <w:rFonts w:ascii="Times New Roman" w:hAnsi="Times New Roman" w:cs="Times New Roman"/>
                <w:sz w:val="20"/>
                <w:szCs w:val="20"/>
              </w:rPr>
            </w:pPr>
          </w:p>
        </w:tc>
      </w:tr>
      <w:tr w:rsidR="00FB1629" w14:paraId="6CE9C54E" w14:textId="77777777">
        <w:tblPrEx>
          <w:tblCellMar>
            <w:top w:w="0" w:type="dxa"/>
            <w:left w:w="0" w:type="dxa"/>
            <w:bottom w:w="0" w:type="dxa"/>
            <w:right w:w="0" w:type="dxa"/>
          </w:tblCellMar>
        </w:tblPrEx>
        <w:trPr>
          <w:trHeight w:val="460"/>
        </w:trPr>
        <w:tc>
          <w:tcPr>
            <w:tcW w:w="2689" w:type="dxa"/>
            <w:tcBorders>
              <w:top w:val="single" w:sz="4" w:space="0" w:color="000000"/>
              <w:left w:val="single" w:sz="4" w:space="0" w:color="000000"/>
              <w:bottom w:val="single" w:sz="4" w:space="0" w:color="000000"/>
              <w:right w:val="single" w:sz="4" w:space="0" w:color="000000"/>
            </w:tcBorders>
          </w:tcPr>
          <w:p w14:paraId="2F455648" w14:textId="77777777" w:rsidR="00FB1629" w:rsidRDefault="00FB1629">
            <w:pPr>
              <w:pStyle w:val="TableParagraph"/>
              <w:kinsoku w:val="0"/>
              <w:overflowPunct w:val="0"/>
              <w:spacing w:line="229" w:lineRule="exact"/>
              <w:rPr>
                <w:b/>
                <w:bCs/>
                <w:sz w:val="20"/>
                <w:szCs w:val="20"/>
              </w:rPr>
            </w:pPr>
            <w:r>
              <w:rPr>
                <w:b/>
                <w:bCs/>
                <w:sz w:val="20"/>
                <w:szCs w:val="20"/>
              </w:rPr>
              <w:t>Date</w:t>
            </w:r>
            <w:r>
              <w:rPr>
                <w:b/>
                <w:bCs/>
                <w:spacing w:val="-2"/>
                <w:sz w:val="20"/>
                <w:szCs w:val="20"/>
              </w:rPr>
              <w:t xml:space="preserve"> </w:t>
            </w:r>
            <w:r>
              <w:rPr>
                <w:b/>
                <w:bCs/>
                <w:sz w:val="20"/>
                <w:szCs w:val="20"/>
              </w:rPr>
              <w:t>of</w:t>
            </w:r>
            <w:r>
              <w:rPr>
                <w:b/>
                <w:bCs/>
                <w:spacing w:val="-1"/>
                <w:sz w:val="20"/>
                <w:szCs w:val="20"/>
              </w:rPr>
              <w:t xml:space="preserve"> </w:t>
            </w:r>
            <w:r>
              <w:rPr>
                <w:b/>
                <w:bCs/>
                <w:sz w:val="20"/>
                <w:szCs w:val="20"/>
              </w:rPr>
              <w:t>submission:</w:t>
            </w:r>
          </w:p>
        </w:tc>
        <w:tc>
          <w:tcPr>
            <w:tcW w:w="6327" w:type="dxa"/>
            <w:tcBorders>
              <w:top w:val="single" w:sz="4" w:space="0" w:color="000000"/>
              <w:left w:val="single" w:sz="4" w:space="0" w:color="000000"/>
              <w:bottom w:val="single" w:sz="4" w:space="0" w:color="000000"/>
              <w:right w:val="single" w:sz="4" w:space="0" w:color="000000"/>
            </w:tcBorders>
          </w:tcPr>
          <w:p w14:paraId="120BE200" w14:textId="77777777" w:rsidR="00FB1629" w:rsidRDefault="00FB1629">
            <w:pPr>
              <w:pStyle w:val="TableParagraph"/>
              <w:kinsoku w:val="0"/>
              <w:overflowPunct w:val="0"/>
              <w:ind w:left="0"/>
              <w:rPr>
                <w:rFonts w:ascii="Times New Roman" w:hAnsi="Times New Roman" w:cs="Times New Roman"/>
                <w:sz w:val="20"/>
                <w:szCs w:val="20"/>
              </w:rPr>
            </w:pPr>
          </w:p>
        </w:tc>
      </w:tr>
    </w:tbl>
    <w:p w14:paraId="5F434116" w14:textId="77777777" w:rsidR="00FB1629" w:rsidRDefault="00FB1629"/>
    <w:p w14:paraId="3224DDA8" w14:textId="77777777" w:rsidR="00CD0BD6" w:rsidRDefault="00CD0BD6"/>
    <w:sectPr w:rsidR="00CD0BD6">
      <w:pgSz w:w="11910" w:h="16840"/>
      <w:pgMar w:top="1420" w:right="1280" w:bottom="920" w:left="900" w:header="0" w:footer="7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6E0E1" w14:textId="77777777" w:rsidR="00B30B97" w:rsidRDefault="00B30B97">
      <w:r>
        <w:separator/>
      </w:r>
    </w:p>
  </w:endnote>
  <w:endnote w:type="continuationSeparator" w:id="0">
    <w:p w14:paraId="6106B2B7" w14:textId="77777777" w:rsidR="00B30B97" w:rsidRDefault="00B3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D778" w14:textId="2BD0945D" w:rsidR="00FB1629" w:rsidRDefault="006F45B0">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463DB221" wp14:editId="260513AD">
              <wp:simplePos x="0" y="0"/>
              <wp:positionH relativeFrom="page">
                <wp:posOffset>3706495</wp:posOffset>
              </wp:positionH>
              <wp:positionV relativeFrom="page">
                <wp:posOffset>10086975</wp:posOffset>
              </wp:positionV>
              <wp:extent cx="14732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3BAD7" w14:textId="588A3121" w:rsidR="00FB1629" w:rsidRDefault="00FB1629">
                          <w:pPr>
                            <w:pStyle w:val="BodyText"/>
                            <w:kinsoku w:val="0"/>
                            <w:overflowPunct w:val="0"/>
                            <w:spacing w:before="14"/>
                            <w:ind w:left="60"/>
                          </w:pPr>
                          <w:r>
                            <w:fldChar w:fldCharType="begin"/>
                          </w:r>
                          <w:r>
                            <w:instrText xml:space="preserve"> PAGE </w:instrText>
                          </w:r>
                          <w:r>
                            <w:fldChar w:fldCharType="separate"/>
                          </w:r>
                          <w:r w:rsidR="006F45B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DB221" id="_x0000_t202" coordsize="21600,21600" o:spt="202" path="m,l,21600r21600,l21600,xe">
              <v:stroke joinstyle="miter"/>
              <v:path gradientshapeok="t" o:connecttype="rect"/>
            </v:shapetype>
            <v:shape id="Text Box 1" o:spid="_x0000_s1036" type="#_x0000_t202" style="position:absolute;margin-left:291.85pt;margin-top:794.25pt;width:11.6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Ueqw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B1GnLTQogc6aHQrBuSb6vSdSsDpvgM3PcCx8TRMVXcniq8KcbGpCd/TtZSirykpITv70j17OuIo&#10;A7LrP4gSwpCDFhZoqGRrAKEYCNChS4+nzphUChMynF8HcFPAlR/No9B2ziXJ9LiTSr+jokXGSLGE&#10;xltwcrxTGmiA6+RiYnGRs6axzW/4xQE4jicQGp6aO5OE7eWP2Iu3i+0idMIg2jqhl2XOOt+ETpT7&#10;81l2nW02mf/TxPXDpGZlSbkJM+nKD/+sb08KHxVxUpYSDSsNnElJyf1u00h0JKDr3H6mWZD8mZt7&#10;mYa9Bi4vKPlB6N0GsZNHi7kT5uHMiefewvH8+DaOvDAOs/yS0h3j9N8poT7F8SyYjVr6LTfPfq+5&#10;kaRlGiZHw9oUL05OJDEK3PLStlYT1oz2WSlM+s+lgIpNjbZ6NRIdxaqH3QAoRsQ7UT6CcqUAZYEI&#10;YdyBUQv5HaMeRkeK1bcDkRSj5j0H9Zs5MxlyMnaTQXgBT1OsMRrNjR7n0aGTbF8D8vh/cbGGP6Ri&#10;Vr3PWUDqZgPjwJJ4Gl1m3pzvrdfzgF39AgAA//8DAFBLAwQUAAYACAAAACEADKvfyeEAAAANAQAA&#10;DwAAAGRycy9kb3ducmV2LnhtbEyPwU7DMAyG70i8Q2QkbiwZ0NKWptOE4ISE6MqBY9pkbbTGKU22&#10;lbfHnOBo/59+fy43ixvZyczBepSwXglgBjuvLfYSPpqXmwxYiAq1Gj0aCd8mwKa6vChVof0Za3Pa&#10;xZ5RCYZCSRhinArOQzcYp8LKTwYp2/vZqUjj3HM9qzOVu5HfCpFypyzShUFN5mkw3WF3dBK2n1g/&#10;26+39r3e17ZpcoGv6UHK66tl+wgsmiX+wfCrT+pQkVPrj6gDGyUk2d0DoRQkWZYAIyQVaQ6spVW6&#10;vs+BVyX//0X1AwAA//8DAFBLAQItABQABgAIAAAAIQC2gziS/gAAAOEBAAATAAAAAAAAAAAAAAAA&#10;AAAAAABbQ29udGVudF9UeXBlc10ueG1sUEsBAi0AFAAGAAgAAAAhADj9If/WAAAAlAEAAAsAAAAA&#10;AAAAAAAAAAAALwEAAF9yZWxzLy5yZWxzUEsBAi0AFAAGAAgAAAAhAC+8ZR6rAgAAqAUAAA4AAAAA&#10;AAAAAAAAAAAALgIAAGRycy9lMm9Eb2MueG1sUEsBAi0AFAAGAAgAAAAhAAyr38nhAAAADQEAAA8A&#10;AAAAAAAAAAAAAAAABQUAAGRycy9kb3ducmV2LnhtbFBLBQYAAAAABAAEAPMAAAATBgAAAAA=&#10;" o:allowincell="f" filled="f" stroked="f">
              <v:textbox inset="0,0,0,0">
                <w:txbxContent>
                  <w:p w14:paraId="6413BAD7" w14:textId="588A3121" w:rsidR="00FB1629" w:rsidRDefault="00FB1629">
                    <w:pPr>
                      <w:pStyle w:val="BodyText"/>
                      <w:kinsoku w:val="0"/>
                      <w:overflowPunct w:val="0"/>
                      <w:spacing w:before="14"/>
                      <w:ind w:left="60"/>
                    </w:pPr>
                    <w:r>
                      <w:fldChar w:fldCharType="begin"/>
                    </w:r>
                    <w:r>
                      <w:instrText xml:space="preserve"> PAGE </w:instrText>
                    </w:r>
                    <w:r>
                      <w:fldChar w:fldCharType="separate"/>
                    </w:r>
                    <w:r w:rsidR="006F45B0">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50B5" w14:textId="77777777" w:rsidR="00B30B97" w:rsidRDefault="00B30B97">
      <w:r>
        <w:separator/>
      </w:r>
    </w:p>
  </w:footnote>
  <w:footnote w:type="continuationSeparator" w:id="0">
    <w:p w14:paraId="4E7FB659" w14:textId="77777777" w:rsidR="00B30B97" w:rsidRDefault="00B3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07" w:hanging="568"/>
      </w:pPr>
      <w:rPr>
        <w:rFonts w:ascii="Arial" w:hAnsi="Arial" w:cs="Arial"/>
        <w:b w:val="0"/>
        <w:bCs w:val="0"/>
        <w:w w:val="100"/>
        <w:sz w:val="20"/>
        <w:szCs w:val="20"/>
      </w:rPr>
    </w:lvl>
    <w:lvl w:ilvl="1">
      <w:numFmt w:val="bullet"/>
      <w:lvlText w:val=""/>
      <w:lvlJc w:val="left"/>
      <w:pPr>
        <w:ind w:left="1467" w:hanging="360"/>
      </w:pPr>
      <w:rPr>
        <w:rFonts w:ascii="Symbol" w:hAnsi="Symbol"/>
        <w:b w:val="0"/>
        <w:w w:val="100"/>
        <w:sz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1" w15:restartNumberingAfterBreak="0">
    <w:nsid w:val="00000403"/>
    <w:multiLevelType w:val="multilevel"/>
    <w:tmpl w:val="00000886"/>
    <w:lvl w:ilvl="0">
      <w:start w:val="1"/>
      <w:numFmt w:val="decimal"/>
      <w:lvlText w:val="%1"/>
      <w:lvlJc w:val="left"/>
      <w:pPr>
        <w:ind w:left="1107" w:hanging="568"/>
      </w:pPr>
      <w:rPr>
        <w:rFonts w:ascii="Arial" w:hAnsi="Arial" w:cs="Arial"/>
        <w:b w:val="0"/>
        <w:bCs w:val="0"/>
        <w:w w:val="100"/>
        <w:sz w:val="20"/>
        <w:szCs w:val="20"/>
      </w:rPr>
    </w:lvl>
    <w:lvl w:ilvl="1">
      <w:start w:val="1"/>
      <w:numFmt w:val="lowerLetter"/>
      <w:lvlText w:val="%2."/>
      <w:lvlJc w:val="left"/>
      <w:pPr>
        <w:ind w:left="1467" w:hanging="360"/>
      </w:pPr>
      <w:rPr>
        <w:rFonts w:ascii="Arial" w:hAnsi="Arial" w:cs="Arial"/>
        <w:b w:val="0"/>
        <w:bCs w:val="0"/>
        <w:w w:val="100"/>
        <w:sz w:val="20"/>
        <w:szCs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2" w15:restartNumberingAfterBreak="0">
    <w:nsid w:val="00000404"/>
    <w:multiLevelType w:val="multilevel"/>
    <w:tmpl w:val="00000887"/>
    <w:lvl w:ilvl="0">
      <w:start w:val="3"/>
      <w:numFmt w:val="lowerLetter"/>
      <w:lvlText w:val="%1."/>
      <w:lvlJc w:val="left"/>
      <w:pPr>
        <w:ind w:left="1467" w:hanging="360"/>
      </w:pPr>
      <w:rPr>
        <w:rFonts w:ascii="Arial" w:hAnsi="Arial" w:cs="Arial"/>
        <w:b w:val="0"/>
        <w:bCs w:val="0"/>
        <w:w w:val="100"/>
        <w:sz w:val="20"/>
        <w:szCs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3" w15:restartNumberingAfterBreak="0">
    <w:nsid w:val="00000405"/>
    <w:multiLevelType w:val="multilevel"/>
    <w:tmpl w:val="00000888"/>
    <w:lvl w:ilvl="0">
      <w:numFmt w:val="bullet"/>
      <w:lvlText w:val=""/>
      <w:lvlJc w:val="left"/>
      <w:pPr>
        <w:ind w:left="1464" w:hanging="360"/>
      </w:pPr>
      <w:rPr>
        <w:rFonts w:ascii="Symbol" w:hAnsi="Symbol"/>
        <w:b w:val="0"/>
        <w:w w:val="100"/>
        <w:sz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4" w15:restartNumberingAfterBreak="0">
    <w:nsid w:val="00000406"/>
    <w:multiLevelType w:val="multilevel"/>
    <w:tmpl w:val="00000889"/>
    <w:lvl w:ilvl="0">
      <w:numFmt w:val="bullet"/>
      <w:lvlText w:val=""/>
      <w:lvlJc w:val="left"/>
      <w:pPr>
        <w:ind w:left="467"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2" w:hanging="360"/>
      </w:pPr>
    </w:lvl>
    <w:lvl w:ilvl="8">
      <w:numFmt w:val="bullet"/>
      <w:lvlText w:val="•"/>
      <w:lvlJc w:val="left"/>
      <w:pPr>
        <w:ind w:left="7297" w:hanging="360"/>
      </w:pPr>
    </w:lvl>
  </w:abstractNum>
  <w:abstractNum w:abstractNumId="5" w15:restartNumberingAfterBreak="0">
    <w:nsid w:val="00000407"/>
    <w:multiLevelType w:val="multilevel"/>
    <w:tmpl w:val="0000088A"/>
    <w:lvl w:ilvl="0">
      <w:numFmt w:val="bullet"/>
      <w:lvlText w:val=""/>
      <w:lvlJc w:val="left"/>
      <w:pPr>
        <w:ind w:left="463"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3" w:hanging="360"/>
      </w:pPr>
    </w:lvl>
    <w:lvl w:ilvl="8">
      <w:numFmt w:val="bullet"/>
      <w:lvlText w:val="•"/>
      <w:lvlJc w:val="left"/>
      <w:pPr>
        <w:ind w:left="7297" w:hanging="360"/>
      </w:pPr>
    </w:lvl>
  </w:abstractNum>
  <w:abstractNum w:abstractNumId="6" w15:restartNumberingAfterBreak="0">
    <w:nsid w:val="062A2EC8"/>
    <w:multiLevelType w:val="multilevel"/>
    <w:tmpl w:val="EC6CAAAC"/>
    <w:lvl w:ilvl="0">
      <w:start w:val="1"/>
      <w:numFmt w:val="bullet"/>
      <w:lvlText w:val=""/>
      <w:lvlJc w:val="left"/>
      <w:pPr>
        <w:ind w:left="130" w:hanging="568"/>
      </w:pPr>
      <w:rPr>
        <w:rFonts w:ascii="Symbol" w:hAnsi="Symbol" w:hint="default"/>
        <w:b w:val="0"/>
        <w:w w:val="100"/>
        <w:sz w:val="20"/>
      </w:rPr>
    </w:lvl>
    <w:lvl w:ilvl="1">
      <w:numFmt w:val="bullet"/>
      <w:lvlText w:val=""/>
      <w:lvlJc w:val="left"/>
      <w:pPr>
        <w:ind w:left="490" w:hanging="360"/>
      </w:pPr>
      <w:rPr>
        <w:rFonts w:ascii="Symbol" w:hAnsi="Symbol"/>
        <w:b w:val="0"/>
        <w:w w:val="100"/>
        <w:sz w:val="20"/>
      </w:rPr>
    </w:lvl>
    <w:lvl w:ilvl="2">
      <w:numFmt w:val="bullet"/>
      <w:lvlText w:val="•"/>
      <w:lvlJc w:val="left"/>
      <w:pPr>
        <w:ind w:left="1401" w:hanging="360"/>
      </w:pPr>
    </w:lvl>
    <w:lvl w:ilvl="3">
      <w:numFmt w:val="bullet"/>
      <w:lvlText w:val="•"/>
      <w:lvlJc w:val="left"/>
      <w:pPr>
        <w:ind w:left="2319" w:hanging="360"/>
      </w:pPr>
    </w:lvl>
    <w:lvl w:ilvl="4">
      <w:numFmt w:val="bullet"/>
      <w:lvlText w:val="•"/>
      <w:lvlJc w:val="left"/>
      <w:pPr>
        <w:ind w:left="3238" w:hanging="360"/>
      </w:pPr>
    </w:lvl>
    <w:lvl w:ilvl="5">
      <w:numFmt w:val="bullet"/>
      <w:lvlText w:val="•"/>
      <w:lvlJc w:val="left"/>
      <w:pPr>
        <w:ind w:left="4156" w:hanging="360"/>
      </w:pPr>
    </w:lvl>
    <w:lvl w:ilvl="6">
      <w:numFmt w:val="bullet"/>
      <w:lvlText w:val="•"/>
      <w:lvlJc w:val="left"/>
      <w:pPr>
        <w:ind w:left="5075" w:hanging="360"/>
      </w:pPr>
    </w:lvl>
    <w:lvl w:ilvl="7">
      <w:numFmt w:val="bullet"/>
      <w:lvlText w:val="•"/>
      <w:lvlJc w:val="left"/>
      <w:pPr>
        <w:ind w:left="5993" w:hanging="360"/>
      </w:pPr>
    </w:lvl>
    <w:lvl w:ilvl="8">
      <w:numFmt w:val="bullet"/>
      <w:lvlText w:val="•"/>
      <w:lvlJc w:val="left"/>
      <w:pPr>
        <w:ind w:left="6912" w:hanging="36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ztzQyNjcwMAGyTJR0lIJTi4sz8/NACgwNagG0XwthLQAAAA=="/>
  </w:docVars>
  <w:rsids>
    <w:rsidRoot w:val="0058755B"/>
    <w:rsid w:val="0000301F"/>
    <w:rsid w:val="00061C21"/>
    <w:rsid w:val="001B5803"/>
    <w:rsid w:val="001D50B3"/>
    <w:rsid w:val="002A29C4"/>
    <w:rsid w:val="003568AA"/>
    <w:rsid w:val="003609E3"/>
    <w:rsid w:val="003B2A87"/>
    <w:rsid w:val="004C2454"/>
    <w:rsid w:val="0058755B"/>
    <w:rsid w:val="005C6A61"/>
    <w:rsid w:val="006C5B23"/>
    <w:rsid w:val="006F45B0"/>
    <w:rsid w:val="00700595"/>
    <w:rsid w:val="00796B92"/>
    <w:rsid w:val="007E0F2F"/>
    <w:rsid w:val="00831016"/>
    <w:rsid w:val="00836DA3"/>
    <w:rsid w:val="00915567"/>
    <w:rsid w:val="00960459"/>
    <w:rsid w:val="0099131F"/>
    <w:rsid w:val="00A5479D"/>
    <w:rsid w:val="00A75291"/>
    <w:rsid w:val="00B30B97"/>
    <w:rsid w:val="00C85B04"/>
    <w:rsid w:val="00CC252C"/>
    <w:rsid w:val="00CD0BD6"/>
    <w:rsid w:val="00CE0CE1"/>
    <w:rsid w:val="00D47E90"/>
    <w:rsid w:val="00D80987"/>
    <w:rsid w:val="00D8690A"/>
    <w:rsid w:val="00D95BB0"/>
    <w:rsid w:val="00E400EC"/>
    <w:rsid w:val="00E705B2"/>
    <w:rsid w:val="00F21C34"/>
    <w:rsid w:val="00FB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E5C2A0"/>
  <w14:defaultImageDpi w14:val="0"/>
  <w15:docId w15:val="{66D9D9E5-E42E-4235-864D-D795DA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60"/>
      <w:ind w:left="255"/>
      <w:outlineLvl w:val="0"/>
    </w:pPr>
    <w:rPr>
      <w:sz w:val="28"/>
      <w:szCs w:val="28"/>
    </w:rPr>
  </w:style>
  <w:style w:type="paragraph" w:styleId="Heading2">
    <w:name w:val="heading 2"/>
    <w:basedOn w:val="Normal"/>
    <w:next w:val="Normal"/>
    <w:link w:val="Heading2Char"/>
    <w:uiPriority w:val="1"/>
    <w:qFormat/>
    <w:pPr>
      <w:ind w:left="5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1107" w:hanging="568"/>
    </w:pPr>
    <w:rPr>
      <w:sz w:val="24"/>
      <w:szCs w:val="24"/>
    </w:rPr>
  </w:style>
  <w:style w:type="paragraph" w:customStyle="1" w:styleId="TableParagraph">
    <w:name w:val="Table Paragraph"/>
    <w:basedOn w:val="Normal"/>
    <w:uiPriority w:val="1"/>
    <w:qFormat/>
    <w:pPr>
      <w:ind w:left="107"/>
    </w:pPr>
    <w:rPr>
      <w:sz w:val="24"/>
      <w:szCs w:val="24"/>
    </w:rPr>
  </w:style>
  <w:style w:type="character" w:styleId="CommentReference">
    <w:name w:val="annotation reference"/>
    <w:basedOn w:val="DefaultParagraphFont"/>
    <w:uiPriority w:val="99"/>
    <w:semiHidden/>
    <w:unhideWhenUsed/>
    <w:rsid w:val="00F21C34"/>
    <w:rPr>
      <w:rFonts w:cs="Times New Roman"/>
      <w:sz w:val="16"/>
      <w:szCs w:val="16"/>
    </w:rPr>
  </w:style>
  <w:style w:type="paragraph" w:styleId="CommentText">
    <w:name w:val="annotation text"/>
    <w:basedOn w:val="Normal"/>
    <w:link w:val="CommentTextChar"/>
    <w:uiPriority w:val="99"/>
    <w:unhideWhenUsed/>
    <w:rsid w:val="00F21C34"/>
    <w:rPr>
      <w:sz w:val="20"/>
      <w:szCs w:val="20"/>
    </w:rPr>
  </w:style>
  <w:style w:type="character" w:customStyle="1" w:styleId="CommentTextChar">
    <w:name w:val="Comment Text Char"/>
    <w:basedOn w:val="DefaultParagraphFont"/>
    <w:link w:val="CommentText"/>
    <w:uiPriority w:val="99"/>
    <w:locked/>
    <w:rsid w:val="00F21C3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21C34"/>
    <w:rPr>
      <w:b/>
      <w:bCs/>
    </w:rPr>
  </w:style>
  <w:style w:type="character" w:customStyle="1" w:styleId="CommentSubjectChar">
    <w:name w:val="Comment Subject Char"/>
    <w:basedOn w:val="CommentTextChar"/>
    <w:link w:val="CommentSubject"/>
    <w:uiPriority w:val="99"/>
    <w:semiHidden/>
    <w:locked/>
    <w:rsid w:val="00F21C34"/>
    <w:rPr>
      <w:rFonts w:ascii="Arial" w:hAnsi="Arial" w:cs="Arial"/>
      <w:b/>
      <w:bCs/>
      <w:sz w:val="20"/>
      <w:szCs w:val="20"/>
    </w:rPr>
  </w:style>
  <w:style w:type="paragraph" w:customStyle="1" w:styleId="xmsonormal">
    <w:name w:val="x_msonormal"/>
    <w:basedOn w:val="Normal"/>
    <w:rsid w:val="00F21C34"/>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39"/>
    <w:rsid w:val="00D95BB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BB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5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9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rada.ac.uk" TargetMode="External"/><Relationship Id="rId5" Type="http://schemas.openxmlformats.org/officeDocument/2006/relationships/footnotes" Target="footnotes.xml"/><Relationship Id="rId10" Type="http://schemas.openxmlformats.org/officeDocument/2006/relationships/hyperlink" Target="mailto:admissions@rada.ac.uk" TargetMode="External"/><Relationship Id="rId4" Type="http://schemas.openxmlformats.org/officeDocument/2006/relationships/webSettings" Target="webSettings.xml"/><Relationship Id="rId9" Type="http://schemas.openxmlformats.org/officeDocument/2006/relationships/hyperlink" Target="mailto:admissions@rad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Thomas Brewer</cp:lastModifiedBy>
  <cp:revision>2</cp:revision>
  <dcterms:created xsi:type="dcterms:W3CDTF">2021-11-03T16:58:00Z</dcterms:created>
  <dcterms:modified xsi:type="dcterms:W3CDTF">2021-11-03T16:58:00Z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