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92" w:rsidRPr="00C73F6A" w:rsidRDefault="008B4EBC" w:rsidP="008B4EBC">
      <w:pPr>
        <w:spacing w:after="0"/>
        <w:ind w:left="-426"/>
        <w:rPr>
          <w:b/>
          <w:noProof/>
          <w:lang w:eastAsia="en-GB"/>
        </w:rPr>
      </w:pPr>
      <w:permStart w:id="1889609062" w:edGrp="everyone"/>
      <w:r>
        <w:rPr>
          <w:b/>
          <w:noProof/>
          <w:lang w:eastAsia="en-GB"/>
        </w:rPr>
        <w:drawing>
          <wp:anchor distT="0" distB="0" distL="114300" distR="114300" simplePos="0" relativeHeight="251658240" behindDoc="0" locked="0" layoutInCell="1" allowOverlap="1" wp14:anchorId="46768BDD" wp14:editId="4CE070D4">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1889609062"/>
    </w:p>
    <w:p w:rsidR="00465492" w:rsidRPr="00C73F6A" w:rsidRDefault="00465492" w:rsidP="00C73F6A">
      <w:pPr>
        <w:spacing w:after="0"/>
        <w:rPr>
          <w:b/>
          <w:noProof/>
          <w:lang w:eastAsia="en-GB"/>
        </w:rPr>
      </w:pPr>
    </w:p>
    <w:p w:rsidR="00C73F6A" w:rsidRDefault="00C73F6A" w:rsidP="00C73F6A">
      <w:pPr>
        <w:spacing w:after="0"/>
        <w:rPr>
          <w:b/>
          <w:noProof/>
          <w:lang w:eastAsia="en-GB"/>
        </w:rPr>
      </w:pPr>
    </w:p>
    <w:p w:rsidR="00AB5A83" w:rsidRDefault="00AB5A83" w:rsidP="00C73F6A">
      <w:pPr>
        <w:spacing w:after="0"/>
        <w:rPr>
          <w:rFonts w:ascii="Dia Regular" w:hAnsi="Dia Regular"/>
          <w:b/>
          <w:noProof/>
          <w:lang w:eastAsia="en-GB"/>
        </w:rPr>
      </w:pPr>
    </w:p>
    <w:p w:rsidR="009359E2" w:rsidRPr="00F155E4" w:rsidRDefault="009359E2" w:rsidP="009359E2">
      <w:pPr>
        <w:jc w:val="center"/>
        <w:rPr>
          <w:rFonts w:ascii="Dia Regular" w:hAnsi="Dia Regular" w:cs="Arial"/>
          <w:b/>
        </w:rPr>
      </w:pPr>
      <w:r w:rsidRPr="00F155E4">
        <w:rPr>
          <w:rFonts w:ascii="Dia Regular" w:hAnsi="Dia Regular" w:cs="Arial"/>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003"/>
      </w:tblGrid>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Job Title:</w:t>
            </w:r>
          </w:p>
        </w:tc>
        <w:tc>
          <w:tcPr>
            <w:tcW w:w="6003" w:type="dxa"/>
          </w:tcPr>
          <w:p w:rsidR="009359E2" w:rsidRPr="00F155E4" w:rsidRDefault="004465AA" w:rsidP="00CC66A9">
            <w:pPr>
              <w:rPr>
                <w:rFonts w:ascii="Dia Regular" w:hAnsi="Dia Regular" w:cs="Arial"/>
              </w:rPr>
            </w:pPr>
            <w:r w:rsidRPr="00F155E4">
              <w:rPr>
                <w:rFonts w:ascii="Dia Regular" w:hAnsi="Dia Regular" w:cs="Arial"/>
              </w:rPr>
              <w:t>Duty Manager</w:t>
            </w:r>
          </w:p>
        </w:tc>
      </w:tr>
      <w:tr w:rsidR="009359E2" w:rsidRPr="00F155E4" w:rsidTr="00F155E4">
        <w:trPr>
          <w:trHeight w:val="242"/>
        </w:trPr>
        <w:tc>
          <w:tcPr>
            <w:tcW w:w="3348" w:type="dxa"/>
          </w:tcPr>
          <w:p w:rsidR="009359E2" w:rsidRPr="00F155E4" w:rsidRDefault="009359E2" w:rsidP="00CC66A9">
            <w:pPr>
              <w:rPr>
                <w:rFonts w:ascii="Dia Regular" w:hAnsi="Dia Regular" w:cs="Arial"/>
                <w:b/>
              </w:rPr>
            </w:pPr>
            <w:r w:rsidRPr="00F155E4">
              <w:rPr>
                <w:rFonts w:ascii="Dia Regular" w:hAnsi="Dia Regular" w:cs="Arial"/>
                <w:b/>
              </w:rPr>
              <w:t>Job Holder:</w:t>
            </w:r>
          </w:p>
        </w:tc>
        <w:tc>
          <w:tcPr>
            <w:tcW w:w="6003" w:type="dxa"/>
          </w:tcPr>
          <w:p w:rsidR="009359E2" w:rsidRPr="00F155E4" w:rsidRDefault="009359E2" w:rsidP="00CC66A9">
            <w:pPr>
              <w:rPr>
                <w:rFonts w:ascii="Dia Regular" w:hAnsi="Dia Regular" w:cs="Arial"/>
              </w:rPr>
            </w:pPr>
          </w:p>
        </w:tc>
      </w:tr>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Reports to (Title):</w:t>
            </w:r>
          </w:p>
        </w:tc>
        <w:tc>
          <w:tcPr>
            <w:tcW w:w="6003" w:type="dxa"/>
          </w:tcPr>
          <w:p w:rsidR="009359E2" w:rsidRPr="00F155E4" w:rsidRDefault="004465AA" w:rsidP="004465AA">
            <w:pPr>
              <w:rPr>
                <w:rFonts w:ascii="Dia Regular" w:hAnsi="Dia Regular" w:cs="Arial"/>
              </w:rPr>
            </w:pPr>
            <w:r w:rsidRPr="00F155E4">
              <w:rPr>
                <w:rFonts w:ascii="Dia Regular" w:hAnsi="Dia Regular" w:cs="Arial"/>
              </w:rPr>
              <w:t>Operations and Front of House Manager</w:t>
            </w:r>
          </w:p>
        </w:tc>
      </w:tr>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Reports to (Name):</w:t>
            </w:r>
          </w:p>
        </w:tc>
        <w:tc>
          <w:tcPr>
            <w:tcW w:w="6003" w:type="dxa"/>
          </w:tcPr>
          <w:p w:rsidR="009359E2" w:rsidRPr="00F155E4" w:rsidRDefault="004465AA" w:rsidP="00CC66A9">
            <w:pPr>
              <w:rPr>
                <w:rFonts w:ascii="Dia Regular" w:hAnsi="Dia Regular" w:cs="Arial"/>
              </w:rPr>
            </w:pPr>
            <w:r w:rsidRPr="00F155E4">
              <w:rPr>
                <w:rFonts w:ascii="Dia Regular" w:hAnsi="Dia Regular" w:cs="Arial"/>
              </w:rPr>
              <w:t>Lorna O’Leary</w:t>
            </w:r>
          </w:p>
        </w:tc>
      </w:tr>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Responsible for:</w:t>
            </w:r>
          </w:p>
        </w:tc>
        <w:tc>
          <w:tcPr>
            <w:tcW w:w="6003" w:type="dxa"/>
          </w:tcPr>
          <w:p w:rsidR="009359E2" w:rsidRPr="00F155E4" w:rsidRDefault="004465AA" w:rsidP="00CC66A9">
            <w:pPr>
              <w:rPr>
                <w:rFonts w:ascii="Dia Regular" w:hAnsi="Dia Regular" w:cs="Arial"/>
              </w:rPr>
            </w:pPr>
            <w:r w:rsidRPr="00F155E4">
              <w:rPr>
                <w:rFonts w:ascii="Dia Regular" w:hAnsi="Dia Regular" w:cs="Arial"/>
              </w:rPr>
              <w:t>Casual Ushers</w:t>
            </w:r>
          </w:p>
        </w:tc>
      </w:tr>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Hours of Work</w:t>
            </w:r>
          </w:p>
        </w:tc>
        <w:tc>
          <w:tcPr>
            <w:tcW w:w="6003" w:type="dxa"/>
          </w:tcPr>
          <w:p w:rsidR="009359E2" w:rsidRPr="00F155E4" w:rsidRDefault="004465AA" w:rsidP="00CC66A9">
            <w:pPr>
              <w:rPr>
                <w:rFonts w:ascii="Dia Regular" w:hAnsi="Dia Regular" w:cs="Arial"/>
                <w:color w:val="FF0000"/>
              </w:rPr>
            </w:pPr>
            <w:r w:rsidRPr="00F155E4">
              <w:rPr>
                <w:rFonts w:ascii="Dia Regular" w:hAnsi="Dia Regular" w:cs="Arial"/>
              </w:rPr>
              <w:t>37.5 hours</w:t>
            </w:r>
            <w:r w:rsidR="00014325" w:rsidRPr="00F155E4">
              <w:rPr>
                <w:rFonts w:ascii="Dia Regular" w:hAnsi="Dia Regular" w:cs="Arial"/>
              </w:rPr>
              <w:t xml:space="preserve"> a week</w:t>
            </w:r>
            <w:r w:rsidRPr="00F155E4">
              <w:rPr>
                <w:rFonts w:ascii="Dia Regular" w:hAnsi="Dia Regular" w:cs="Arial"/>
                <w:b/>
              </w:rPr>
              <w:t>, on a rota basis, between 7.30am-12.30am Monday-Sunday</w:t>
            </w:r>
            <w:r w:rsidR="00146262" w:rsidRPr="00F155E4">
              <w:rPr>
                <w:rFonts w:ascii="Dia Regular" w:hAnsi="Dia Regular" w:cs="Arial"/>
                <w:color w:val="FF0000"/>
              </w:rPr>
              <w:t xml:space="preserve"> </w:t>
            </w:r>
            <w:r w:rsidR="00146262" w:rsidRPr="00F155E4">
              <w:rPr>
                <w:rFonts w:ascii="Dia Regular" w:hAnsi="Dia Regular" w:cs="Arial"/>
              </w:rPr>
              <w:t>(paid an extra .5 for working Sundays)</w:t>
            </w:r>
            <w:r w:rsidRPr="00F155E4">
              <w:rPr>
                <w:rFonts w:ascii="Dia Regular" w:hAnsi="Dia Regular" w:cs="Arial"/>
              </w:rPr>
              <w:t xml:space="preserve"> Hours outside of the above </w:t>
            </w:r>
            <w:proofErr w:type="gramStart"/>
            <w:r w:rsidRPr="00F155E4">
              <w:rPr>
                <w:rFonts w:ascii="Dia Regular" w:hAnsi="Dia Regular" w:cs="Arial"/>
              </w:rPr>
              <w:t>will be paid</w:t>
            </w:r>
            <w:proofErr w:type="gramEnd"/>
            <w:r w:rsidRPr="00F155E4">
              <w:rPr>
                <w:rFonts w:ascii="Dia Regular" w:hAnsi="Dia Regular" w:cs="Arial"/>
              </w:rPr>
              <w:t xml:space="preserve"> as overtime.</w:t>
            </w:r>
          </w:p>
        </w:tc>
      </w:tr>
      <w:tr w:rsidR="009359E2" w:rsidRPr="00F155E4" w:rsidTr="00F155E4">
        <w:tc>
          <w:tcPr>
            <w:tcW w:w="3348" w:type="dxa"/>
          </w:tcPr>
          <w:p w:rsidR="009359E2" w:rsidRPr="00F155E4" w:rsidRDefault="009359E2" w:rsidP="00CC66A9">
            <w:pPr>
              <w:rPr>
                <w:rFonts w:ascii="Dia Regular" w:hAnsi="Dia Regular" w:cs="Arial"/>
                <w:b/>
              </w:rPr>
            </w:pPr>
            <w:r w:rsidRPr="00F155E4">
              <w:rPr>
                <w:rFonts w:ascii="Dia Regular" w:hAnsi="Dia Regular" w:cs="Arial"/>
                <w:b/>
              </w:rPr>
              <w:t>Salary Range</w:t>
            </w:r>
          </w:p>
        </w:tc>
        <w:tc>
          <w:tcPr>
            <w:tcW w:w="6003" w:type="dxa"/>
          </w:tcPr>
          <w:p w:rsidR="009359E2" w:rsidRPr="00F155E4" w:rsidRDefault="004465AA" w:rsidP="00A4731E">
            <w:pPr>
              <w:rPr>
                <w:rFonts w:ascii="Dia Regular" w:hAnsi="Dia Regular" w:cs="Arial"/>
              </w:rPr>
            </w:pPr>
            <w:r w:rsidRPr="00F155E4">
              <w:rPr>
                <w:rFonts w:ascii="Dia Regular" w:hAnsi="Dia Regular" w:cs="Arial"/>
              </w:rPr>
              <w:t>Up to £2</w:t>
            </w:r>
            <w:r w:rsidR="00A4731E" w:rsidRPr="00F155E4">
              <w:rPr>
                <w:rFonts w:ascii="Dia Regular" w:hAnsi="Dia Regular" w:cs="Arial"/>
              </w:rPr>
              <w:t>4,000</w:t>
            </w:r>
            <w:r w:rsidRPr="00F155E4">
              <w:rPr>
                <w:rFonts w:ascii="Dia Regular" w:hAnsi="Dia Regular" w:cs="Arial"/>
              </w:rPr>
              <w:t xml:space="preserve"> depending on experience.</w:t>
            </w:r>
          </w:p>
        </w:tc>
      </w:tr>
    </w:tbl>
    <w:p w:rsidR="009359E2" w:rsidRPr="00F155E4" w:rsidRDefault="009359E2" w:rsidP="009359E2">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1"/>
      </w:tblGrid>
      <w:tr w:rsidR="009359E2" w:rsidRPr="00F155E4" w:rsidTr="00F155E4">
        <w:tc>
          <w:tcPr>
            <w:tcW w:w="9351" w:type="dxa"/>
          </w:tcPr>
          <w:p w:rsidR="009359E2" w:rsidRPr="00F155E4" w:rsidRDefault="009359E2" w:rsidP="00CC66A9">
            <w:pPr>
              <w:rPr>
                <w:rFonts w:ascii="Dia Regular" w:hAnsi="Dia Regular" w:cs="Arial"/>
                <w:b/>
              </w:rPr>
            </w:pPr>
            <w:r w:rsidRPr="00F155E4">
              <w:rPr>
                <w:rFonts w:ascii="Dia Regular" w:hAnsi="Dia Regular" w:cs="Arial"/>
                <w:b/>
              </w:rPr>
              <w:t>Prime Function of Role:</w:t>
            </w:r>
          </w:p>
        </w:tc>
      </w:tr>
      <w:tr w:rsidR="009359E2" w:rsidRPr="00F155E4" w:rsidTr="00F155E4">
        <w:tc>
          <w:tcPr>
            <w:tcW w:w="9351" w:type="dxa"/>
          </w:tcPr>
          <w:p w:rsidR="00466D08" w:rsidRPr="00F155E4" w:rsidRDefault="00EC3A06" w:rsidP="00F155E4">
            <w:pPr>
              <w:pStyle w:val="ListParagraph"/>
              <w:numPr>
                <w:ilvl w:val="0"/>
                <w:numId w:val="6"/>
              </w:numPr>
              <w:jc w:val="both"/>
              <w:rPr>
                <w:rFonts w:ascii="Dia Regular" w:hAnsi="Dia Regular" w:cs="Arial"/>
                <w:sz w:val="22"/>
                <w:szCs w:val="22"/>
              </w:rPr>
            </w:pPr>
            <w:r w:rsidRPr="00F155E4">
              <w:rPr>
                <w:rFonts w:ascii="Dia Regular" w:hAnsi="Dia Regular" w:cs="Arial"/>
                <w:sz w:val="22"/>
                <w:szCs w:val="22"/>
              </w:rPr>
              <w:t>Oversee the management of the RADA buildings,</w:t>
            </w:r>
            <w:r w:rsidR="00466D08" w:rsidRPr="00F155E4">
              <w:rPr>
                <w:rFonts w:ascii="Dia Regular" w:hAnsi="Dia Regular" w:cs="Arial"/>
                <w:sz w:val="22"/>
                <w:szCs w:val="22"/>
              </w:rPr>
              <w:t xml:space="preserve"> e</w:t>
            </w:r>
            <w:r w:rsidR="004969D1" w:rsidRPr="00F155E4">
              <w:rPr>
                <w:rFonts w:ascii="Dia Regular" w:hAnsi="Dia Regular" w:cs="Arial"/>
                <w:sz w:val="22"/>
                <w:szCs w:val="22"/>
              </w:rPr>
              <w:t xml:space="preserve">nsuring that high standards of customer care </w:t>
            </w:r>
            <w:proofErr w:type="gramStart"/>
            <w:r w:rsidR="004969D1" w:rsidRPr="00F155E4">
              <w:rPr>
                <w:rFonts w:ascii="Dia Regular" w:hAnsi="Dia Regular" w:cs="Arial"/>
                <w:sz w:val="22"/>
                <w:szCs w:val="22"/>
              </w:rPr>
              <w:t>are maintained</w:t>
            </w:r>
            <w:proofErr w:type="gramEnd"/>
            <w:r w:rsidR="004969D1" w:rsidRPr="00F155E4">
              <w:rPr>
                <w:rFonts w:ascii="Dia Regular" w:hAnsi="Dia Regular" w:cs="Arial"/>
                <w:sz w:val="22"/>
                <w:szCs w:val="22"/>
              </w:rPr>
              <w:t xml:space="preserve"> at all times</w:t>
            </w:r>
            <w:r w:rsidR="00466D08" w:rsidRPr="00F155E4">
              <w:rPr>
                <w:rFonts w:ascii="Dia Regular" w:hAnsi="Dia Regular" w:cs="Arial"/>
                <w:sz w:val="22"/>
                <w:szCs w:val="22"/>
              </w:rPr>
              <w:t>.</w:t>
            </w:r>
            <w:r w:rsidR="004969D1" w:rsidRPr="00F155E4">
              <w:rPr>
                <w:rFonts w:ascii="Dia Regular" w:hAnsi="Dia Regular" w:cs="Arial"/>
                <w:sz w:val="22"/>
                <w:szCs w:val="22"/>
              </w:rPr>
              <w:t xml:space="preserve"> </w:t>
            </w:r>
          </w:p>
          <w:p w:rsidR="00466D08" w:rsidRPr="00F155E4" w:rsidRDefault="00466D08" w:rsidP="00F155E4">
            <w:pPr>
              <w:pStyle w:val="ListParagraph"/>
              <w:numPr>
                <w:ilvl w:val="0"/>
                <w:numId w:val="6"/>
              </w:numPr>
              <w:jc w:val="both"/>
              <w:rPr>
                <w:rFonts w:ascii="Dia Regular" w:hAnsi="Dia Regular" w:cs="Arial"/>
                <w:sz w:val="22"/>
                <w:szCs w:val="22"/>
              </w:rPr>
            </w:pPr>
            <w:r w:rsidRPr="00F155E4">
              <w:rPr>
                <w:rFonts w:ascii="Dia Regular" w:hAnsi="Dia Regular" w:cs="Arial"/>
                <w:sz w:val="22"/>
                <w:szCs w:val="22"/>
              </w:rPr>
              <w:t>A</w:t>
            </w:r>
            <w:r w:rsidR="004969D1" w:rsidRPr="00F155E4">
              <w:rPr>
                <w:rFonts w:ascii="Dia Regular" w:hAnsi="Dia Regular" w:cs="Arial"/>
                <w:sz w:val="22"/>
                <w:szCs w:val="22"/>
              </w:rPr>
              <w:t>ct as a first line response to any problems or complaints, respondi</w:t>
            </w:r>
            <w:r w:rsidR="003C6131" w:rsidRPr="00F155E4">
              <w:rPr>
                <w:rFonts w:ascii="Dia Regular" w:hAnsi="Dia Regular" w:cs="Arial"/>
                <w:sz w:val="22"/>
                <w:szCs w:val="22"/>
              </w:rPr>
              <w:t xml:space="preserve">ng to health and safety issues and </w:t>
            </w:r>
            <w:r w:rsidR="004969D1" w:rsidRPr="00F155E4">
              <w:rPr>
                <w:rFonts w:ascii="Dia Regular" w:hAnsi="Dia Regular" w:cs="Arial"/>
                <w:sz w:val="22"/>
                <w:szCs w:val="22"/>
              </w:rPr>
              <w:t xml:space="preserve">ensuring relevant information </w:t>
            </w:r>
            <w:proofErr w:type="gramStart"/>
            <w:r w:rsidR="004969D1" w:rsidRPr="00F155E4">
              <w:rPr>
                <w:rFonts w:ascii="Dia Regular" w:hAnsi="Dia Regular" w:cs="Arial"/>
                <w:sz w:val="22"/>
                <w:szCs w:val="22"/>
              </w:rPr>
              <w:t>is passed</w:t>
            </w:r>
            <w:proofErr w:type="gramEnd"/>
            <w:r w:rsidR="004969D1" w:rsidRPr="00F155E4">
              <w:rPr>
                <w:rFonts w:ascii="Dia Regular" w:hAnsi="Dia Regular" w:cs="Arial"/>
                <w:sz w:val="22"/>
                <w:szCs w:val="22"/>
              </w:rPr>
              <w:t xml:space="preserve"> to the correct departments.</w:t>
            </w:r>
          </w:p>
          <w:p w:rsidR="00466D08" w:rsidRPr="00F155E4" w:rsidRDefault="004969D1" w:rsidP="00F155E4">
            <w:pPr>
              <w:pStyle w:val="ListParagraph"/>
              <w:numPr>
                <w:ilvl w:val="0"/>
                <w:numId w:val="6"/>
              </w:numPr>
              <w:jc w:val="both"/>
              <w:rPr>
                <w:rFonts w:ascii="Dia Regular" w:hAnsi="Dia Regular" w:cs="Arial"/>
                <w:sz w:val="22"/>
                <w:szCs w:val="22"/>
              </w:rPr>
            </w:pPr>
            <w:r w:rsidRPr="00F155E4">
              <w:rPr>
                <w:rFonts w:ascii="Dia Regular" w:hAnsi="Dia Regular" w:cs="Arial"/>
                <w:sz w:val="22"/>
                <w:szCs w:val="22"/>
              </w:rPr>
              <w:t>Overse</w:t>
            </w:r>
            <w:r w:rsidR="00466D08" w:rsidRPr="00F155E4">
              <w:rPr>
                <w:rFonts w:ascii="Dia Regular" w:hAnsi="Dia Regular" w:cs="Arial"/>
                <w:sz w:val="22"/>
                <w:szCs w:val="22"/>
              </w:rPr>
              <w:t>e</w:t>
            </w:r>
            <w:r w:rsidRPr="00F155E4">
              <w:rPr>
                <w:rFonts w:ascii="Dia Regular" w:hAnsi="Dia Regular" w:cs="Arial"/>
                <w:sz w:val="22"/>
                <w:szCs w:val="22"/>
              </w:rPr>
              <w:t xml:space="preserve"> and co-ordinat</w:t>
            </w:r>
            <w:r w:rsidR="00466D08" w:rsidRPr="00F155E4">
              <w:rPr>
                <w:rFonts w:ascii="Dia Regular" w:hAnsi="Dia Regular" w:cs="Arial"/>
                <w:sz w:val="22"/>
                <w:szCs w:val="22"/>
              </w:rPr>
              <w:t>e</w:t>
            </w:r>
            <w:r w:rsidRPr="00F155E4">
              <w:rPr>
                <w:rFonts w:ascii="Dia Regular" w:hAnsi="Dia Regular" w:cs="Arial"/>
                <w:sz w:val="22"/>
                <w:szCs w:val="22"/>
              </w:rPr>
              <w:t xml:space="preserve"> any evacuation that may be required. </w:t>
            </w:r>
          </w:p>
          <w:p w:rsidR="00466D08" w:rsidRPr="00F155E4" w:rsidRDefault="00466D08" w:rsidP="00F155E4">
            <w:pPr>
              <w:pStyle w:val="ListParagraph"/>
              <w:numPr>
                <w:ilvl w:val="0"/>
                <w:numId w:val="6"/>
              </w:numPr>
              <w:jc w:val="both"/>
              <w:rPr>
                <w:rFonts w:ascii="Dia Regular" w:hAnsi="Dia Regular" w:cs="Arial"/>
                <w:sz w:val="22"/>
                <w:szCs w:val="22"/>
              </w:rPr>
            </w:pPr>
            <w:r w:rsidRPr="00F155E4">
              <w:rPr>
                <w:rFonts w:ascii="Dia Regular" w:hAnsi="Dia Regular" w:cs="Arial"/>
                <w:sz w:val="22"/>
                <w:szCs w:val="22"/>
              </w:rPr>
              <w:t>R</w:t>
            </w:r>
            <w:r w:rsidR="004465AA" w:rsidRPr="00F155E4">
              <w:rPr>
                <w:rFonts w:ascii="Dia Regular" w:hAnsi="Dia Regular" w:cs="Arial"/>
                <w:sz w:val="22"/>
                <w:szCs w:val="22"/>
              </w:rPr>
              <w:t xml:space="preserve">esponsible for all public events/activities across all sites and for ensuring all spaces/access routes </w:t>
            </w:r>
            <w:proofErr w:type="gramStart"/>
            <w:r w:rsidR="004465AA" w:rsidRPr="00F155E4">
              <w:rPr>
                <w:rFonts w:ascii="Dia Regular" w:hAnsi="Dia Regular" w:cs="Arial"/>
                <w:sz w:val="22"/>
                <w:szCs w:val="22"/>
              </w:rPr>
              <w:t>are checked and kept to</w:t>
            </w:r>
            <w:proofErr w:type="gramEnd"/>
            <w:r w:rsidR="004465AA" w:rsidRPr="00F155E4">
              <w:rPr>
                <w:rFonts w:ascii="Dia Regular" w:hAnsi="Dia Regular" w:cs="Arial"/>
                <w:sz w:val="22"/>
                <w:szCs w:val="22"/>
              </w:rPr>
              <w:t xml:space="preserve"> agreed standard for all activities within RADA</w:t>
            </w:r>
            <w:r w:rsidR="003C6131" w:rsidRPr="00F155E4">
              <w:rPr>
                <w:rFonts w:ascii="Dia Regular" w:hAnsi="Dia Regular" w:cs="Arial"/>
                <w:sz w:val="22"/>
                <w:szCs w:val="22"/>
              </w:rPr>
              <w:t xml:space="preserve">. </w:t>
            </w:r>
            <w:r w:rsidRPr="00F155E4">
              <w:rPr>
                <w:rFonts w:ascii="Dia Regular" w:hAnsi="Dia Regular" w:cs="Arial"/>
                <w:sz w:val="22"/>
                <w:szCs w:val="22"/>
              </w:rPr>
              <w:t xml:space="preserve">This includes </w:t>
            </w:r>
            <w:r w:rsidR="004465AA" w:rsidRPr="00F155E4">
              <w:rPr>
                <w:rFonts w:ascii="Dia Regular" w:hAnsi="Dia Regular" w:cs="Arial"/>
                <w:sz w:val="22"/>
                <w:szCs w:val="22"/>
              </w:rPr>
              <w:t xml:space="preserve">12 weeks with RADA Student productions, hires ranging from conferences/other </w:t>
            </w:r>
            <w:r w:rsidR="003C6131" w:rsidRPr="00F155E4">
              <w:rPr>
                <w:rFonts w:ascii="Dia Regular" w:hAnsi="Dia Regular" w:cs="Arial"/>
                <w:sz w:val="22"/>
                <w:szCs w:val="22"/>
              </w:rPr>
              <w:t>schools’</w:t>
            </w:r>
            <w:r w:rsidR="004465AA" w:rsidRPr="00F155E4">
              <w:rPr>
                <w:rFonts w:ascii="Dia Regular" w:hAnsi="Dia Regular" w:cs="Arial"/>
                <w:sz w:val="22"/>
                <w:szCs w:val="22"/>
              </w:rPr>
              <w:t xml:space="preserve"> performances </w:t>
            </w:r>
            <w:r w:rsidR="00576472" w:rsidRPr="00F155E4">
              <w:rPr>
                <w:rFonts w:ascii="Dia Regular" w:hAnsi="Dia Regular" w:cs="Arial"/>
                <w:sz w:val="22"/>
                <w:szCs w:val="22"/>
              </w:rPr>
              <w:t>as well as</w:t>
            </w:r>
            <w:r w:rsidR="004465AA" w:rsidRPr="00F155E4">
              <w:rPr>
                <w:rFonts w:ascii="Dia Regular" w:hAnsi="Dia Regular" w:cs="Arial"/>
                <w:sz w:val="22"/>
                <w:szCs w:val="22"/>
              </w:rPr>
              <w:t xml:space="preserve"> showcases, screenings, workshops and book launches. </w:t>
            </w:r>
          </w:p>
          <w:p w:rsidR="009359E2" w:rsidRPr="00F155E4" w:rsidRDefault="00466D08" w:rsidP="00F155E4">
            <w:pPr>
              <w:pStyle w:val="ListParagraph"/>
              <w:numPr>
                <w:ilvl w:val="0"/>
                <w:numId w:val="6"/>
              </w:numPr>
              <w:jc w:val="both"/>
              <w:rPr>
                <w:rFonts w:ascii="Dia Regular" w:hAnsi="Dia Regular" w:cs="Arial"/>
                <w:sz w:val="22"/>
                <w:szCs w:val="22"/>
              </w:rPr>
            </w:pPr>
            <w:r w:rsidRPr="00F155E4">
              <w:rPr>
                <w:rFonts w:ascii="Dia Regular" w:hAnsi="Dia Regular" w:cs="Arial"/>
                <w:sz w:val="22"/>
                <w:szCs w:val="22"/>
              </w:rPr>
              <w:t>S</w:t>
            </w:r>
            <w:r w:rsidR="004465AA" w:rsidRPr="00F155E4">
              <w:rPr>
                <w:rFonts w:ascii="Dia Regular" w:hAnsi="Dia Regular" w:cs="Arial"/>
                <w:sz w:val="22"/>
                <w:szCs w:val="22"/>
              </w:rPr>
              <w:t xml:space="preserve">upport the academic classes to ensure rooms </w:t>
            </w:r>
            <w:proofErr w:type="gramStart"/>
            <w:r w:rsidR="004465AA" w:rsidRPr="00F155E4">
              <w:rPr>
                <w:rFonts w:ascii="Dia Regular" w:hAnsi="Dia Regular" w:cs="Arial"/>
                <w:sz w:val="22"/>
                <w:szCs w:val="22"/>
              </w:rPr>
              <w:t>are kept</w:t>
            </w:r>
            <w:proofErr w:type="gramEnd"/>
            <w:r w:rsidR="004465AA" w:rsidRPr="00F155E4">
              <w:rPr>
                <w:rFonts w:ascii="Dia Regular" w:hAnsi="Dia Regular" w:cs="Arial"/>
                <w:sz w:val="22"/>
                <w:szCs w:val="22"/>
              </w:rPr>
              <w:t xml:space="preserve"> to the agreed standard. </w:t>
            </w:r>
          </w:p>
        </w:tc>
      </w:tr>
    </w:tbl>
    <w:p w:rsidR="009359E2" w:rsidRPr="00F155E4" w:rsidRDefault="009359E2" w:rsidP="009359E2">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1"/>
      </w:tblGrid>
      <w:tr w:rsidR="009359E2" w:rsidRPr="00F155E4" w:rsidTr="00F155E4">
        <w:tc>
          <w:tcPr>
            <w:tcW w:w="9351" w:type="dxa"/>
          </w:tcPr>
          <w:p w:rsidR="009359E2" w:rsidRPr="00F155E4" w:rsidRDefault="009359E2" w:rsidP="00CC66A9">
            <w:pPr>
              <w:rPr>
                <w:rFonts w:ascii="Dia Regular" w:hAnsi="Dia Regular" w:cs="Arial"/>
                <w:b/>
              </w:rPr>
            </w:pPr>
            <w:r w:rsidRPr="00F155E4">
              <w:rPr>
                <w:rFonts w:ascii="Dia Regular" w:hAnsi="Dia Regular" w:cs="Arial"/>
                <w:b/>
              </w:rPr>
              <w:t>Accountabilities &amp; Tasks</w:t>
            </w:r>
          </w:p>
        </w:tc>
      </w:tr>
      <w:tr w:rsidR="009359E2" w:rsidRPr="00F155E4" w:rsidTr="00F155E4">
        <w:trPr>
          <w:trHeight w:val="4175"/>
        </w:trPr>
        <w:tc>
          <w:tcPr>
            <w:tcW w:w="9351" w:type="dxa"/>
          </w:tcPr>
          <w:p w:rsidR="00576472" w:rsidRPr="00027B0D" w:rsidRDefault="004465AA" w:rsidP="00576472">
            <w:pPr>
              <w:jc w:val="both"/>
              <w:rPr>
                <w:rFonts w:ascii="Dia Regular" w:hAnsi="Dia Regular" w:cs="Arial"/>
              </w:rPr>
            </w:pPr>
            <w:r w:rsidRPr="00F155E4">
              <w:rPr>
                <w:rFonts w:ascii="Dia Regular" w:hAnsi="Dia Regular" w:cs="Arial"/>
              </w:rPr>
              <w:t>The Customer Operations Team are responsible for welcoming all RADA</w:t>
            </w:r>
            <w:r w:rsidR="003C6131" w:rsidRPr="00F155E4">
              <w:rPr>
                <w:rFonts w:ascii="Dia Regular" w:hAnsi="Dia Regular" w:cs="Arial"/>
              </w:rPr>
              <w:t>’</w:t>
            </w:r>
            <w:r w:rsidRPr="00F155E4">
              <w:rPr>
                <w:rFonts w:ascii="Dia Regular" w:hAnsi="Dia Regular" w:cs="Arial"/>
              </w:rPr>
              <w:t xml:space="preserve">s students, audiences, customers and visitors. </w:t>
            </w:r>
            <w:r w:rsidR="00576472" w:rsidRPr="00027B0D">
              <w:rPr>
                <w:rFonts w:ascii="Dia Regular" w:hAnsi="Dia Regular" w:cs="Arial"/>
              </w:rPr>
              <w:t>The team is comprised of the following roles:</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Head of Operations</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Operations and FOH Manager</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Box Office Manager</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Senior Duty Manager</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Duty Manager x 2</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Customer Operations Supervisor</w:t>
            </w:r>
          </w:p>
          <w:p w:rsidR="00576472" w:rsidRPr="00027B0D" w:rsidRDefault="00576472" w:rsidP="00576472">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Customer Operations Assistants</w:t>
            </w:r>
          </w:p>
          <w:p w:rsidR="00576472" w:rsidRPr="00027B0D" w:rsidRDefault="00576472" w:rsidP="00576472">
            <w:pPr>
              <w:pStyle w:val="ListParagraph"/>
              <w:numPr>
                <w:ilvl w:val="0"/>
                <w:numId w:val="4"/>
              </w:numPr>
              <w:jc w:val="both"/>
              <w:rPr>
                <w:rFonts w:ascii="Dia Regular" w:hAnsi="Dia Regular" w:cs="Arial"/>
                <w:sz w:val="22"/>
                <w:szCs w:val="22"/>
              </w:rPr>
            </w:pPr>
            <w:r>
              <w:rPr>
                <w:rFonts w:ascii="Dia Regular" w:hAnsi="Dia Regular" w:cs="Arial"/>
                <w:sz w:val="22"/>
                <w:szCs w:val="22"/>
              </w:rPr>
              <w:t>Theatre Hires and Events</w:t>
            </w:r>
            <w:r w:rsidRPr="00027B0D">
              <w:rPr>
                <w:rFonts w:ascii="Dia Regular" w:hAnsi="Dia Regular" w:cs="Arial"/>
                <w:sz w:val="22"/>
                <w:szCs w:val="22"/>
              </w:rPr>
              <w:t xml:space="preserve"> Manager</w:t>
            </w:r>
          </w:p>
          <w:p w:rsidR="00576472" w:rsidRDefault="00576472" w:rsidP="00F155E4">
            <w:pPr>
              <w:pStyle w:val="ListParagraph"/>
              <w:numPr>
                <w:ilvl w:val="0"/>
                <w:numId w:val="4"/>
              </w:numPr>
              <w:jc w:val="both"/>
              <w:rPr>
                <w:rFonts w:ascii="Dia Regular" w:hAnsi="Dia Regular" w:cs="Arial"/>
                <w:sz w:val="22"/>
                <w:szCs w:val="22"/>
              </w:rPr>
            </w:pPr>
            <w:r w:rsidRPr="00027B0D">
              <w:rPr>
                <w:rFonts w:ascii="Dia Regular" w:hAnsi="Dia Regular" w:cs="Arial"/>
                <w:sz w:val="22"/>
                <w:szCs w:val="22"/>
              </w:rPr>
              <w:t xml:space="preserve">Venue and Events </w:t>
            </w:r>
            <w:r>
              <w:rPr>
                <w:rFonts w:ascii="Dia Regular" w:hAnsi="Dia Regular" w:cs="Arial"/>
                <w:sz w:val="22"/>
                <w:szCs w:val="22"/>
              </w:rPr>
              <w:t>Co-ordinator</w:t>
            </w:r>
          </w:p>
          <w:p w:rsidR="00576472" w:rsidRPr="00F155E4" w:rsidRDefault="00576472" w:rsidP="00F155E4">
            <w:pPr>
              <w:pStyle w:val="ListParagraph"/>
              <w:jc w:val="both"/>
              <w:rPr>
                <w:rFonts w:ascii="Dia Regular" w:hAnsi="Dia Regular" w:cs="Arial"/>
                <w:sz w:val="22"/>
                <w:szCs w:val="22"/>
              </w:rPr>
            </w:pPr>
          </w:p>
          <w:p w:rsidR="004465AA" w:rsidRPr="00F155E4" w:rsidRDefault="009A55E1" w:rsidP="004465AA">
            <w:pPr>
              <w:jc w:val="both"/>
              <w:rPr>
                <w:rFonts w:ascii="Dia Regular" w:hAnsi="Dia Regular" w:cs="Arial"/>
                <w:b/>
              </w:rPr>
            </w:pPr>
            <w:r w:rsidRPr="00F155E4">
              <w:rPr>
                <w:rFonts w:ascii="Dia Regular" w:hAnsi="Dia Regular" w:cs="Arial"/>
                <w:b/>
              </w:rPr>
              <w:t xml:space="preserve">Event &amp; performance </w:t>
            </w:r>
          </w:p>
          <w:p w:rsidR="004465AA" w:rsidRPr="00F155E4" w:rsidRDefault="00C945A2"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Act as a Duty M</w:t>
            </w:r>
            <w:r w:rsidR="004465AA" w:rsidRPr="00F155E4">
              <w:rPr>
                <w:rFonts w:ascii="Dia Regular" w:hAnsi="Dia Regular" w:cs="Arial"/>
                <w:sz w:val="22"/>
                <w:szCs w:val="22"/>
              </w:rPr>
              <w:t>anager on a rota basis, supervising the operation of the building during daytimes and evenings.</w:t>
            </w:r>
          </w:p>
          <w:p w:rsidR="004465AA" w:rsidRPr="00F155E4" w:rsidRDefault="004465AA"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 xml:space="preserve">Ensure that a visible, helpful and professional duty management presence </w:t>
            </w:r>
            <w:proofErr w:type="gramStart"/>
            <w:r w:rsidRPr="00F155E4">
              <w:rPr>
                <w:rFonts w:ascii="Dia Regular" w:hAnsi="Dia Regular" w:cs="Arial"/>
                <w:sz w:val="22"/>
                <w:szCs w:val="22"/>
              </w:rPr>
              <w:t>is maintained</w:t>
            </w:r>
            <w:proofErr w:type="gramEnd"/>
            <w:r w:rsidRPr="00F155E4">
              <w:rPr>
                <w:rFonts w:ascii="Dia Regular" w:hAnsi="Dia Regular" w:cs="Arial"/>
                <w:sz w:val="22"/>
                <w:szCs w:val="22"/>
              </w:rPr>
              <w:t xml:space="preserve"> in the buildings at all times, responding to and resolving issues and incidents promptly and effectively.</w:t>
            </w:r>
          </w:p>
          <w:p w:rsidR="004465AA" w:rsidRPr="00F155E4" w:rsidRDefault="004465AA"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Ensure the smooth running of shows, events and hires at all times and ensure that event and hire spaces are appropriately set up and fit for purpose to agreed room standard.</w:t>
            </w:r>
          </w:p>
          <w:p w:rsidR="00C030DA" w:rsidRPr="00F155E4" w:rsidRDefault="00C030DA"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 xml:space="preserve">Co-ordinate with </w:t>
            </w:r>
            <w:r w:rsidR="005612AF">
              <w:rPr>
                <w:rFonts w:ascii="Dia Regular" w:hAnsi="Dia Regular" w:cs="Arial"/>
                <w:sz w:val="22"/>
                <w:szCs w:val="22"/>
              </w:rPr>
              <w:t xml:space="preserve">technical </w:t>
            </w:r>
            <w:r w:rsidRPr="00F155E4">
              <w:rPr>
                <w:rFonts w:ascii="Dia Regular" w:hAnsi="Dia Regular" w:cs="Arial"/>
                <w:sz w:val="22"/>
                <w:szCs w:val="22"/>
              </w:rPr>
              <w:t>theatre staff</w:t>
            </w:r>
            <w:r w:rsidR="005612AF">
              <w:rPr>
                <w:rFonts w:ascii="Dia Regular" w:hAnsi="Dia Regular" w:cs="Arial"/>
                <w:sz w:val="22"/>
                <w:szCs w:val="22"/>
              </w:rPr>
              <w:t xml:space="preserve"> and the RADA Bar (managed by </w:t>
            </w:r>
            <w:proofErr w:type="spellStart"/>
            <w:r w:rsidR="005612AF">
              <w:rPr>
                <w:rFonts w:ascii="Dia Regular" w:hAnsi="Dia Regular" w:cs="Arial"/>
                <w:sz w:val="22"/>
                <w:szCs w:val="22"/>
              </w:rPr>
              <w:t>CH&amp;Co</w:t>
            </w:r>
            <w:proofErr w:type="spellEnd"/>
            <w:r w:rsidR="005612AF">
              <w:rPr>
                <w:rFonts w:ascii="Dia Regular" w:hAnsi="Dia Regular" w:cs="Arial"/>
                <w:sz w:val="22"/>
                <w:szCs w:val="22"/>
              </w:rPr>
              <w:t xml:space="preserve">) </w:t>
            </w:r>
            <w:r w:rsidRPr="00F155E4">
              <w:rPr>
                <w:rFonts w:ascii="Dia Regular" w:hAnsi="Dia Regular" w:cs="Arial"/>
                <w:sz w:val="22"/>
                <w:szCs w:val="22"/>
              </w:rPr>
              <w:t>to ensure relevant information is accurate and up-to date</w:t>
            </w:r>
            <w:r w:rsidR="00622545">
              <w:rPr>
                <w:rFonts w:ascii="Dia Regular" w:hAnsi="Dia Regular" w:cs="Arial"/>
                <w:sz w:val="22"/>
                <w:szCs w:val="22"/>
              </w:rPr>
              <w:t>.</w:t>
            </w:r>
          </w:p>
          <w:p w:rsidR="009A55E1" w:rsidRPr="00F155E4" w:rsidRDefault="009A55E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Be aware of and accommodate any audience access requirements, working with the Technical teams to facilitate access as required.</w:t>
            </w:r>
          </w:p>
          <w:p w:rsidR="009A55E1" w:rsidRPr="00F155E4" w:rsidRDefault="009A55E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Monitor, manage and record all front of house stock such as programmes, merchandise and print in line with procedures.</w:t>
            </w:r>
          </w:p>
          <w:p w:rsidR="009A55E1" w:rsidRPr="00F155E4" w:rsidRDefault="003C613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E</w:t>
            </w:r>
            <w:r w:rsidR="009A55E1" w:rsidRPr="00F155E4">
              <w:rPr>
                <w:rFonts w:ascii="Dia Regular" w:hAnsi="Dia Regular" w:cs="Arial"/>
                <w:sz w:val="22"/>
                <w:szCs w:val="22"/>
              </w:rPr>
              <w:t xml:space="preserve">nsure that the Public Entertainment Licensing requirements </w:t>
            </w:r>
            <w:proofErr w:type="gramStart"/>
            <w:r w:rsidR="009A55E1" w:rsidRPr="00F155E4">
              <w:rPr>
                <w:rFonts w:ascii="Dia Regular" w:hAnsi="Dia Regular" w:cs="Arial"/>
                <w:sz w:val="22"/>
                <w:szCs w:val="22"/>
              </w:rPr>
              <w:t>are adhered</w:t>
            </w:r>
            <w:proofErr w:type="gramEnd"/>
            <w:r w:rsidR="009A55E1" w:rsidRPr="00F155E4">
              <w:rPr>
                <w:rFonts w:ascii="Dia Regular" w:hAnsi="Dia Regular" w:cs="Arial"/>
                <w:sz w:val="22"/>
                <w:szCs w:val="22"/>
              </w:rPr>
              <w:t xml:space="preserve"> to at all times in the Theatres and Foyer Bar areas. This will require </w:t>
            </w:r>
            <w:r w:rsidR="00622545">
              <w:rPr>
                <w:rFonts w:ascii="Dia Regular" w:hAnsi="Dia Regular" w:cs="Arial"/>
                <w:sz w:val="22"/>
                <w:szCs w:val="22"/>
              </w:rPr>
              <w:t>l</w:t>
            </w:r>
            <w:r w:rsidR="009A55E1" w:rsidRPr="00F155E4">
              <w:rPr>
                <w:rFonts w:ascii="Dia Regular" w:hAnsi="Dia Regular" w:cs="Arial"/>
                <w:sz w:val="22"/>
                <w:szCs w:val="22"/>
              </w:rPr>
              <w:t>iaison with our external catering supplier (currently CH &amp; Co) &amp; their Catering Manager.</w:t>
            </w:r>
          </w:p>
          <w:p w:rsidR="009A55E1" w:rsidRPr="00F155E4" w:rsidRDefault="009A55E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 xml:space="preserve">Work with the Senior Duty Manager </w:t>
            </w:r>
            <w:r w:rsidR="003C6131" w:rsidRPr="00F155E4">
              <w:rPr>
                <w:rFonts w:ascii="Dia Regular" w:hAnsi="Dia Regular" w:cs="Arial"/>
                <w:sz w:val="22"/>
                <w:szCs w:val="22"/>
              </w:rPr>
              <w:t>to ensure the Ushers rota is up-to-</w:t>
            </w:r>
            <w:r w:rsidRPr="00F155E4">
              <w:rPr>
                <w:rFonts w:ascii="Dia Regular" w:hAnsi="Dia Regular" w:cs="Arial"/>
                <w:sz w:val="22"/>
                <w:szCs w:val="22"/>
              </w:rPr>
              <w:t xml:space="preserve">date and that we </w:t>
            </w:r>
            <w:proofErr w:type="gramStart"/>
            <w:r w:rsidRPr="00F155E4">
              <w:rPr>
                <w:rFonts w:ascii="Dia Regular" w:hAnsi="Dia Regular" w:cs="Arial"/>
                <w:sz w:val="22"/>
                <w:szCs w:val="22"/>
              </w:rPr>
              <w:t>are fully staffed</w:t>
            </w:r>
            <w:proofErr w:type="gramEnd"/>
            <w:r w:rsidRPr="00F155E4">
              <w:rPr>
                <w:rFonts w:ascii="Dia Regular" w:hAnsi="Dia Regular" w:cs="Arial"/>
                <w:sz w:val="22"/>
                <w:szCs w:val="22"/>
              </w:rPr>
              <w:t xml:space="preserve"> for all events.  </w:t>
            </w:r>
          </w:p>
          <w:p w:rsidR="009A55E1" w:rsidRPr="00F155E4" w:rsidRDefault="009A55E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Contribut</w:t>
            </w:r>
            <w:r w:rsidR="00622545">
              <w:rPr>
                <w:rFonts w:ascii="Dia Regular" w:hAnsi="Dia Regular" w:cs="Arial"/>
                <w:sz w:val="22"/>
                <w:szCs w:val="22"/>
              </w:rPr>
              <w:t>e</w:t>
            </w:r>
            <w:r w:rsidRPr="00F155E4">
              <w:rPr>
                <w:rFonts w:ascii="Dia Regular" w:hAnsi="Dia Regular" w:cs="Arial"/>
                <w:sz w:val="22"/>
                <w:szCs w:val="22"/>
              </w:rPr>
              <w:t xml:space="preserve"> to the training information for ushers, being part of the team to train student ushers and training new paid ushers.</w:t>
            </w:r>
          </w:p>
          <w:p w:rsidR="00933ECA" w:rsidRPr="00F155E4" w:rsidRDefault="00622545" w:rsidP="00F155E4">
            <w:pPr>
              <w:pStyle w:val="ListParagraph"/>
              <w:numPr>
                <w:ilvl w:val="0"/>
                <w:numId w:val="4"/>
              </w:numPr>
              <w:jc w:val="both"/>
              <w:rPr>
                <w:rFonts w:ascii="Dia Regular" w:hAnsi="Dia Regular" w:cs="Arial"/>
                <w:sz w:val="22"/>
                <w:szCs w:val="22"/>
              </w:rPr>
            </w:pPr>
            <w:r>
              <w:rPr>
                <w:rFonts w:ascii="Dia Regular" w:hAnsi="Dia Regular" w:cs="Arial"/>
                <w:sz w:val="22"/>
                <w:szCs w:val="22"/>
              </w:rPr>
              <w:t>B</w:t>
            </w:r>
            <w:r w:rsidR="00452913" w:rsidRPr="00F155E4">
              <w:rPr>
                <w:rFonts w:ascii="Dia Regular" w:hAnsi="Dia Regular" w:cs="Arial"/>
                <w:sz w:val="22"/>
                <w:szCs w:val="22"/>
              </w:rPr>
              <w:t>e a point of contact to field all queries and to greet new clients from commercial hires/workshops on the premises</w:t>
            </w:r>
            <w:proofErr w:type="gramStart"/>
            <w:r w:rsidR="00452913" w:rsidRPr="00F155E4">
              <w:rPr>
                <w:rFonts w:ascii="Dia Regular" w:hAnsi="Dia Regular" w:cs="Arial"/>
                <w:sz w:val="22"/>
                <w:szCs w:val="22"/>
              </w:rPr>
              <w:t>;</w:t>
            </w:r>
            <w:proofErr w:type="gramEnd"/>
            <w:r w:rsidR="00452913" w:rsidRPr="00F155E4">
              <w:rPr>
                <w:rFonts w:ascii="Dia Regular" w:hAnsi="Dia Regular" w:cs="Arial"/>
                <w:sz w:val="22"/>
                <w:szCs w:val="22"/>
              </w:rPr>
              <w:t xml:space="preserve"> giving a briefing on their space and fire evacuation.</w:t>
            </w:r>
          </w:p>
          <w:p w:rsidR="009A55E1" w:rsidRPr="00F155E4" w:rsidRDefault="003C6131"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 xml:space="preserve">Ensure that </w:t>
            </w:r>
            <w:r w:rsidR="00452913" w:rsidRPr="00F155E4">
              <w:rPr>
                <w:rFonts w:ascii="Dia Regular" w:hAnsi="Dia Regular" w:cs="Arial"/>
                <w:sz w:val="22"/>
                <w:szCs w:val="22"/>
              </w:rPr>
              <w:t xml:space="preserve">you </w:t>
            </w:r>
            <w:proofErr w:type="gramStart"/>
            <w:r w:rsidR="00452913" w:rsidRPr="00F155E4">
              <w:rPr>
                <w:rFonts w:ascii="Dia Regular" w:hAnsi="Dia Regular" w:cs="Arial"/>
                <w:sz w:val="22"/>
                <w:szCs w:val="22"/>
              </w:rPr>
              <w:t>are fully informed</w:t>
            </w:r>
            <w:proofErr w:type="gramEnd"/>
            <w:r w:rsidR="00452913" w:rsidRPr="00F155E4">
              <w:rPr>
                <w:rFonts w:ascii="Dia Regular" w:hAnsi="Dia Regular" w:cs="Arial"/>
                <w:sz w:val="22"/>
                <w:szCs w:val="22"/>
              </w:rPr>
              <w:t xml:space="preserve"> abo</w:t>
            </w:r>
            <w:r w:rsidRPr="00F155E4">
              <w:rPr>
                <w:rFonts w:ascii="Dia Regular" w:hAnsi="Dia Regular" w:cs="Arial"/>
                <w:sz w:val="22"/>
                <w:szCs w:val="22"/>
              </w:rPr>
              <w:t>ut events and</w:t>
            </w:r>
            <w:r w:rsidR="00452913" w:rsidRPr="00F155E4">
              <w:rPr>
                <w:rFonts w:ascii="Dia Regular" w:hAnsi="Dia Regular" w:cs="Arial"/>
                <w:sz w:val="22"/>
                <w:szCs w:val="22"/>
              </w:rPr>
              <w:t xml:space="preserve"> audiences </w:t>
            </w:r>
            <w:r w:rsidRPr="00F155E4">
              <w:rPr>
                <w:rFonts w:ascii="Dia Regular" w:hAnsi="Dia Regular" w:cs="Arial"/>
                <w:sz w:val="22"/>
                <w:szCs w:val="22"/>
              </w:rPr>
              <w:t>via CRM and</w:t>
            </w:r>
            <w:r w:rsidR="00452913" w:rsidRPr="00F155E4">
              <w:rPr>
                <w:rFonts w:ascii="Dia Regular" w:hAnsi="Dia Regular" w:cs="Arial"/>
                <w:sz w:val="22"/>
                <w:szCs w:val="22"/>
              </w:rPr>
              <w:t xml:space="preserve"> </w:t>
            </w:r>
            <w:r w:rsidRPr="00F155E4">
              <w:rPr>
                <w:rFonts w:ascii="Dia Regular" w:hAnsi="Dia Regular" w:cs="Arial"/>
                <w:sz w:val="22"/>
                <w:szCs w:val="22"/>
              </w:rPr>
              <w:t>Spektrix and that</w:t>
            </w:r>
            <w:r w:rsidR="00452913" w:rsidRPr="00F155E4">
              <w:rPr>
                <w:rFonts w:ascii="Dia Regular" w:hAnsi="Dia Regular" w:cs="Arial"/>
                <w:sz w:val="22"/>
                <w:szCs w:val="22"/>
              </w:rPr>
              <w:t xml:space="preserve"> the space has been set up to the agreed requirements</w:t>
            </w:r>
            <w:r w:rsidRPr="00F155E4">
              <w:rPr>
                <w:rFonts w:ascii="Dia Regular" w:hAnsi="Dia Regular" w:cs="Arial"/>
                <w:sz w:val="22"/>
                <w:szCs w:val="22"/>
              </w:rPr>
              <w:t xml:space="preserve"> and</w:t>
            </w:r>
            <w:r w:rsidR="00452913" w:rsidRPr="00F155E4">
              <w:rPr>
                <w:rFonts w:ascii="Dia Regular" w:hAnsi="Dia Regular" w:cs="Arial"/>
                <w:sz w:val="22"/>
                <w:szCs w:val="22"/>
              </w:rPr>
              <w:t xml:space="preserve"> highest possible standards. </w:t>
            </w:r>
          </w:p>
          <w:p w:rsidR="00452913" w:rsidRPr="00F155E4" w:rsidRDefault="00452913"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Prod</w:t>
            </w:r>
            <w:r w:rsidR="003C6131" w:rsidRPr="00F155E4">
              <w:rPr>
                <w:rFonts w:ascii="Dia Regular" w:hAnsi="Dia Regular" w:cs="Arial"/>
                <w:sz w:val="22"/>
                <w:szCs w:val="22"/>
              </w:rPr>
              <w:t>uce RADA Production information and</w:t>
            </w:r>
            <w:r w:rsidRPr="00F155E4">
              <w:rPr>
                <w:rFonts w:ascii="Dia Regular" w:hAnsi="Dia Regular" w:cs="Arial"/>
                <w:sz w:val="22"/>
                <w:szCs w:val="22"/>
              </w:rPr>
              <w:t xml:space="preserve"> seating signs following RADA Marketing procedures.</w:t>
            </w:r>
          </w:p>
          <w:p w:rsidR="003C6131" w:rsidRPr="00F155E4" w:rsidRDefault="00622545" w:rsidP="00F155E4">
            <w:pPr>
              <w:pStyle w:val="ListParagraph"/>
              <w:numPr>
                <w:ilvl w:val="0"/>
                <w:numId w:val="4"/>
              </w:numPr>
              <w:jc w:val="both"/>
              <w:rPr>
                <w:rFonts w:ascii="Dia Regular" w:hAnsi="Dia Regular" w:cs="Arial"/>
                <w:sz w:val="22"/>
                <w:szCs w:val="22"/>
              </w:rPr>
            </w:pPr>
            <w:r>
              <w:rPr>
                <w:rFonts w:ascii="Dia Regular" w:hAnsi="Dia Regular" w:cs="Arial"/>
                <w:sz w:val="22"/>
                <w:szCs w:val="22"/>
              </w:rPr>
              <w:t>Move</w:t>
            </w:r>
            <w:r w:rsidR="00452913" w:rsidRPr="00F155E4">
              <w:rPr>
                <w:rFonts w:ascii="Dia Regular" w:hAnsi="Dia Regular" w:cs="Arial"/>
                <w:sz w:val="22"/>
                <w:szCs w:val="22"/>
              </w:rPr>
              <w:t xml:space="preserve"> furniture</w:t>
            </w:r>
            <w:r>
              <w:rPr>
                <w:rFonts w:ascii="Dia Regular" w:hAnsi="Dia Regular" w:cs="Arial"/>
                <w:sz w:val="22"/>
                <w:szCs w:val="22"/>
              </w:rPr>
              <w:t>, me</w:t>
            </w:r>
            <w:r w:rsidR="00F46C8B">
              <w:rPr>
                <w:rFonts w:ascii="Dia Regular" w:hAnsi="Dia Regular" w:cs="Arial"/>
                <w:sz w:val="22"/>
                <w:szCs w:val="22"/>
              </w:rPr>
              <w:t>r</w:t>
            </w:r>
            <w:r>
              <w:rPr>
                <w:rFonts w:ascii="Dia Regular" w:hAnsi="Dia Regular" w:cs="Arial"/>
                <w:sz w:val="22"/>
                <w:szCs w:val="22"/>
              </w:rPr>
              <w:t>chandise</w:t>
            </w:r>
            <w:r w:rsidR="00F46C8B">
              <w:rPr>
                <w:rFonts w:ascii="Dia Regular" w:hAnsi="Dia Regular" w:cs="Arial"/>
                <w:sz w:val="22"/>
                <w:szCs w:val="22"/>
              </w:rPr>
              <w:t xml:space="preserve"> </w:t>
            </w:r>
            <w:proofErr w:type="spellStart"/>
            <w:r w:rsidR="00F46C8B">
              <w:rPr>
                <w:rFonts w:ascii="Dia Regular" w:hAnsi="Dia Regular" w:cs="Arial"/>
                <w:sz w:val="22"/>
                <w:szCs w:val="22"/>
              </w:rPr>
              <w:t>etc</w:t>
            </w:r>
            <w:proofErr w:type="spellEnd"/>
            <w:r w:rsidR="003C6131" w:rsidRPr="00F155E4">
              <w:rPr>
                <w:rFonts w:ascii="Dia Regular" w:hAnsi="Dia Regular" w:cs="Arial"/>
                <w:sz w:val="22"/>
                <w:szCs w:val="22"/>
              </w:rPr>
              <w:t xml:space="preserve"> between spaces </w:t>
            </w:r>
            <w:r>
              <w:rPr>
                <w:rFonts w:ascii="Dia Regular" w:hAnsi="Dia Regular" w:cs="Arial"/>
                <w:sz w:val="22"/>
                <w:szCs w:val="22"/>
              </w:rPr>
              <w:t>when</w:t>
            </w:r>
            <w:r w:rsidR="003C6131" w:rsidRPr="00F155E4">
              <w:rPr>
                <w:rFonts w:ascii="Dia Regular" w:hAnsi="Dia Regular" w:cs="Arial"/>
                <w:sz w:val="22"/>
                <w:szCs w:val="22"/>
              </w:rPr>
              <w:t xml:space="preserve"> required</w:t>
            </w:r>
            <w:r>
              <w:rPr>
                <w:rFonts w:ascii="Dia Regular" w:hAnsi="Dia Regular" w:cs="Arial"/>
                <w:sz w:val="22"/>
                <w:szCs w:val="22"/>
              </w:rPr>
              <w:t>, e</w:t>
            </w:r>
            <w:r w:rsidR="00452913" w:rsidRPr="00F155E4">
              <w:rPr>
                <w:rFonts w:ascii="Dia Regular" w:hAnsi="Dia Regular" w:cs="Arial"/>
                <w:sz w:val="22"/>
                <w:szCs w:val="22"/>
              </w:rPr>
              <w:t>nsu</w:t>
            </w:r>
            <w:r>
              <w:rPr>
                <w:rFonts w:ascii="Dia Regular" w:hAnsi="Dia Regular" w:cs="Arial"/>
                <w:sz w:val="22"/>
                <w:szCs w:val="22"/>
              </w:rPr>
              <w:t>ring you</w:t>
            </w:r>
            <w:r w:rsidR="00452913" w:rsidRPr="00F155E4">
              <w:rPr>
                <w:rFonts w:ascii="Dia Regular" w:hAnsi="Dia Regular" w:cs="Arial"/>
                <w:sz w:val="22"/>
                <w:szCs w:val="22"/>
              </w:rPr>
              <w:t xml:space="preserve"> follow manual handling procedures when moving any furniture, merchandise, programmes or print around RADA buildings.</w:t>
            </w:r>
          </w:p>
          <w:p w:rsidR="00DC4F5D" w:rsidRPr="00F155E4" w:rsidRDefault="00DC4F5D"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Allocat</w:t>
            </w:r>
            <w:r w:rsidR="00F46C8B">
              <w:rPr>
                <w:rFonts w:ascii="Dia Regular" w:hAnsi="Dia Regular" w:cs="Arial"/>
                <w:sz w:val="22"/>
                <w:szCs w:val="22"/>
              </w:rPr>
              <w:t>e</w:t>
            </w:r>
            <w:r w:rsidRPr="00F155E4">
              <w:rPr>
                <w:rFonts w:ascii="Dia Regular" w:hAnsi="Dia Regular" w:cs="Arial"/>
                <w:sz w:val="22"/>
                <w:szCs w:val="22"/>
              </w:rPr>
              <w:t xml:space="preserve"> duties </w:t>
            </w:r>
            <w:r w:rsidR="00F46C8B">
              <w:rPr>
                <w:rFonts w:ascii="Dia Regular" w:hAnsi="Dia Regular" w:cs="Arial"/>
                <w:sz w:val="22"/>
                <w:szCs w:val="22"/>
              </w:rPr>
              <w:t>and</w:t>
            </w:r>
            <w:r w:rsidRPr="00F155E4">
              <w:rPr>
                <w:rFonts w:ascii="Dia Regular" w:hAnsi="Dia Regular" w:cs="Arial"/>
                <w:sz w:val="22"/>
                <w:szCs w:val="22"/>
              </w:rPr>
              <w:t xml:space="preserve"> briefing </w:t>
            </w:r>
            <w:r w:rsidR="00F46C8B">
              <w:rPr>
                <w:rFonts w:ascii="Dia Regular" w:hAnsi="Dia Regular" w:cs="Arial"/>
                <w:sz w:val="22"/>
                <w:szCs w:val="22"/>
              </w:rPr>
              <w:t xml:space="preserve">to </w:t>
            </w:r>
            <w:r w:rsidRPr="00F155E4">
              <w:rPr>
                <w:rFonts w:ascii="Dia Regular" w:hAnsi="Dia Regular" w:cs="Arial"/>
                <w:sz w:val="22"/>
                <w:szCs w:val="22"/>
              </w:rPr>
              <w:t>ushers for events they are working, ensuring they are fully aware of fire evacuation procedures and aware of audience access requirements. Monitor staff and audience throughout and lead the team to ensure smooth running and great customer experience.</w:t>
            </w:r>
          </w:p>
          <w:p w:rsidR="00452913" w:rsidRPr="00F155E4" w:rsidRDefault="00DC4F5D" w:rsidP="00F155E4">
            <w:pPr>
              <w:pStyle w:val="ListParagraph"/>
              <w:numPr>
                <w:ilvl w:val="0"/>
                <w:numId w:val="4"/>
              </w:numPr>
              <w:jc w:val="both"/>
              <w:rPr>
                <w:rFonts w:ascii="Dia Regular" w:hAnsi="Dia Regular" w:cs="Arial"/>
                <w:sz w:val="22"/>
                <w:szCs w:val="22"/>
              </w:rPr>
            </w:pPr>
            <w:r w:rsidRPr="00F155E4">
              <w:rPr>
                <w:rFonts w:ascii="Dia Regular" w:hAnsi="Dia Regular" w:cs="Arial"/>
                <w:sz w:val="22"/>
                <w:szCs w:val="22"/>
              </w:rPr>
              <w:t>Prepar</w:t>
            </w:r>
            <w:r w:rsidR="00F46C8B">
              <w:rPr>
                <w:rFonts w:ascii="Dia Regular" w:hAnsi="Dia Regular" w:cs="Arial"/>
                <w:sz w:val="22"/>
                <w:szCs w:val="22"/>
              </w:rPr>
              <w:t>e</w:t>
            </w:r>
            <w:r w:rsidRPr="00F155E4">
              <w:rPr>
                <w:rFonts w:ascii="Dia Regular" w:hAnsi="Dia Regular" w:cs="Arial"/>
                <w:sz w:val="22"/>
                <w:szCs w:val="22"/>
              </w:rPr>
              <w:t xml:space="preserve"> and distribut</w:t>
            </w:r>
            <w:r w:rsidR="00F46C8B">
              <w:rPr>
                <w:rFonts w:ascii="Dia Regular" w:hAnsi="Dia Regular" w:cs="Arial"/>
                <w:sz w:val="22"/>
                <w:szCs w:val="22"/>
              </w:rPr>
              <w:t>e</w:t>
            </w:r>
            <w:r w:rsidRPr="00F155E4">
              <w:rPr>
                <w:rFonts w:ascii="Dia Regular" w:hAnsi="Dia Regular" w:cs="Arial"/>
                <w:sz w:val="22"/>
                <w:szCs w:val="22"/>
              </w:rPr>
              <w:t xml:space="preserve"> any floats and stock required ensuring this balances</w:t>
            </w:r>
            <w:r w:rsidR="00F46C8B">
              <w:rPr>
                <w:rFonts w:ascii="Dia Regular" w:hAnsi="Dia Regular" w:cs="Arial"/>
                <w:sz w:val="22"/>
                <w:szCs w:val="22"/>
              </w:rPr>
              <w:t xml:space="preserve"> at the end of the event</w:t>
            </w:r>
            <w:r w:rsidRPr="00F155E4">
              <w:rPr>
                <w:rFonts w:ascii="Dia Regular" w:hAnsi="Dia Regular" w:cs="Arial"/>
                <w:sz w:val="22"/>
                <w:szCs w:val="22"/>
              </w:rPr>
              <w:t>, is recorded and put in the safe.</w:t>
            </w:r>
          </w:p>
          <w:p w:rsidR="00C030DA" w:rsidRPr="00F155E4" w:rsidRDefault="00C030DA" w:rsidP="00C030DA">
            <w:pPr>
              <w:pStyle w:val="ListParagraph"/>
              <w:jc w:val="both"/>
              <w:rPr>
                <w:rFonts w:ascii="Dia Regular" w:hAnsi="Dia Regular" w:cs="Arial"/>
                <w:sz w:val="22"/>
                <w:szCs w:val="22"/>
              </w:rPr>
            </w:pPr>
          </w:p>
          <w:p w:rsidR="0075085E" w:rsidRPr="00F155E4" w:rsidRDefault="0075085E" w:rsidP="0075085E">
            <w:pPr>
              <w:jc w:val="both"/>
              <w:rPr>
                <w:rFonts w:ascii="Dia Regular" w:hAnsi="Dia Regular" w:cs="Arial"/>
                <w:b/>
              </w:rPr>
            </w:pPr>
            <w:r w:rsidRPr="00F155E4">
              <w:rPr>
                <w:rFonts w:ascii="Dia Regular" w:hAnsi="Dia Regular" w:cs="Arial"/>
              </w:rPr>
              <w:t xml:space="preserve"> </w:t>
            </w:r>
            <w:r w:rsidRPr="00F155E4">
              <w:rPr>
                <w:rFonts w:ascii="Dia Regular" w:hAnsi="Dia Regular" w:cs="Arial"/>
                <w:b/>
              </w:rPr>
              <w:t>Health &amp; safety</w:t>
            </w:r>
          </w:p>
          <w:p w:rsidR="009A55E1" w:rsidRPr="00F155E4" w:rsidRDefault="009A55E1"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Maintain the highest standards of health and safety at all times. Ensur</w:t>
            </w:r>
            <w:r w:rsidR="00F46C8B">
              <w:rPr>
                <w:rFonts w:ascii="Dia Regular" w:hAnsi="Dia Regular" w:cs="Arial"/>
                <w:sz w:val="22"/>
                <w:szCs w:val="22"/>
              </w:rPr>
              <w:t>e</w:t>
            </w:r>
            <w:r w:rsidRPr="00F155E4">
              <w:rPr>
                <w:rFonts w:ascii="Dia Regular" w:hAnsi="Dia Regular" w:cs="Arial"/>
                <w:sz w:val="22"/>
                <w:szCs w:val="22"/>
              </w:rPr>
              <w:t xml:space="preserve"> the health and safety of staff, students members of the public and other building users at all times.</w:t>
            </w:r>
          </w:p>
          <w:p w:rsidR="004465AA" w:rsidRPr="00F155E4" w:rsidRDefault="004465AA"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 xml:space="preserve">Be responsible for unlocking the </w:t>
            </w:r>
            <w:r w:rsidR="00D85E7B" w:rsidRPr="00F155E4">
              <w:rPr>
                <w:rFonts w:ascii="Dia Regular" w:hAnsi="Dia Regular" w:cs="Arial"/>
                <w:sz w:val="22"/>
                <w:szCs w:val="22"/>
              </w:rPr>
              <w:t xml:space="preserve">building, following RADA procedures &amp; checklist; </w:t>
            </w:r>
            <w:r w:rsidRPr="00F155E4">
              <w:rPr>
                <w:rFonts w:ascii="Dia Regular" w:hAnsi="Dia Regular" w:cs="Arial"/>
                <w:sz w:val="22"/>
                <w:szCs w:val="22"/>
              </w:rPr>
              <w:t>checking that all fire exits are unlocked and clear.</w:t>
            </w:r>
            <w:r w:rsidR="00D85E7B" w:rsidRPr="00F155E4">
              <w:rPr>
                <w:rFonts w:ascii="Dia Regular" w:hAnsi="Dia Regular" w:cs="Arial"/>
                <w:sz w:val="22"/>
                <w:szCs w:val="22"/>
              </w:rPr>
              <w:t xml:space="preserve"> Reporting and dealing with any immediate issues.</w:t>
            </w:r>
          </w:p>
          <w:p w:rsidR="004465AA" w:rsidRPr="00F155E4" w:rsidRDefault="004465AA"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Be responsible for locking the building</w:t>
            </w:r>
            <w:r w:rsidR="00F46C8B">
              <w:rPr>
                <w:rFonts w:ascii="Dia Regular" w:hAnsi="Dia Regular" w:cs="Arial"/>
                <w:sz w:val="22"/>
                <w:szCs w:val="22"/>
              </w:rPr>
              <w:t>,</w:t>
            </w:r>
            <w:r w:rsidRPr="00F155E4">
              <w:rPr>
                <w:rFonts w:ascii="Dia Regular" w:hAnsi="Dia Regular" w:cs="Arial"/>
                <w:sz w:val="22"/>
                <w:szCs w:val="22"/>
              </w:rPr>
              <w:t xml:space="preserve"> </w:t>
            </w:r>
            <w:r w:rsidR="00D85E7B" w:rsidRPr="00F155E4">
              <w:rPr>
                <w:rFonts w:ascii="Dia Regular" w:hAnsi="Dia Regular" w:cs="Arial"/>
                <w:sz w:val="22"/>
                <w:szCs w:val="22"/>
              </w:rPr>
              <w:t xml:space="preserve">following RADA procedures and checklist; </w:t>
            </w:r>
            <w:r w:rsidRPr="00F155E4">
              <w:rPr>
                <w:rFonts w:ascii="Dia Regular" w:hAnsi="Dia Regular" w:cs="Arial"/>
                <w:sz w:val="22"/>
                <w:szCs w:val="22"/>
              </w:rPr>
              <w:t>ensuring all exits, fire exits, windows and doors are secure, lights off and the building is alarmed.</w:t>
            </w:r>
            <w:r w:rsidR="00D85E7B" w:rsidRPr="00F155E4">
              <w:rPr>
                <w:rFonts w:ascii="Dia Regular" w:hAnsi="Dia Regular" w:cs="Arial"/>
                <w:sz w:val="22"/>
                <w:szCs w:val="22"/>
              </w:rPr>
              <w:t xml:space="preserve"> Reporting and dealing with any immediate issues.</w:t>
            </w:r>
          </w:p>
          <w:p w:rsidR="004465AA" w:rsidRPr="00F155E4" w:rsidRDefault="004465AA"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Follow all relevant procedures at all times, including fire prevention/evacuation, property patrol/security and first aid reporting.</w:t>
            </w:r>
          </w:p>
          <w:p w:rsidR="00C030DA" w:rsidRPr="00F155E4" w:rsidRDefault="004465AA"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 xml:space="preserve">Maintain a daily reporting system that enables the Academy to achieve a high standard of room management in all RADA premises. This requires particular emphasis on monitoring cleaning, building maintenance, adherence to both Licensing and Legislative Health </w:t>
            </w:r>
            <w:r w:rsidR="00F46C8B">
              <w:rPr>
                <w:rFonts w:ascii="Dia Regular" w:hAnsi="Dia Regular" w:cs="Arial"/>
                <w:sz w:val="22"/>
                <w:szCs w:val="22"/>
              </w:rPr>
              <w:t>and</w:t>
            </w:r>
            <w:r w:rsidRPr="00F155E4">
              <w:rPr>
                <w:rFonts w:ascii="Dia Regular" w:hAnsi="Dia Regular" w:cs="Arial"/>
                <w:sz w:val="22"/>
                <w:szCs w:val="22"/>
              </w:rPr>
              <w:t xml:space="preserve"> Safety issues, first aid, lost property, lock up reports and performance reports in line with Customer Operations procedures. Undertaking immediate housekeeping such as spillages.</w:t>
            </w:r>
          </w:p>
          <w:p w:rsidR="009A55E1" w:rsidRPr="00F155E4" w:rsidRDefault="009A55E1"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 xml:space="preserve">Carry out front of house checks (fire exits, emergency lights, Vanbrugh kick boards, auditorium seating) prior to performance, working with the technical </w:t>
            </w:r>
            <w:r w:rsidR="00F46C8B">
              <w:rPr>
                <w:rFonts w:ascii="Dia Regular" w:hAnsi="Dia Regular" w:cs="Arial"/>
                <w:sz w:val="22"/>
                <w:szCs w:val="22"/>
              </w:rPr>
              <w:t xml:space="preserve">theatre </w:t>
            </w:r>
            <w:r w:rsidRPr="00F155E4">
              <w:rPr>
                <w:rFonts w:ascii="Dia Regular" w:hAnsi="Dia Regular" w:cs="Arial"/>
                <w:sz w:val="22"/>
                <w:szCs w:val="22"/>
              </w:rPr>
              <w:t>team to rectify any problems.</w:t>
            </w:r>
          </w:p>
          <w:p w:rsidR="009A55E1" w:rsidRPr="00F155E4" w:rsidRDefault="009A55E1" w:rsidP="00F155E4">
            <w:pPr>
              <w:pStyle w:val="ListParagraph"/>
              <w:numPr>
                <w:ilvl w:val="0"/>
                <w:numId w:val="8"/>
              </w:numPr>
              <w:jc w:val="both"/>
              <w:rPr>
                <w:rFonts w:ascii="Dia Regular" w:hAnsi="Dia Regular" w:cs="Arial"/>
                <w:sz w:val="22"/>
                <w:szCs w:val="22"/>
              </w:rPr>
            </w:pPr>
            <w:r w:rsidRPr="00F155E4">
              <w:rPr>
                <w:rFonts w:ascii="Dia Regular" w:hAnsi="Dia Regular" w:cs="Arial"/>
                <w:sz w:val="22"/>
                <w:szCs w:val="22"/>
              </w:rPr>
              <w:t>Complete full briefing with the ushers including fire evacuation</w:t>
            </w:r>
            <w:r w:rsidR="00933ECA" w:rsidRPr="00F155E4">
              <w:rPr>
                <w:rFonts w:ascii="Dia Regular" w:hAnsi="Dia Regular" w:cs="Arial"/>
                <w:sz w:val="22"/>
                <w:szCs w:val="22"/>
              </w:rPr>
              <w:t xml:space="preserve">&amp; access </w:t>
            </w:r>
            <w:r w:rsidR="00DC4F5D" w:rsidRPr="00F155E4">
              <w:rPr>
                <w:rFonts w:ascii="Dia Regular" w:hAnsi="Dia Regular" w:cs="Arial"/>
                <w:sz w:val="22"/>
                <w:szCs w:val="22"/>
              </w:rPr>
              <w:t>requirements</w:t>
            </w:r>
            <w:r w:rsidR="00933ECA" w:rsidRPr="00F155E4">
              <w:rPr>
                <w:rFonts w:ascii="Dia Regular" w:hAnsi="Dia Regular" w:cs="Arial"/>
                <w:sz w:val="22"/>
                <w:szCs w:val="22"/>
              </w:rPr>
              <w:t>.</w:t>
            </w:r>
            <w:r w:rsidRPr="00F155E4">
              <w:rPr>
                <w:rFonts w:ascii="Dia Regular" w:hAnsi="Dia Regular" w:cs="Arial"/>
                <w:sz w:val="22"/>
                <w:szCs w:val="22"/>
              </w:rPr>
              <w:t xml:space="preserve"> </w:t>
            </w:r>
          </w:p>
          <w:p w:rsidR="00F46C8B" w:rsidRPr="00F155E4" w:rsidRDefault="00933ECA" w:rsidP="00F155E4">
            <w:pPr>
              <w:pStyle w:val="ListParagraph"/>
              <w:jc w:val="both"/>
              <w:rPr>
                <w:rFonts w:ascii="Dia Regular" w:hAnsi="Dia Regular" w:cs="Arial"/>
                <w:sz w:val="22"/>
                <w:szCs w:val="22"/>
              </w:rPr>
            </w:pPr>
            <w:r w:rsidRPr="00F155E4">
              <w:rPr>
                <w:rFonts w:ascii="Dia Regular" w:hAnsi="Dia Regular" w:cs="Arial"/>
                <w:sz w:val="22"/>
                <w:szCs w:val="22"/>
              </w:rPr>
              <w:t>Brief workshop leaders/hires on fire evacuation access around building, water fountains and toilets. Ensure visitors are wearing visitor’s passes or stickers in accordance with Customers Operations procedures.</w:t>
            </w:r>
          </w:p>
          <w:p w:rsidR="009A55E1" w:rsidRPr="00F155E4" w:rsidRDefault="009A55E1" w:rsidP="00F155E4">
            <w:pPr>
              <w:pStyle w:val="ListParagraph"/>
              <w:jc w:val="both"/>
              <w:rPr>
                <w:sz w:val="22"/>
                <w:szCs w:val="22"/>
              </w:rPr>
            </w:pPr>
          </w:p>
          <w:p w:rsidR="004465AA" w:rsidRPr="00F155E4" w:rsidRDefault="00C030DA" w:rsidP="00C030DA">
            <w:pPr>
              <w:spacing w:line="276" w:lineRule="auto"/>
              <w:jc w:val="both"/>
              <w:rPr>
                <w:rFonts w:ascii="Dia Regular" w:hAnsi="Dia Regular" w:cs="Arial"/>
                <w:b/>
              </w:rPr>
            </w:pPr>
            <w:r w:rsidRPr="00F155E4">
              <w:rPr>
                <w:rFonts w:ascii="Dia Regular" w:hAnsi="Dia Regular" w:cs="Arial"/>
                <w:b/>
              </w:rPr>
              <w:t>Customer Operations</w:t>
            </w:r>
            <w:r w:rsidR="004465AA" w:rsidRPr="00F155E4">
              <w:rPr>
                <w:rFonts w:ascii="Dia Regular" w:hAnsi="Dia Regular" w:cs="Arial"/>
                <w:b/>
              </w:rPr>
              <w:t xml:space="preserve"> </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 xml:space="preserve">Work closely with the </w:t>
            </w:r>
            <w:r w:rsidR="009E3B0A" w:rsidRPr="00F155E4">
              <w:rPr>
                <w:rFonts w:ascii="Dia Regular" w:hAnsi="Dia Regular"/>
                <w:b w:val="0"/>
                <w:sz w:val="22"/>
                <w:szCs w:val="22"/>
              </w:rPr>
              <w:t xml:space="preserve">Customer Operations </w:t>
            </w:r>
            <w:r w:rsidRPr="00F155E4">
              <w:rPr>
                <w:rFonts w:ascii="Dia Regular" w:hAnsi="Dia Regular"/>
                <w:b w:val="0"/>
                <w:sz w:val="22"/>
                <w:szCs w:val="22"/>
              </w:rPr>
              <w:t>team ensuring you are in communication whilst on duty.</w:t>
            </w:r>
          </w:p>
          <w:p w:rsidR="004465AA" w:rsidRPr="00F155E4" w:rsidRDefault="009E3B0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 xml:space="preserve">Whilst on duty </w:t>
            </w:r>
            <w:r w:rsidR="00C945A2" w:rsidRPr="00F155E4">
              <w:rPr>
                <w:rFonts w:ascii="Dia Regular" w:hAnsi="Dia Regular"/>
                <w:b w:val="0"/>
                <w:sz w:val="22"/>
                <w:szCs w:val="22"/>
              </w:rPr>
              <w:t>always</w:t>
            </w:r>
            <w:r w:rsidR="004465AA" w:rsidRPr="00F155E4">
              <w:rPr>
                <w:rFonts w:ascii="Dia Regular" w:hAnsi="Dia Regular"/>
                <w:b w:val="0"/>
                <w:sz w:val="22"/>
                <w:szCs w:val="22"/>
              </w:rPr>
              <w:t xml:space="preserve"> be visible, professional, </w:t>
            </w:r>
            <w:proofErr w:type="gramStart"/>
            <w:r w:rsidR="004465AA" w:rsidRPr="00F155E4">
              <w:rPr>
                <w:rFonts w:ascii="Dia Regular" w:hAnsi="Dia Regular"/>
                <w:b w:val="0"/>
                <w:sz w:val="22"/>
                <w:szCs w:val="22"/>
              </w:rPr>
              <w:t>helpful</w:t>
            </w:r>
            <w:proofErr w:type="gramEnd"/>
            <w:r w:rsidR="00C030DA" w:rsidRPr="00F155E4">
              <w:rPr>
                <w:rFonts w:ascii="Dia Regular" w:hAnsi="Dia Regular"/>
                <w:b w:val="0"/>
                <w:sz w:val="22"/>
                <w:szCs w:val="22"/>
              </w:rPr>
              <w:t>.</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 xml:space="preserve">Work closely with the </w:t>
            </w:r>
            <w:r w:rsidR="009E3B0A" w:rsidRPr="00F155E4">
              <w:rPr>
                <w:rFonts w:ascii="Dia Regular" w:hAnsi="Dia Regular"/>
                <w:b w:val="0"/>
                <w:sz w:val="22"/>
                <w:szCs w:val="22"/>
              </w:rPr>
              <w:t xml:space="preserve">Customer Operations </w:t>
            </w:r>
            <w:r w:rsidRPr="00F155E4">
              <w:rPr>
                <w:rFonts w:ascii="Dia Regular" w:hAnsi="Dia Regular"/>
                <w:b w:val="0"/>
                <w:sz w:val="22"/>
                <w:szCs w:val="22"/>
              </w:rPr>
              <w:t xml:space="preserve">team to welcome and assist visitors and building users. </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Ensure that Customer Operations staff maintain and deliver the highest standards of appearance and customer service at all times.</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Ensure all building signage is in place and in the correct brand.</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Deputise for the Senior Duty Manager in their absence to ensure payroll is completed and first aid boxes checked</w:t>
            </w:r>
            <w:r w:rsidR="00452913" w:rsidRPr="00F155E4">
              <w:rPr>
                <w:rFonts w:ascii="Dia Regular" w:hAnsi="Dia Regular"/>
                <w:b w:val="0"/>
                <w:sz w:val="22"/>
                <w:szCs w:val="22"/>
              </w:rPr>
              <w:t xml:space="preserve"> &amp; refilled.</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Manage any customer complaints in a professional manner remaining calm at all times</w:t>
            </w:r>
            <w:r w:rsidR="00452913" w:rsidRPr="00F155E4">
              <w:rPr>
                <w:rFonts w:ascii="Dia Regular" w:hAnsi="Dia Regular"/>
                <w:b w:val="0"/>
                <w:sz w:val="22"/>
                <w:szCs w:val="22"/>
              </w:rPr>
              <w:t>,</w:t>
            </w:r>
            <w:r w:rsidRPr="00F155E4">
              <w:rPr>
                <w:rFonts w:ascii="Dia Regular" w:hAnsi="Dia Regular"/>
                <w:b w:val="0"/>
                <w:sz w:val="22"/>
                <w:szCs w:val="22"/>
              </w:rPr>
              <w:t xml:space="preserve"> in accordance with RADA’s Customer Operations procedures</w:t>
            </w:r>
            <w:r w:rsidR="00C945A2" w:rsidRPr="00F155E4">
              <w:rPr>
                <w:rFonts w:ascii="Dia Regular" w:hAnsi="Dia Regular"/>
                <w:b w:val="0"/>
                <w:sz w:val="22"/>
                <w:szCs w:val="22"/>
              </w:rPr>
              <w:t>.</w:t>
            </w:r>
          </w:p>
          <w:p w:rsidR="00564167" w:rsidRPr="00F155E4" w:rsidRDefault="00D94F95"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From time to time, c</w:t>
            </w:r>
            <w:r w:rsidR="00564167" w:rsidRPr="00F155E4">
              <w:rPr>
                <w:rFonts w:ascii="Dia Regular" w:hAnsi="Dia Regular"/>
                <w:b w:val="0"/>
                <w:sz w:val="22"/>
                <w:szCs w:val="22"/>
              </w:rPr>
              <w:t xml:space="preserve">over </w:t>
            </w:r>
            <w:r w:rsidRPr="00F155E4">
              <w:rPr>
                <w:rFonts w:ascii="Dia Regular" w:hAnsi="Dia Regular"/>
                <w:b w:val="0"/>
                <w:sz w:val="22"/>
                <w:szCs w:val="22"/>
              </w:rPr>
              <w:t xml:space="preserve">a </w:t>
            </w:r>
            <w:r w:rsidR="00564167" w:rsidRPr="00F155E4">
              <w:rPr>
                <w:rFonts w:ascii="Dia Regular" w:hAnsi="Dia Regular"/>
                <w:b w:val="0"/>
                <w:sz w:val="22"/>
                <w:szCs w:val="22"/>
              </w:rPr>
              <w:t xml:space="preserve">RADA reception desk, subject to the needs of the department. </w:t>
            </w:r>
          </w:p>
          <w:p w:rsidR="002F02CA" w:rsidRPr="00F155E4" w:rsidRDefault="002F02C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Troubleshoot and resolve issues and crises as they arise with clear reporting, noting all details.</w:t>
            </w:r>
          </w:p>
          <w:p w:rsidR="004465AA"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Act as a First Aider and Evacuation Supervisor</w:t>
            </w:r>
            <w:r w:rsidR="00C945A2" w:rsidRPr="00F155E4">
              <w:rPr>
                <w:rFonts w:ascii="Dia Regular" w:hAnsi="Dia Regular"/>
                <w:b w:val="0"/>
                <w:sz w:val="22"/>
                <w:szCs w:val="22"/>
              </w:rPr>
              <w:t>.</w:t>
            </w:r>
          </w:p>
          <w:p w:rsidR="00576472" w:rsidRPr="00F155E4" w:rsidRDefault="004465AA" w:rsidP="00F155E4">
            <w:pPr>
              <w:pStyle w:val="Title"/>
              <w:numPr>
                <w:ilvl w:val="1"/>
                <w:numId w:val="10"/>
              </w:numPr>
              <w:jc w:val="left"/>
              <w:rPr>
                <w:rFonts w:ascii="Dia Regular" w:hAnsi="Dia Regular"/>
                <w:b w:val="0"/>
                <w:sz w:val="22"/>
                <w:szCs w:val="22"/>
              </w:rPr>
            </w:pPr>
            <w:r w:rsidRPr="00F155E4">
              <w:rPr>
                <w:rFonts w:ascii="Dia Regular" w:hAnsi="Dia Regular"/>
                <w:b w:val="0"/>
                <w:sz w:val="22"/>
                <w:szCs w:val="22"/>
              </w:rPr>
              <w:t>Act as a key holder</w:t>
            </w:r>
            <w:r w:rsidR="00C945A2" w:rsidRPr="00F155E4">
              <w:rPr>
                <w:rFonts w:ascii="Dia Regular" w:hAnsi="Dia Regular"/>
                <w:b w:val="0"/>
                <w:sz w:val="22"/>
                <w:szCs w:val="22"/>
              </w:rPr>
              <w:t>.</w:t>
            </w:r>
          </w:p>
          <w:p w:rsidR="00576472" w:rsidRPr="00F155E4" w:rsidRDefault="00576472" w:rsidP="00F155E4">
            <w:pPr>
              <w:pStyle w:val="ListParagraph"/>
              <w:jc w:val="both"/>
              <w:rPr>
                <w:rFonts w:ascii="Dia Regular" w:hAnsi="Dia Regular" w:cs="Arial"/>
                <w:sz w:val="22"/>
                <w:szCs w:val="22"/>
              </w:rPr>
            </w:pPr>
          </w:p>
          <w:p w:rsidR="00576472" w:rsidRPr="00F155E4" w:rsidRDefault="00576472" w:rsidP="00F155E4">
            <w:pPr>
              <w:spacing w:after="0" w:line="240" w:lineRule="auto"/>
              <w:jc w:val="both"/>
              <w:rPr>
                <w:rFonts w:ascii="Dia Regular" w:hAnsi="Dia Regular" w:cs="Arial"/>
                <w:b/>
              </w:rPr>
            </w:pPr>
            <w:r w:rsidRPr="00F155E4">
              <w:rPr>
                <w:rFonts w:ascii="Dia Regular" w:hAnsi="Dia Regular" w:cs="Arial"/>
                <w:b/>
              </w:rPr>
              <w:t>General</w:t>
            </w:r>
          </w:p>
          <w:p w:rsidR="00576472" w:rsidRPr="00F155E4" w:rsidRDefault="00576472" w:rsidP="00F155E4">
            <w:pPr>
              <w:spacing w:after="0" w:line="240" w:lineRule="auto"/>
              <w:jc w:val="both"/>
              <w:rPr>
                <w:rFonts w:ascii="Dia Regular" w:hAnsi="Dia Regular" w:cs="Arial"/>
              </w:rPr>
            </w:pPr>
          </w:p>
          <w:p w:rsidR="00576472" w:rsidRPr="00406EDA" w:rsidRDefault="00576472" w:rsidP="00F155E4">
            <w:pPr>
              <w:pStyle w:val="Title"/>
              <w:numPr>
                <w:ilvl w:val="1"/>
                <w:numId w:val="10"/>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Undertake any other related activities that may reasonably arise.</w:t>
            </w:r>
          </w:p>
          <w:p w:rsidR="00576472" w:rsidRPr="00406EDA" w:rsidRDefault="00576472" w:rsidP="00576472">
            <w:pPr>
              <w:pStyle w:val="Title"/>
              <w:numPr>
                <w:ilvl w:val="1"/>
                <w:numId w:val="10"/>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Promote equality, diversity and inclusion at all times and ensure they are at the forefront of your thinking when undertaking your responsibilities.</w:t>
            </w:r>
          </w:p>
          <w:p w:rsidR="00576472" w:rsidRPr="00406EDA" w:rsidRDefault="00576472" w:rsidP="00576472">
            <w:pPr>
              <w:pStyle w:val="Title"/>
              <w:numPr>
                <w:ilvl w:val="1"/>
                <w:numId w:val="10"/>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Comply with data protection legislation and GDPR regulations regarding protecting personal data.</w:t>
            </w:r>
          </w:p>
          <w:p w:rsidR="00576472" w:rsidRPr="00406EDA" w:rsidRDefault="00576472" w:rsidP="00576472">
            <w:pPr>
              <w:pStyle w:val="Title"/>
              <w:numPr>
                <w:ilvl w:val="1"/>
                <w:numId w:val="10"/>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eastAsia="Gotham Book" w:hAnsi="Dia Regular"/>
                <w:b w:val="0"/>
                <w:bCs w:val="0"/>
                <w:sz w:val="22"/>
                <w:szCs w:val="22"/>
              </w:rPr>
              <w:t xml:space="preserve">Contribute to the development and culture of </w:t>
            </w:r>
            <w:proofErr w:type="gramStart"/>
            <w:r w:rsidRPr="00406EDA">
              <w:rPr>
                <w:rFonts w:ascii="Dia Regular" w:eastAsia="Gotham Book" w:hAnsi="Dia Regular"/>
                <w:b w:val="0"/>
                <w:bCs w:val="0"/>
                <w:sz w:val="22"/>
                <w:szCs w:val="22"/>
              </w:rPr>
              <w:t>RADA,</w:t>
            </w:r>
            <w:proofErr w:type="gramEnd"/>
            <w:r w:rsidRPr="00406EDA">
              <w:rPr>
                <w:rFonts w:ascii="Dia Regular" w:eastAsia="Gotham Book" w:hAnsi="Dia Regular"/>
                <w:b w:val="0"/>
                <w:bCs w:val="0"/>
                <w:sz w:val="22"/>
                <w:szCs w:val="22"/>
              </w:rPr>
              <w:t xml:space="preserve"> attend RADA training and staff events as and when required (including but not limited to annual staff conference and termly town hall meetings).</w:t>
            </w:r>
          </w:p>
          <w:p w:rsidR="00576472" w:rsidRPr="00406EDA" w:rsidRDefault="00576472" w:rsidP="00576472">
            <w:pPr>
              <w:spacing w:after="0"/>
              <w:jc w:val="both"/>
              <w:rPr>
                <w:rFonts w:ascii="Dia Regular" w:hAnsi="Dia Regular" w:cs="Arial"/>
              </w:rPr>
            </w:pPr>
          </w:p>
          <w:p w:rsidR="00576472" w:rsidRDefault="00576472" w:rsidP="00576472">
            <w:pPr>
              <w:pStyle w:val="Title"/>
              <w:pBdr>
                <w:top w:val="nil"/>
                <w:left w:val="nil"/>
                <w:bottom w:val="nil"/>
                <w:right w:val="nil"/>
                <w:between w:val="nil"/>
                <w:bar w:val="nil"/>
              </w:pBdr>
              <w:jc w:val="both"/>
              <w:rPr>
                <w:rFonts w:ascii="Dia Regular" w:eastAsia="Gotham Book" w:hAnsi="Dia Regular"/>
                <w:b w:val="0"/>
                <w:bCs w:val="0"/>
                <w:sz w:val="22"/>
                <w:szCs w:val="22"/>
              </w:rPr>
            </w:pPr>
            <w:r w:rsidRPr="00406EDA">
              <w:rPr>
                <w:rFonts w:ascii="Dia Regular" w:eastAsia="Gotham Book" w:hAnsi="Dia Regular"/>
                <w:b w:val="0"/>
                <w:bCs w:val="0"/>
                <w:sz w:val="22"/>
                <w:szCs w:val="22"/>
              </w:rPr>
              <w:t xml:space="preserve">By accepting a role </w:t>
            </w:r>
            <w:proofErr w:type="gramStart"/>
            <w:r w:rsidRPr="00406EDA">
              <w:rPr>
                <w:rFonts w:ascii="Dia Regular" w:eastAsia="Gotham Book" w:hAnsi="Dia Regular"/>
                <w:b w:val="0"/>
                <w:bCs w:val="0"/>
                <w:sz w:val="22"/>
                <w:szCs w:val="22"/>
              </w:rPr>
              <w:t>here</w:t>
            </w:r>
            <w:proofErr w:type="gramEnd"/>
            <w:r w:rsidRPr="00406EDA">
              <w:rPr>
                <w:rFonts w:ascii="Dia Regular" w:eastAsia="Gotham Book" w:hAnsi="Dia Regular"/>
                <w:b w:val="0"/>
                <w:bCs w:val="0"/>
                <w:sz w:val="22"/>
                <w:szCs w:val="22"/>
              </w:rPr>
              <w:t xml:space="preserve"> you are acknowledging a commitment to RADA’s strategy, values and mission, and a willingness to contribute to the ongoing development of the same.</w:t>
            </w:r>
          </w:p>
          <w:p w:rsidR="004465AA" w:rsidRPr="00F155E4" w:rsidRDefault="004465AA" w:rsidP="004465AA">
            <w:pPr>
              <w:pStyle w:val="ListParagraph"/>
              <w:jc w:val="both"/>
              <w:rPr>
                <w:rFonts w:ascii="Dia Regular" w:hAnsi="Dia Regular" w:cs="Arial"/>
                <w:sz w:val="22"/>
                <w:szCs w:val="22"/>
              </w:rPr>
            </w:pPr>
          </w:p>
          <w:p w:rsidR="00C945A2" w:rsidRPr="00F155E4" w:rsidRDefault="00C945A2" w:rsidP="00F155E4">
            <w:pPr>
              <w:jc w:val="both"/>
              <w:rPr>
                <w:rFonts w:ascii="Dia Regular" w:hAnsi="Dia Regular" w:cs="Arial"/>
              </w:rPr>
            </w:pPr>
          </w:p>
        </w:tc>
      </w:tr>
    </w:tbl>
    <w:p w:rsidR="009359E2" w:rsidRPr="00F155E4" w:rsidRDefault="009359E2" w:rsidP="009359E2">
      <w:pPr>
        <w:spacing w:after="0"/>
        <w:rPr>
          <w:rFonts w:ascii="Dia Regular" w:hAnsi="Dia Regular" w:cs="Arial"/>
        </w:rPr>
      </w:pPr>
    </w:p>
    <w:p w:rsidR="009359E2" w:rsidRPr="00F155E4" w:rsidRDefault="009359E2"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452913" w:rsidRPr="00F155E4" w:rsidRDefault="00452913" w:rsidP="009359E2">
      <w:pPr>
        <w:rPr>
          <w:rFonts w:ascii="Dia Regular" w:hAnsi="Dia Regular" w:cs="Arial"/>
        </w:rPr>
      </w:pPr>
    </w:p>
    <w:p w:rsidR="009E08B6" w:rsidRPr="00F155E4" w:rsidRDefault="009359E2" w:rsidP="00F155E4">
      <w:pPr>
        <w:jc w:val="center"/>
        <w:rPr>
          <w:rFonts w:ascii="Dia Regular" w:hAnsi="Dia Regular" w:cs="Arial"/>
          <w:b/>
        </w:rPr>
      </w:pPr>
      <w:r w:rsidRPr="00F155E4">
        <w:rPr>
          <w:rFonts w:ascii="Dia Regular" w:hAnsi="Dia Regular" w:cs="Arial"/>
          <w:b/>
        </w:rPr>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2088"/>
        <w:gridCol w:w="4116"/>
        <w:gridCol w:w="3147"/>
      </w:tblGrid>
      <w:tr w:rsidR="009E08B6" w:rsidRPr="00F155E4" w:rsidTr="00F155E4">
        <w:tc>
          <w:tcPr>
            <w:tcW w:w="2088" w:type="dxa"/>
          </w:tcPr>
          <w:p w:rsidR="009E08B6" w:rsidRPr="00F155E4" w:rsidRDefault="009E08B6" w:rsidP="00A36A38">
            <w:pPr>
              <w:jc w:val="both"/>
              <w:rPr>
                <w:rFonts w:ascii="Dia Regular" w:hAnsi="Dia Regular" w:cs="Arial"/>
                <w:color w:val="000000" w:themeColor="text1"/>
              </w:rPr>
            </w:pPr>
          </w:p>
        </w:tc>
        <w:tc>
          <w:tcPr>
            <w:tcW w:w="4116" w:type="dxa"/>
          </w:tcPr>
          <w:p w:rsidR="009E08B6" w:rsidRPr="00F155E4" w:rsidRDefault="009E08B6" w:rsidP="009E08B6">
            <w:pPr>
              <w:jc w:val="center"/>
              <w:rPr>
                <w:rFonts w:ascii="Dia Regular" w:hAnsi="Dia Regular" w:cs="Arial"/>
                <w:b/>
                <w:color w:val="000000" w:themeColor="text1"/>
              </w:rPr>
            </w:pPr>
            <w:r w:rsidRPr="00F155E4">
              <w:rPr>
                <w:rFonts w:ascii="Dia Regular" w:hAnsi="Dia Regular" w:cs="Arial"/>
                <w:b/>
                <w:color w:val="000000" w:themeColor="text1"/>
              </w:rPr>
              <w:t>Essential</w:t>
            </w:r>
          </w:p>
        </w:tc>
        <w:tc>
          <w:tcPr>
            <w:tcW w:w="3147" w:type="dxa"/>
          </w:tcPr>
          <w:p w:rsidR="009E08B6" w:rsidRPr="00F155E4" w:rsidRDefault="009E08B6" w:rsidP="00A36A38">
            <w:pPr>
              <w:jc w:val="center"/>
              <w:rPr>
                <w:rFonts w:ascii="Dia Regular" w:hAnsi="Dia Regular" w:cs="Arial"/>
                <w:b/>
                <w:color w:val="000000" w:themeColor="text1"/>
              </w:rPr>
            </w:pPr>
            <w:r w:rsidRPr="00F155E4">
              <w:rPr>
                <w:rFonts w:ascii="Dia Regular" w:hAnsi="Dia Regular" w:cs="Arial"/>
                <w:b/>
                <w:color w:val="000000" w:themeColor="text1"/>
              </w:rPr>
              <w:t>Desirable</w:t>
            </w:r>
          </w:p>
        </w:tc>
      </w:tr>
      <w:tr w:rsidR="009E08B6" w:rsidRPr="00F155E4" w:rsidTr="00F155E4">
        <w:tc>
          <w:tcPr>
            <w:tcW w:w="2088" w:type="dxa"/>
          </w:tcPr>
          <w:p w:rsidR="009E08B6" w:rsidRPr="00F155E4" w:rsidRDefault="009E08B6" w:rsidP="00A36A38">
            <w:pPr>
              <w:jc w:val="both"/>
              <w:rPr>
                <w:rFonts w:ascii="Dia Regular" w:hAnsi="Dia Regular" w:cs="Arial"/>
                <w:b/>
                <w:color w:val="000000" w:themeColor="text1"/>
              </w:rPr>
            </w:pPr>
            <w:r w:rsidRPr="00F155E4">
              <w:rPr>
                <w:rFonts w:ascii="Dia Regular" w:hAnsi="Dia Regular" w:cs="Arial"/>
                <w:b/>
                <w:color w:val="000000" w:themeColor="text1"/>
              </w:rPr>
              <w:t>Qualifications</w:t>
            </w: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tc>
        <w:tc>
          <w:tcPr>
            <w:tcW w:w="4116" w:type="dxa"/>
          </w:tcPr>
          <w:p w:rsidR="009E08B6" w:rsidRPr="00F155E4" w:rsidRDefault="00D94F95" w:rsidP="009E08B6">
            <w:pPr>
              <w:pStyle w:val="ListParagraph"/>
              <w:numPr>
                <w:ilvl w:val="0"/>
                <w:numId w:val="5"/>
              </w:numPr>
              <w:rPr>
                <w:rFonts w:ascii="Dia Regular" w:hAnsi="Dia Regular" w:cs="Arial"/>
                <w:color w:val="000000" w:themeColor="text1"/>
                <w:sz w:val="22"/>
                <w:szCs w:val="22"/>
              </w:rPr>
            </w:pPr>
            <w:r>
              <w:rPr>
                <w:rFonts w:ascii="Dia Regular" w:hAnsi="Dia Regular" w:cs="Arial"/>
                <w:color w:val="000000" w:themeColor="text1"/>
                <w:sz w:val="22"/>
                <w:szCs w:val="22"/>
              </w:rPr>
              <w:t>A level three qualification</w:t>
            </w:r>
            <w:r w:rsidR="009E08B6" w:rsidRPr="00F155E4">
              <w:rPr>
                <w:rFonts w:ascii="Dia Regular" w:hAnsi="Dia Regular" w:cs="Arial"/>
                <w:color w:val="000000" w:themeColor="text1"/>
                <w:sz w:val="22"/>
                <w:szCs w:val="22"/>
              </w:rPr>
              <w:t xml:space="preserve"> or equivalent experience.</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First Aid.</w:t>
            </w:r>
          </w:p>
          <w:p w:rsidR="009E08B6" w:rsidRPr="00F155E4" w:rsidRDefault="009E08B6" w:rsidP="00A36A38">
            <w:pPr>
              <w:rPr>
                <w:rFonts w:ascii="Dia Regular" w:hAnsi="Dia Regular" w:cs="Arial"/>
                <w:color w:val="000000" w:themeColor="text1"/>
              </w:rPr>
            </w:pPr>
          </w:p>
        </w:tc>
        <w:tc>
          <w:tcPr>
            <w:tcW w:w="3147" w:type="dxa"/>
          </w:tcPr>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Degree</w:t>
            </w:r>
            <w:r w:rsidR="00D94F95">
              <w:rPr>
                <w:rFonts w:ascii="Dia Regular" w:hAnsi="Dia Regular" w:cs="Arial"/>
                <w:color w:val="000000" w:themeColor="text1"/>
                <w:sz w:val="22"/>
                <w:szCs w:val="22"/>
              </w:rPr>
              <w:t xml:space="preserve"> in an arts related subject.</w:t>
            </w:r>
          </w:p>
          <w:p w:rsidR="009E08B6" w:rsidRDefault="009E08B6" w:rsidP="00A36A38">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Personal License Holder (NCPLH).</w:t>
            </w:r>
          </w:p>
          <w:p w:rsidR="00D94F95" w:rsidRPr="00F155E4" w:rsidRDefault="00D94F95" w:rsidP="00F155E4">
            <w:pPr>
              <w:pStyle w:val="ListParagraph"/>
              <w:rPr>
                <w:rFonts w:ascii="Dia Regular" w:hAnsi="Dia Regular" w:cs="Arial"/>
                <w:color w:val="000000" w:themeColor="text1"/>
                <w:sz w:val="22"/>
                <w:szCs w:val="22"/>
              </w:rPr>
            </w:pPr>
          </w:p>
        </w:tc>
      </w:tr>
      <w:tr w:rsidR="009E08B6" w:rsidRPr="00F155E4" w:rsidTr="00F155E4">
        <w:trPr>
          <w:trHeight w:val="1147"/>
        </w:trPr>
        <w:tc>
          <w:tcPr>
            <w:tcW w:w="2088" w:type="dxa"/>
          </w:tcPr>
          <w:p w:rsidR="009E08B6" w:rsidRPr="00F155E4" w:rsidRDefault="009E08B6" w:rsidP="00A36A38">
            <w:pPr>
              <w:jc w:val="both"/>
              <w:rPr>
                <w:rFonts w:ascii="Dia Regular" w:hAnsi="Dia Regular" w:cs="Arial"/>
                <w:color w:val="000000" w:themeColor="text1"/>
              </w:rPr>
            </w:pPr>
            <w:r w:rsidRPr="00F155E4">
              <w:rPr>
                <w:rFonts w:ascii="Dia Regular" w:hAnsi="Dia Regular" w:cs="Arial"/>
                <w:b/>
                <w:color w:val="000000" w:themeColor="text1"/>
              </w:rPr>
              <w:t>Knowledge</w:t>
            </w:r>
          </w:p>
        </w:tc>
        <w:tc>
          <w:tcPr>
            <w:tcW w:w="4116" w:type="dxa"/>
          </w:tcPr>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 xml:space="preserve">Good knowledge of Arts Administration and Theatre Industry. </w:t>
            </w:r>
          </w:p>
        </w:tc>
        <w:tc>
          <w:tcPr>
            <w:tcW w:w="3147" w:type="dxa"/>
          </w:tcPr>
          <w:p w:rsidR="009E08B6" w:rsidRDefault="009E08B6" w:rsidP="00A36A38">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Theatre licensing and Health and Safety legislation.</w:t>
            </w:r>
          </w:p>
          <w:p w:rsidR="00D94F95" w:rsidRPr="00F155E4" w:rsidRDefault="00D94F95" w:rsidP="00F155E4">
            <w:pPr>
              <w:pStyle w:val="ListParagraph"/>
              <w:rPr>
                <w:rFonts w:ascii="Dia Regular" w:hAnsi="Dia Regular" w:cs="Arial"/>
                <w:color w:val="000000" w:themeColor="text1"/>
                <w:sz w:val="22"/>
                <w:szCs w:val="22"/>
              </w:rPr>
            </w:pPr>
          </w:p>
        </w:tc>
      </w:tr>
      <w:tr w:rsidR="009E08B6" w:rsidRPr="00F155E4" w:rsidTr="00F155E4">
        <w:tc>
          <w:tcPr>
            <w:tcW w:w="2088" w:type="dxa"/>
          </w:tcPr>
          <w:p w:rsidR="009E08B6" w:rsidRPr="00F155E4" w:rsidRDefault="009E08B6" w:rsidP="009E08B6">
            <w:pPr>
              <w:spacing w:after="0"/>
              <w:jc w:val="both"/>
              <w:rPr>
                <w:rFonts w:ascii="Dia Regular" w:hAnsi="Dia Regular" w:cs="Arial"/>
                <w:b/>
                <w:color w:val="000000" w:themeColor="text1"/>
              </w:rPr>
            </w:pPr>
            <w:r w:rsidRPr="00F155E4">
              <w:rPr>
                <w:rFonts w:ascii="Dia Regular" w:hAnsi="Dia Regular" w:cs="Arial"/>
                <w:b/>
                <w:color w:val="000000" w:themeColor="text1"/>
              </w:rPr>
              <w:t>Skills/Abilities/</w:t>
            </w:r>
          </w:p>
          <w:p w:rsidR="009E08B6" w:rsidRPr="00F155E4" w:rsidRDefault="009E08B6" w:rsidP="009E08B6">
            <w:pPr>
              <w:spacing w:after="0"/>
              <w:jc w:val="both"/>
              <w:rPr>
                <w:rFonts w:ascii="Dia Regular" w:hAnsi="Dia Regular" w:cs="Arial"/>
                <w:b/>
                <w:color w:val="000000" w:themeColor="text1"/>
              </w:rPr>
            </w:pPr>
            <w:r w:rsidRPr="00F155E4">
              <w:rPr>
                <w:rFonts w:ascii="Dia Regular" w:hAnsi="Dia Regular" w:cs="Arial"/>
                <w:b/>
                <w:color w:val="000000" w:themeColor="text1"/>
              </w:rPr>
              <w:t>Competencies</w:t>
            </w: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tc>
        <w:tc>
          <w:tcPr>
            <w:tcW w:w="4116" w:type="dxa"/>
          </w:tcPr>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Excellent IT, communication and presentations skills.</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 xml:space="preserve">The ability to deal with the public in a calm and confident manner. </w:t>
            </w:r>
          </w:p>
          <w:p w:rsidR="009E08B6" w:rsidRPr="00F155E4" w:rsidRDefault="009E08B6" w:rsidP="00A36A38">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 xml:space="preserve">The ability to multitask and remain calm under pressure. </w:t>
            </w:r>
          </w:p>
          <w:p w:rsidR="009E08B6" w:rsidRPr="00F155E4" w:rsidRDefault="009E08B6" w:rsidP="009E08B6">
            <w:pPr>
              <w:pStyle w:val="ListParagraph"/>
              <w:rPr>
                <w:rFonts w:ascii="Dia Regular" w:hAnsi="Dia Regular" w:cs="Arial"/>
                <w:color w:val="000000" w:themeColor="text1"/>
                <w:sz w:val="22"/>
                <w:szCs w:val="22"/>
              </w:rPr>
            </w:pPr>
          </w:p>
        </w:tc>
        <w:tc>
          <w:tcPr>
            <w:tcW w:w="3147" w:type="dxa"/>
          </w:tcPr>
          <w:p w:rsidR="009E08B6" w:rsidRPr="00F155E4" w:rsidRDefault="009E08B6" w:rsidP="00A36A38">
            <w:pPr>
              <w:pStyle w:val="ListParagraph"/>
              <w:rPr>
                <w:rFonts w:ascii="Dia Regular" w:hAnsi="Dia Regular" w:cs="Arial"/>
                <w:color w:val="000000" w:themeColor="text1"/>
                <w:sz w:val="22"/>
                <w:szCs w:val="22"/>
              </w:rPr>
            </w:pPr>
          </w:p>
        </w:tc>
      </w:tr>
      <w:tr w:rsidR="009E08B6" w:rsidRPr="00F155E4" w:rsidTr="00F155E4">
        <w:trPr>
          <w:trHeight w:val="1236"/>
        </w:trPr>
        <w:tc>
          <w:tcPr>
            <w:tcW w:w="2088" w:type="dxa"/>
          </w:tcPr>
          <w:p w:rsidR="009E08B6" w:rsidRPr="00F155E4" w:rsidRDefault="009E08B6" w:rsidP="009E08B6">
            <w:pPr>
              <w:spacing w:after="0"/>
              <w:jc w:val="both"/>
              <w:rPr>
                <w:rFonts w:ascii="Dia Regular" w:hAnsi="Dia Regular" w:cs="Arial"/>
                <w:b/>
                <w:color w:val="000000" w:themeColor="text1"/>
              </w:rPr>
            </w:pPr>
            <w:r w:rsidRPr="00F155E4">
              <w:rPr>
                <w:rFonts w:ascii="Dia Regular" w:hAnsi="Dia Regular" w:cs="Arial"/>
                <w:b/>
                <w:color w:val="000000" w:themeColor="text1"/>
              </w:rPr>
              <w:t xml:space="preserve">Experience </w:t>
            </w: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tc>
        <w:tc>
          <w:tcPr>
            <w:tcW w:w="4116" w:type="dxa"/>
          </w:tcPr>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A proven record of delivering high quality customer care.</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Venue management experience.</w:t>
            </w:r>
          </w:p>
          <w:p w:rsidR="00933ECA" w:rsidRDefault="00933ECA"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Experience in Front of House</w:t>
            </w:r>
            <w:r w:rsidR="00D94F95">
              <w:rPr>
                <w:rFonts w:ascii="Dia Regular" w:hAnsi="Dia Regular" w:cs="Arial"/>
                <w:color w:val="000000" w:themeColor="text1"/>
                <w:sz w:val="22"/>
                <w:szCs w:val="22"/>
              </w:rPr>
              <w:t xml:space="preserve"> duties within a theatre setting</w:t>
            </w:r>
            <w:r w:rsidRPr="00F155E4">
              <w:rPr>
                <w:rFonts w:ascii="Dia Regular" w:hAnsi="Dia Regular" w:cs="Arial"/>
                <w:color w:val="000000" w:themeColor="text1"/>
                <w:sz w:val="22"/>
                <w:szCs w:val="22"/>
              </w:rPr>
              <w:t>.</w:t>
            </w:r>
          </w:p>
          <w:p w:rsidR="00D94F95" w:rsidRPr="00F155E4" w:rsidRDefault="00D94F95" w:rsidP="00F155E4">
            <w:pPr>
              <w:pStyle w:val="ListParagraph"/>
              <w:rPr>
                <w:rFonts w:ascii="Dia Regular" w:hAnsi="Dia Regular" w:cs="Arial"/>
                <w:color w:val="000000" w:themeColor="text1"/>
                <w:sz w:val="22"/>
                <w:szCs w:val="22"/>
              </w:rPr>
            </w:pPr>
          </w:p>
        </w:tc>
        <w:tc>
          <w:tcPr>
            <w:tcW w:w="3147" w:type="dxa"/>
          </w:tcPr>
          <w:p w:rsidR="009E08B6" w:rsidRPr="00F155E4" w:rsidRDefault="009E08B6" w:rsidP="00933ECA">
            <w:pPr>
              <w:pStyle w:val="ListParagraph"/>
              <w:rPr>
                <w:rFonts w:ascii="Dia Regular" w:hAnsi="Dia Regular" w:cs="Arial"/>
                <w:color w:val="000000" w:themeColor="text1"/>
                <w:sz w:val="22"/>
                <w:szCs w:val="22"/>
              </w:rPr>
            </w:pPr>
          </w:p>
        </w:tc>
      </w:tr>
      <w:tr w:rsidR="009E08B6" w:rsidRPr="00F155E4" w:rsidTr="00F155E4">
        <w:tc>
          <w:tcPr>
            <w:tcW w:w="2088" w:type="dxa"/>
          </w:tcPr>
          <w:p w:rsidR="009E08B6" w:rsidRPr="00F155E4" w:rsidRDefault="009E08B6" w:rsidP="009E08B6">
            <w:pPr>
              <w:spacing w:after="0"/>
              <w:jc w:val="both"/>
              <w:rPr>
                <w:rFonts w:ascii="Dia Regular" w:hAnsi="Dia Regular" w:cs="Arial"/>
                <w:b/>
                <w:color w:val="000000" w:themeColor="text1"/>
              </w:rPr>
            </w:pPr>
            <w:r w:rsidRPr="00F155E4">
              <w:rPr>
                <w:rFonts w:ascii="Dia Regular" w:hAnsi="Dia Regular" w:cs="Arial"/>
                <w:b/>
                <w:color w:val="000000" w:themeColor="text1"/>
              </w:rPr>
              <w:t>Personal Attributes</w:t>
            </w: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p w:rsidR="009E08B6" w:rsidRPr="00F155E4" w:rsidRDefault="009E08B6" w:rsidP="00A36A38">
            <w:pPr>
              <w:jc w:val="both"/>
              <w:rPr>
                <w:rFonts w:ascii="Dia Regular" w:hAnsi="Dia Regular" w:cs="Arial"/>
                <w:color w:val="000000" w:themeColor="text1"/>
              </w:rPr>
            </w:pPr>
          </w:p>
        </w:tc>
        <w:tc>
          <w:tcPr>
            <w:tcW w:w="4116" w:type="dxa"/>
          </w:tcPr>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Well presented.</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Good</w:t>
            </w:r>
            <w:r w:rsidR="003C6131" w:rsidRPr="00F155E4">
              <w:rPr>
                <w:rFonts w:ascii="Dia Regular" w:hAnsi="Dia Regular" w:cs="Arial"/>
                <w:color w:val="000000" w:themeColor="text1"/>
                <w:sz w:val="22"/>
                <w:szCs w:val="22"/>
              </w:rPr>
              <w:t xml:space="preserve"> and confident</w:t>
            </w:r>
            <w:r w:rsidRPr="00F155E4">
              <w:rPr>
                <w:rFonts w:ascii="Dia Regular" w:hAnsi="Dia Regular" w:cs="Arial"/>
                <w:color w:val="000000" w:themeColor="text1"/>
                <w:sz w:val="22"/>
                <w:szCs w:val="22"/>
              </w:rPr>
              <w:t xml:space="preserve"> communicator.</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Excellent organisational skills.</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 xml:space="preserve">Flexible and dependable. </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Diplomatic and self-confident when dealing with people at all levels.</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 xml:space="preserve">Positive and enthusiastic. </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A team player and hardworking.</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Excellent interpersonal skills.</w:t>
            </w:r>
          </w:p>
          <w:p w:rsidR="009E08B6" w:rsidRPr="00F155E4" w:rsidRDefault="009E08B6"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Friendly and warm approach.</w:t>
            </w:r>
          </w:p>
          <w:p w:rsidR="00933ECA" w:rsidRPr="00F155E4" w:rsidRDefault="00933ECA" w:rsidP="009E08B6">
            <w:pPr>
              <w:pStyle w:val="ListParagraph"/>
              <w:numPr>
                <w:ilvl w:val="0"/>
                <w:numId w:val="5"/>
              </w:numPr>
              <w:rPr>
                <w:rFonts w:ascii="Dia Regular" w:hAnsi="Dia Regular" w:cs="Arial"/>
                <w:color w:val="000000" w:themeColor="text1"/>
                <w:sz w:val="22"/>
                <w:szCs w:val="22"/>
              </w:rPr>
            </w:pPr>
            <w:r w:rsidRPr="00F155E4">
              <w:rPr>
                <w:rFonts w:ascii="Dia Regular" w:hAnsi="Dia Regular" w:cs="Arial"/>
                <w:color w:val="000000" w:themeColor="text1"/>
                <w:sz w:val="22"/>
                <w:szCs w:val="22"/>
              </w:rPr>
              <w:t>Ability to work shift work</w:t>
            </w:r>
            <w:r w:rsidR="00D94F95">
              <w:rPr>
                <w:rFonts w:ascii="Dia Regular" w:hAnsi="Dia Regular" w:cs="Arial"/>
                <w:color w:val="000000" w:themeColor="text1"/>
                <w:sz w:val="22"/>
                <w:szCs w:val="22"/>
              </w:rPr>
              <w:t>.</w:t>
            </w:r>
          </w:p>
          <w:p w:rsidR="009E08B6" w:rsidRPr="00F155E4" w:rsidRDefault="009E08B6" w:rsidP="00A36A38">
            <w:pPr>
              <w:rPr>
                <w:rFonts w:ascii="Dia Regular" w:hAnsi="Dia Regular" w:cs="Arial"/>
                <w:color w:val="000000" w:themeColor="text1"/>
              </w:rPr>
            </w:pPr>
          </w:p>
        </w:tc>
        <w:tc>
          <w:tcPr>
            <w:tcW w:w="3147" w:type="dxa"/>
          </w:tcPr>
          <w:p w:rsidR="009E08B6" w:rsidRPr="00F155E4" w:rsidRDefault="009E08B6" w:rsidP="00A36A38">
            <w:pPr>
              <w:pStyle w:val="ListParagraph"/>
              <w:rPr>
                <w:rFonts w:ascii="Dia Regular" w:hAnsi="Dia Regular" w:cs="Arial"/>
                <w:color w:val="000000" w:themeColor="text1"/>
                <w:sz w:val="22"/>
                <w:szCs w:val="22"/>
              </w:rPr>
            </w:pPr>
          </w:p>
        </w:tc>
      </w:tr>
    </w:tbl>
    <w:p w:rsidR="009E08B6" w:rsidRPr="00F155E4" w:rsidRDefault="009E08B6" w:rsidP="009E08B6">
      <w:pPr>
        <w:jc w:val="both"/>
        <w:rPr>
          <w:rFonts w:ascii="Dia Regular" w:hAnsi="Dia Regular" w:cs="Arial"/>
        </w:rPr>
      </w:pPr>
    </w:p>
    <w:p w:rsidR="009359E2" w:rsidRPr="00F155E4" w:rsidRDefault="009359E2" w:rsidP="009359E2">
      <w:pPr>
        <w:rPr>
          <w:rFonts w:ascii="Dia Regular" w:hAnsi="Dia Regular"/>
        </w:rPr>
      </w:pPr>
      <w:r w:rsidRPr="00F155E4">
        <w:rPr>
          <w:rFonts w:ascii="Dia Regular" w:hAnsi="Dia Regular"/>
        </w:rPr>
        <w:t>Signed by Line Manager:</w:t>
      </w:r>
    </w:p>
    <w:p w:rsidR="009359E2" w:rsidRDefault="009359E2" w:rsidP="009359E2">
      <w:pPr>
        <w:rPr>
          <w:rFonts w:ascii="Dia Regular" w:hAnsi="Dia Regular"/>
        </w:rPr>
      </w:pPr>
      <w:r w:rsidRPr="00F155E4">
        <w:rPr>
          <w:rFonts w:ascii="Dia Regular" w:hAnsi="Dia Regular"/>
        </w:rPr>
        <w:t>Date:</w:t>
      </w:r>
    </w:p>
    <w:p w:rsidR="00D94F95" w:rsidRPr="00F155E4" w:rsidRDefault="00D94F95" w:rsidP="009359E2">
      <w:pPr>
        <w:rPr>
          <w:rFonts w:ascii="Dia Regular" w:hAnsi="Dia Regular"/>
        </w:rPr>
      </w:pPr>
      <w:bookmarkStart w:id="0" w:name="_GoBack"/>
      <w:bookmarkEnd w:id="0"/>
    </w:p>
    <w:p w:rsidR="009359E2" w:rsidRPr="00F155E4" w:rsidRDefault="009359E2" w:rsidP="009359E2">
      <w:pPr>
        <w:rPr>
          <w:rFonts w:ascii="Dia Regular" w:hAnsi="Dia Regular"/>
        </w:rPr>
      </w:pPr>
      <w:r w:rsidRPr="00F155E4">
        <w:rPr>
          <w:rFonts w:ascii="Dia Regular" w:hAnsi="Dia Regular"/>
        </w:rPr>
        <w:t>Signed by Staff Member:</w:t>
      </w:r>
    </w:p>
    <w:p w:rsidR="009359E2" w:rsidRPr="00F155E4" w:rsidRDefault="009359E2" w:rsidP="009359E2">
      <w:pPr>
        <w:rPr>
          <w:rFonts w:ascii="Dia Regular" w:hAnsi="Dia Regular"/>
        </w:rPr>
      </w:pPr>
      <w:r w:rsidRPr="00F155E4">
        <w:rPr>
          <w:rFonts w:ascii="Dia Regular" w:hAnsi="Dia Regular"/>
        </w:rPr>
        <w:t>Date:</w:t>
      </w:r>
    </w:p>
    <w:p w:rsidR="009359E2" w:rsidRPr="00F155E4" w:rsidRDefault="009359E2" w:rsidP="009359E2">
      <w:pPr>
        <w:rPr>
          <w:rFonts w:ascii="Dia Regular" w:hAnsi="Dia Regular"/>
        </w:rPr>
      </w:pPr>
    </w:p>
    <w:p w:rsidR="00376181" w:rsidRPr="00F155E4" w:rsidRDefault="00376181" w:rsidP="00376181">
      <w:pPr>
        <w:spacing w:after="0" w:line="240" w:lineRule="auto"/>
        <w:rPr>
          <w:rFonts w:ascii="Dia Regular" w:hAnsi="Dia Regular"/>
        </w:rPr>
      </w:pPr>
    </w:p>
    <w:p w:rsidR="00376181" w:rsidRPr="00F155E4" w:rsidRDefault="00376181" w:rsidP="00C73F6A">
      <w:pPr>
        <w:spacing w:after="0"/>
        <w:rPr>
          <w:rFonts w:ascii="Dia Regular" w:hAnsi="Dia Regular"/>
          <w:b/>
          <w:noProof/>
          <w:lang w:eastAsia="en-GB"/>
        </w:rPr>
      </w:pPr>
    </w:p>
    <w:sectPr w:rsidR="00376181" w:rsidRPr="00F155E4" w:rsidSect="00C945A2">
      <w:pgSz w:w="11906" w:h="16838"/>
      <w:pgMar w:top="567" w:right="144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a Regular">
    <w:altName w:val="MS PGothic"/>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 Book">
    <w:altName w:val="Century"/>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922"/>
    <w:multiLevelType w:val="multilevel"/>
    <w:tmpl w:val="471EB724"/>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851"/>
        </w:tabs>
        <w:ind w:left="851" w:hanging="28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5712DA"/>
    <w:multiLevelType w:val="hybridMultilevel"/>
    <w:tmpl w:val="D7EE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543DE"/>
    <w:multiLevelType w:val="hybridMultilevel"/>
    <w:tmpl w:val="9AD6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83671"/>
    <w:multiLevelType w:val="hybridMultilevel"/>
    <w:tmpl w:val="81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B215A"/>
    <w:multiLevelType w:val="hybridMultilevel"/>
    <w:tmpl w:val="67E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76C31"/>
    <w:multiLevelType w:val="hybridMultilevel"/>
    <w:tmpl w:val="C218B9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C7A2B"/>
    <w:multiLevelType w:val="hybridMultilevel"/>
    <w:tmpl w:val="24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33FA8"/>
    <w:multiLevelType w:val="hybridMultilevel"/>
    <w:tmpl w:val="A7C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8"/>
  </w:num>
  <w:num w:numId="5">
    <w:abstractNumId w:val="3"/>
  </w:num>
  <w:num w:numId="6">
    <w:abstractNumId w:val="1"/>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bSwMDQ1sDQ0tDRX0lEKTi0uzszPAykwrAUALLjPZSwAAAA="/>
  </w:docVars>
  <w:rsids>
    <w:rsidRoot w:val="009359E2"/>
    <w:rsid w:val="00014325"/>
    <w:rsid w:val="000D6F41"/>
    <w:rsid w:val="00146262"/>
    <w:rsid w:val="002340DC"/>
    <w:rsid w:val="0027245E"/>
    <w:rsid w:val="002D1AE9"/>
    <w:rsid w:val="002F02CA"/>
    <w:rsid w:val="00376181"/>
    <w:rsid w:val="003C6131"/>
    <w:rsid w:val="003E27E2"/>
    <w:rsid w:val="004465AA"/>
    <w:rsid w:val="00452913"/>
    <w:rsid w:val="00465492"/>
    <w:rsid w:val="00466D08"/>
    <w:rsid w:val="004969D1"/>
    <w:rsid w:val="004F5D22"/>
    <w:rsid w:val="005221CE"/>
    <w:rsid w:val="0052479E"/>
    <w:rsid w:val="005612AF"/>
    <w:rsid w:val="00564167"/>
    <w:rsid w:val="00576472"/>
    <w:rsid w:val="005B5F4F"/>
    <w:rsid w:val="00622545"/>
    <w:rsid w:val="0075085E"/>
    <w:rsid w:val="00785E3B"/>
    <w:rsid w:val="0083707F"/>
    <w:rsid w:val="00862296"/>
    <w:rsid w:val="008B4EBC"/>
    <w:rsid w:val="008C5E15"/>
    <w:rsid w:val="00933ECA"/>
    <w:rsid w:val="009359E2"/>
    <w:rsid w:val="00941DD6"/>
    <w:rsid w:val="009738AF"/>
    <w:rsid w:val="009A55E1"/>
    <w:rsid w:val="009E08B6"/>
    <w:rsid w:val="009E3B0A"/>
    <w:rsid w:val="009F550C"/>
    <w:rsid w:val="00A4731E"/>
    <w:rsid w:val="00AB5A83"/>
    <w:rsid w:val="00AB753E"/>
    <w:rsid w:val="00AD34F9"/>
    <w:rsid w:val="00AE5ADB"/>
    <w:rsid w:val="00C030DA"/>
    <w:rsid w:val="00C17C29"/>
    <w:rsid w:val="00C40F87"/>
    <w:rsid w:val="00C5000D"/>
    <w:rsid w:val="00C73F6A"/>
    <w:rsid w:val="00C945A2"/>
    <w:rsid w:val="00CA115E"/>
    <w:rsid w:val="00D4033B"/>
    <w:rsid w:val="00D41FC6"/>
    <w:rsid w:val="00D84D80"/>
    <w:rsid w:val="00D85E7B"/>
    <w:rsid w:val="00D94F95"/>
    <w:rsid w:val="00DC4F5D"/>
    <w:rsid w:val="00E073E8"/>
    <w:rsid w:val="00E9019B"/>
    <w:rsid w:val="00EC3A06"/>
    <w:rsid w:val="00EE012B"/>
    <w:rsid w:val="00F155E4"/>
    <w:rsid w:val="00F30F92"/>
    <w:rsid w:val="00F46C8B"/>
    <w:rsid w:val="00FB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022A"/>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7647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7647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5</cp:revision>
  <cp:lastPrinted>2019-10-30T16:31:00Z</cp:lastPrinted>
  <dcterms:created xsi:type="dcterms:W3CDTF">2019-11-01T11:32:00Z</dcterms:created>
  <dcterms:modified xsi:type="dcterms:W3CDTF">2019-11-01T13:08:00Z</dcterms:modified>
</cp:coreProperties>
</file>