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9B30" w14:textId="42A18D28" w:rsidR="009778F8" w:rsidRDefault="009778F8" w:rsidP="009778F8">
      <w:pPr>
        <w:pStyle w:val="paragraph"/>
        <w:jc w:val="center"/>
        <w:textAlignment w:val="baseline"/>
        <w:rPr>
          <w:rFonts w:ascii="Segoe UI" w:hAnsi="Segoe UI" w:cs="Segoe UI"/>
          <w:sz w:val="12"/>
          <w:szCs w:val="12"/>
        </w:rPr>
      </w:pPr>
      <w:r>
        <w:rPr>
          <w:rStyle w:val="normaltextrun"/>
          <w:rFonts w:ascii="Gotham Book" w:hAnsi="Gotham Book" w:cs="Segoe UI"/>
          <w:b/>
          <w:bCs/>
        </w:rPr>
        <w:t> </w:t>
      </w:r>
      <w:r>
        <w:rPr>
          <w:rStyle w:val="eop"/>
          <w:rFonts w:ascii="Gotham Book" w:hAnsi="Gotham Book" w:cs="Segoe UI"/>
        </w:rPr>
        <w:t> </w:t>
      </w:r>
    </w:p>
    <w:p w14:paraId="6F5D80C0" w14:textId="19D965C3" w:rsidR="00E121F6" w:rsidRPr="00E121F6" w:rsidRDefault="00E121F6" w:rsidP="00E121F6">
      <w:pPr>
        <w:pStyle w:val="Title"/>
        <w:spacing w:line="276" w:lineRule="auto"/>
        <w:rPr>
          <w:rFonts w:ascii="Dia Regular" w:hAnsi="Dia Regular" w:cs="Arial"/>
          <w:sz w:val="48"/>
          <w:szCs w:val="48"/>
        </w:rPr>
      </w:pPr>
      <w:r w:rsidRPr="00A07B4A">
        <w:rPr>
          <w:b w:val="0"/>
          <w:noProof/>
        </w:rPr>
        <w:drawing>
          <wp:anchor distT="0" distB="0" distL="114300" distR="114300" simplePos="0" relativeHeight="251667456" behindDoc="0" locked="0" layoutInCell="1" allowOverlap="1" wp14:anchorId="3EE21945" wp14:editId="02F03341">
            <wp:simplePos x="0" y="0"/>
            <wp:positionH relativeFrom="margin">
              <wp:posOffset>-381000</wp:posOffset>
            </wp:positionH>
            <wp:positionV relativeFrom="margin">
              <wp:posOffset>-438150</wp:posOffset>
            </wp:positionV>
            <wp:extent cx="2019300" cy="474345"/>
            <wp:effectExtent l="0" t="0" r="0" b="1905"/>
            <wp:wrapSquare wrapText="bothSides"/>
            <wp:docPr id="6" name="Picture 2" descr="RADA_logotype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A_logotype_BK.jpg"/>
                    <pic:cNvPicPr>
                      <a:picLocks noChangeAspect="1" noChangeArrowheads="1"/>
                    </pic:cNvPicPr>
                  </pic:nvPicPr>
                  <pic:blipFill>
                    <a:blip r:embed="rId7" cstate="print"/>
                    <a:srcRect/>
                    <a:stretch>
                      <a:fillRect/>
                    </a:stretch>
                  </pic:blipFill>
                  <pic:spPr bwMode="auto">
                    <a:xfrm>
                      <a:off x="0" y="0"/>
                      <a:ext cx="2019300" cy="474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728AA44" w14:textId="6494DDAF" w:rsidR="00E121F6" w:rsidRPr="00E121F6" w:rsidRDefault="00E121F6" w:rsidP="00E121F6">
      <w:pPr>
        <w:jc w:val="both"/>
        <w:rPr>
          <w:lang w:eastAsia="en-US"/>
        </w:rPr>
      </w:pPr>
    </w:p>
    <w:p w14:paraId="6064CEEB" w14:textId="77777777" w:rsidR="00E121F6" w:rsidRPr="00E121F6" w:rsidRDefault="00E121F6" w:rsidP="00E121F6">
      <w:pPr>
        <w:pStyle w:val="Title"/>
        <w:spacing w:line="276" w:lineRule="auto"/>
        <w:rPr>
          <w:rFonts w:ascii="Dia Regular" w:hAnsi="Dia Regular" w:cs="Arial"/>
          <w:sz w:val="48"/>
          <w:szCs w:val="48"/>
        </w:rPr>
      </w:pPr>
    </w:p>
    <w:p w14:paraId="1662EC62" w14:textId="77777777" w:rsidR="00E121F6" w:rsidRPr="00E121F6" w:rsidRDefault="00E121F6" w:rsidP="00E121F6">
      <w:pPr>
        <w:pStyle w:val="Title"/>
        <w:spacing w:line="276" w:lineRule="auto"/>
        <w:rPr>
          <w:rFonts w:ascii="Dia Regular" w:hAnsi="Dia Regular" w:cs="Arial"/>
          <w:sz w:val="48"/>
          <w:szCs w:val="48"/>
        </w:rPr>
      </w:pPr>
    </w:p>
    <w:p w14:paraId="6C132B5D" w14:textId="77777777" w:rsidR="00E121F6" w:rsidRPr="00E121F6" w:rsidRDefault="00E121F6" w:rsidP="00E121F6">
      <w:pPr>
        <w:pStyle w:val="Title"/>
        <w:spacing w:line="276" w:lineRule="auto"/>
        <w:rPr>
          <w:rFonts w:ascii="Dia Regular" w:hAnsi="Dia Regular" w:cs="Arial"/>
          <w:sz w:val="48"/>
          <w:szCs w:val="48"/>
        </w:rPr>
      </w:pPr>
    </w:p>
    <w:p w14:paraId="36737EBB" w14:textId="77777777" w:rsidR="00E121F6" w:rsidRPr="00E121F6" w:rsidRDefault="00E121F6" w:rsidP="00E121F6">
      <w:pPr>
        <w:pStyle w:val="Title"/>
        <w:spacing w:line="276" w:lineRule="auto"/>
        <w:rPr>
          <w:rFonts w:ascii="Dia Regular" w:hAnsi="Dia Regular" w:cs="Arial"/>
          <w:sz w:val="48"/>
          <w:szCs w:val="48"/>
        </w:rPr>
      </w:pPr>
    </w:p>
    <w:p w14:paraId="07D18DCD" w14:textId="77777777" w:rsidR="00E121F6" w:rsidRPr="00E121F6" w:rsidRDefault="00E121F6" w:rsidP="00E121F6">
      <w:pPr>
        <w:pStyle w:val="Title"/>
        <w:spacing w:line="276" w:lineRule="auto"/>
        <w:rPr>
          <w:rFonts w:ascii="Dia Regular" w:hAnsi="Dia Regular" w:cs="Arial"/>
          <w:sz w:val="48"/>
          <w:szCs w:val="48"/>
        </w:rPr>
      </w:pPr>
    </w:p>
    <w:p w14:paraId="6879B406" w14:textId="217B30BD" w:rsidR="00E121F6" w:rsidRDefault="00E121F6" w:rsidP="00E121F6">
      <w:pPr>
        <w:pStyle w:val="Title"/>
        <w:spacing w:line="276" w:lineRule="auto"/>
        <w:rPr>
          <w:rFonts w:ascii="Dia Regular" w:hAnsi="Dia Regular" w:cs="Arial"/>
          <w:sz w:val="48"/>
          <w:szCs w:val="48"/>
        </w:rPr>
      </w:pPr>
      <w:r>
        <w:rPr>
          <w:rFonts w:ascii="Dia Regular" w:hAnsi="Dia Regular" w:cs="Arial"/>
          <w:sz w:val="48"/>
          <w:szCs w:val="48"/>
        </w:rPr>
        <w:t>Academic Regulations and Policies</w:t>
      </w:r>
    </w:p>
    <w:p w14:paraId="0E097863" w14:textId="57639AFB" w:rsidR="00E121F6" w:rsidRPr="00E121F6" w:rsidRDefault="00E121F6" w:rsidP="00E121F6">
      <w:pPr>
        <w:pStyle w:val="Title"/>
        <w:spacing w:line="276" w:lineRule="auto"/>
        <w:rPr>
          <w:rFonts w:ascii="Dia Regular" w:hAnsi="Dia Regular" w:cs="Arial"/>
          <w:sz w:val="48"/>
          <w:szCs w:val="48"/>
        </w:rPr>
      </w:pPr>
      <w:r>
        <w:rPr>
          <w:rFonts w:ascii="Dia Regular" w:hAnsi="Dia Regular" w:cs="Arial"/>
          <w:sz w:val="48"/>
          <w:szCs w:val="48"/>
        </w:rPr>
        <w:t>2018-19</w:t>
      </w:r>
    </w:p>
    <w:p w14:paraId="44AC0E33" w14:textId="77777777" w:rsidR="00E121F6" w:rsidRPr="00E121F6" w:rsidRDefault="00E121F6" w:rsidP="00E121F6">
      <w:pPr>
        <w:pStyle w:val="Title"/>
        <w:spacing w:line="276" w:lineRule="auto"/>
        <w:rPr>
          <w:rFonts w:ascii="Dia Regular" w:hAnsi="Dia Regular" w:cs="Arial"/>
          <w:sz w:val="48"/>
          <w:szCs w:val="48"/>
        </w:rPr>
      </w:pPr>
    </w:p>
    <w:p w14:paraId="75888652" w14:textId="77777777" w:rsidR="00E121F6" w:rsidRPr="00E121F6" w:rsidRDefault="00E121F6" w:rsidP="00E121F6">
      <w:pPr>
        <w:pStyle w:val="Title"/>
        <w:spacing w:line="276" w:lineRule="auto"/>
        <w:rPr>
          <w:rFonts w:ascii="Dia Regular" w:hAnsi="Dia Regular" w:cs="Arial"/>
          <w:sz w:val="48"/>
          <w:szCs w:val="48"/>
        </w:rPr>
      </w:pPr>
    </w:p>
    <w:p w14:paraId="7AC390E6" w14:textId="77777777" w:rsidR="00E121F6" w:rsidRDefault="00E121F6" w:rsidP="00E121F6">
      <w:pPr>
        <w:spacing w:after="160"/>
        <w:jc w:val="left"/>
        <w:rPr>
          <w:rFonts w:ascii="Dia Regular" w:hAnsi="Dia Regular"/>
          <w:color w:val="4CA22F"/>
          <w:sz w:val="32"/>
          <w:szCs w:val="32"/>
        </w:rPr>
      </w:pPr>
      <w:r>
        <w:rPr>
          <w:rFonts w:ascii="Dia Regular" w:hAnsi="Dia Regular"/>
          <w:color w:val="4CA22F"/>
          <w:sz w:val="32"/>
          <w:szCs w:val="32"/>
        </w:rPr>
        <w:t>September</w:t>
      </w:r>
      <w:r w:rsidRPr="00C72B7F">
        <w:rPr>
          <w:rFonts w:ascii="Dia Regular" w:hAnsi="Dia Regular"/>
          <w:color w:val="4CA22F"/>
          <w:sz w:val="32"/>
          <w:szCs w:val="32"/>
        </w:rPr>
        <w:t xml:space="preserve"> 2018</w:t>
      </w:r>
    </w:p>
    <w:p w14:paraId="4FEF536A" w14:textId="77777777" w:rsidR="00E121F6" w:rsidRDefault="00E121F6" w:rsidP="00E121F6">
      <w:pPr>
        <w:spacing w:after="160"/>
        <w:jc w:val="left"/>
        <w:rPr>
          <w:rFonts w:ascii="Dia Regular" w:hAnsi="Dia Regular"/>
          <w:color w:val="4CA22F"/>
          <w:sz w:val="32"/>
          <w:szCs w:val="32"/>
        </w:rPr>
      </w:pPr>
    </w:p>
    <w:p w14:paraId="20D5707A" w14:textId="77777777" w:rsidR="00E121F6" w:rsidRDefault="00E121F6" w:rsidP="00E121F6">
      <w:pPr>
        <w:spacing w:after="160"/>
        <w:jc w:val="left"/>
        <w:rPr>
          <w:rFonts w:ascii="Dia Regular" w:hAnsi="Dia Regular"/>
          <w:color w:val="4CA22F"/>
          <w:sz w:val="32"/>
          <w:szCs w:val="32"/>
        </w:rPr>
      </w:pPr>
    </w:p>
    <w:p w14:paraId="1A7B7E39" w14:textId="77777777" w:rsidR="00E121F6" w:rsidRDefault="00E121F6" w:rsidP="00E121F6">
      <w:pPr>
        <w:spacing w:after="160"/>
        <w:jc w:val="left"/>
        <w:rPr>
          <w:rFonts w:ascii="Dia Regular" w:hAnsi="Dia Regular"/>
          <w:color w:val="4CA22F"/>
          <w:sz w:val="32"/>
          <w:szCs w:val="32"/>
        </w:rPr>
      </w:pPr>
    </w:p>
    <w:p w14:paraId="1E2A17FE" w14:textId="77777777" w:rsidR="00E121F6" w:rsidRDefault="00E121F6" w:rsidP="00E121F6">
      <w:pPr>
        <w:spacing w:after="160"/>
        <w:jc w:val="left"/>
        <w:rPr>
          <w:rFonts w:ascii="Dia Regular" w:hAnsi="Dia Regular"/>
          <w:color w:val="4CA22F"/>
          <w:sz w:val="32"/>
          <w:szCs w:val="32"/>
        </w:rPr>
      </w:pPr>
    </w:p>
    <w:p w14:paraId="73D8C9DA" w14:textId="0574A532" w:rsidR="00E121F6" w:rsidRPr="00E121F6" w:rsidRDefault="00E121F6" w:rsidP="00E121F6">
      <w:pPr>
        <w:pStyle w:val="Title"/>
        <w:spacing w:line="276" w:lineRule="auto"/>
        <w:rPr>
          <w:rFonts w:ascii="Dia Regular" w:hAnsi="Dia Regular" w:cs="Arial"/>
          <w:b w:val="0"/>
          <w:sz w:val="28"/>
          <w:szCs w:val="48"/>
        </w:rPr>
      </w:pPr>
      <w:r w:rsidRPr="00E121F6">
        <w:rPr>
          <w:rFonts w:ascii="Dia Regular" w:hAnsi="Dia Regular" w:cs="Arial"/>
          <w:b w:val="0"/>
          <w:sz w:val="28"/>
          <w:szCs w:val="48"/>
        </w:rPr>
        <w:t xml:space="preserve">Validated </w:t>
      </w:r>
      <w:r w:rsidRPr="00E121F6">
        <w:rPr>
          <w:rFonts w:ascii="Dia Regular" w:hAnsi="Dia Regular" w:cs="Arial"/>
          <w:b w:val="0"/>
          <w:sz w:val="32"/>
          <w:szCs w:val="48"/>
        </w:rPr>
        <w:t>by</w:t>
      </w:r>
      <w:r w:rsidRPr="00E121F6">
        <w:rPr>
          <w:rFonts w:ascii="Dia Regular" w:hAnsi="Dia Regular" w:cs="Arial"/>
          <w:b w:val="0"/>
          <w:sz w:val="28"/>
          <w:szCs w:val="48"/>
        </w:rPr>
        <w:t xml:space="preserve"> King’s College London</w:t>
      </w:r>
    </w:p>
    <w:p w14:paraId="1195E796" w14:textId="21BC0A4A" w:rsidR="00E121F6" w:rsidRPr="00A619FA" w:rsidRDefault="00B774B9" w:rsidP="00E121F6">
      <w:pPr>
        <w:spacing w:after="160"/>
        <w:jc w:val="left"/>
        <w:rPr>
          <w:b/>
          <w:sz w:val="32"/>
          <w:szCs w:val="32"/>
        </w:rPr>
      </w:pPr>
      <w:r>
        <w:rPr>
          <w:rFonts w:cs="Arial"/>
          <w:noProof/>
          <w:sz w:val="22"/>
          <w:szCs w:val="22"/>
        </w:rPr>
        <w:drawing>
          <wp:anchor distT="0" distB="0" distL="114300" distR="114300" simplePos="0" relativeHeight="251663360" behindDoc="0" locked="0" layoutInCell="1" allowOverlap="1" wp14:anchorId="39F0B1DB" wp14:editId="252A7F05">
            <wp:simplePos x="0" y="0"/>
            <wp:positionH relativeFrom="column">
              <wp:posOffset>3933190</wp:posOffset>
            </wp:positionH>
            <wp:positionV relativeFrom="paragraph">
              <wp:posOffset>1974850</wp:posOffset>
            </wp:positionV>
            <wp:extent cx="2210621" cy="461175"/>
            <wp:effectExtent l="0" t="0" r="0" b="0"/>
            <wp:wrapNone/>
            <wp:docPr id="2" name="Picture 2" descr="CDD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D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621" cy="46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1F6" w:rsidRPr="00A07B4A">
        <w:rPr>
          <w:b/>
          <w:noProof/>
        </w:rPr>
        <w:drawing>
          <wp:anchor distT="0" distB="0" distL="114300" distR="114300" simplePos="0" relativeHeight="251661312" behindDoc="0" locked="0" layoutInCell="0" allowOverlap="1" wp14:anchorId="62ED5AD8" wp14:editId="020C08EF">
            <wp:simplePos x="0" y="0"/>
            <wp:positionH relativeFrom="page">
              <wp:posOffset>647700</wp:posOffset>
            </wp:positionH>
            <wp:positionV relativeFrom="page">
              <wp:posOffset>9299575</wp:posOffset>
            </wp:positionV>
            <wp:extent cx="1224280" cy="800100"/>
            <wp:effectExtent l="19050" t="0" r="0" b="0"/>
            <wp:wrapNone/>
            <wp:docPr id="1" name="Picture 1" descr="kc_nw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_nwlgo"/>
                    <pic:cNvPicPr>
                      <a:picLocks noChangeAspect="1" noChangeArrowheads="1"/>
                    </pic:cNvPicPr>
                  </pic:nvPicPr>
                  <pic:blipFill>
                    <a:blip r:embed="rId9" cstate="print">
                      <a:grayscl/>
                      <a:biLevel thresh="50000"/>
                    </a:blip>
                    <a:srcRect/>
                    <a:stretch>
                      <a:fillRect/>
                    </a:stretch>
                  </pic:blipFill>
                  <pic:spPr bwMode="auto">
                    <a:xfrm>
                      <a:off x="0" y="0"/>
                      <a:ext cx="1224280" cy="800100"/>
                    </a:xfrm>
                    <a:prstGeom prst="rect">
                      <a:avLst/>
                    </a:prstGeom>
                    <a:noFill/>
                    <a:ln w="9525">
                      <a:noFill/>
                      <a:miter lim="800000"/>
                      <a:headEnd/>
                      <a:tailEnd/>
                    </a:ln>
                  </pic:spPr>
                </pic:pic>
              </a:graphicData>
            </a:graphic>
          </wp:anchor>
        </w:drawing>
      </w:r>
      <w:r w:rsidR="00E121F6" w:rsidRPr="00A619FA">
        <w:rPr>
          <w:b/>
          <w:sz w:val="32"/>
          <w:szCs w:val="32"/>
        </w:rPr>
        <w:br w:type="page"/>
      </w:r>
    </w:p>
    <w:p w14:paraId="577360F8" w14:textId="51C70509" w:rsidR="001E352E" w:rsidRDefault="001E352E" w:rsidP="001E352E">
      <w:pPr>
        <w:pStyle w:val="paragraph"/>
        <w:textAlignment w:val="baseline"/>
        <w:rPr>
          <w:rStyle w:val="normaltextrun"/>
          <w:rFonts w:ascii="Arial" w:hAnsi="Arial" w:cs="Arial"/>
          <w:b/>
          <w:bCs/>
          <w:sz w:val="22"/>
          <w:szCs w:val="22"/>
        </w:rPr>
        <w:sectPr w:rsidR="001E352E" w:rsidSect="009778F8">
          <w:pgSz w:w="11906" w:h="16838"/>
          <w:pgMar w:top="1418" w:right="1418" w:bottom="1418" w:left="1418" w:header="0" w:footer="708" w:gutter="0"/>
          <w:cols w:space="720"/>
          <w:formProt w:val="0"/>
          <w:docGrid w:linePitch="360" w:charSpace="-6145"/>
        </w:sectPr>
      </w:pPr>
    </w:p>
    <w:p w14:paraId="070643F8" w14:textId="5A5A8F61" w:rsidR="00AE1E2F" w:rsidRPr="00E121F6" w:rsidRDefault="00AE1E2F" w:rsidP="00E121F6">
      <w:pPr>
        <w:pStyle w:val="Mainheading"/>
        <w:rPr>
          <w:b w:val="0"/>
          <w:color w:val="4CA22F"/>
          <w:sz w:val="28"/>
          <w:szCs w:val="28"/>
        </w:rPr>
      </w:pPr>
      <w:r w:rsidRPr="00E121F6">
        <w:rPr>
          <w:b w:val="0"/>
          <w:color w:val="4CA22F"/>
          <w:sz w:val="28"/>
          <w:szCs w:val="28"/>
        </w:rPr>
        <w:lastRenderedPageBreak/>
        <w:t xml:space="preserve">Academic </w:t>
      </w:r>
      <w:r w:rsidR="00304CFE" w:rsidRPr="00E121F6">
        <w:rPr>
          <w:b w:val="0"/>
          <w:color w:val="4CA22F"/>
          <w:sz w:val="28"/>
          <w:szCs w:val="28"/>
        </w:rPr>
        <w:t>Regulations 2018-19</w:t>
      </w:r>
    </w:p>
    <w:p w14:paraId="023EE46C" w14:textId="597E3D39" w:rsidR="00AE1E2F" w:rsidRPr="00E121F6" w:rsidRDefault="00E121F6" w:rsidP="00AE1E2F">
      <w:pPr>
        <w:suppressAutoHyphens w:val="0"/>
        <w:jc w:val="left"/>
        <w:rPr>
          <w:rFonts w:ascii="Arial" w:hAnsi="Arial" w:cs="Arial"/>
          <w:color w:val="000000"/>
          <w:sz w:val="28"/>
        </w:rPr>
      </w:pPr>
      <w:r w:rsidRPr="00E121F6">
        <w:rPr>
          <w:rFonts w:ascii="Arial" w:hAnsi="Arial" w:cs="Arial"/>
          <w:color w:val="000000"/>
          <w:sz w:val="28"/>
        </w:rPr>
        <w:t>Contents</w:t>
      </w:r>
    </w:p>
    <w:p w14:paraId="72A09C61" w14:textId="77777777" w:rsidR="00AE1E2F" w:rsidRDefault="00AE1E2F" w:rsidP="00AE1E2F">
      <w:pPr>
        <w:suppressAutoHyphens w:val="0"/>
        <w:jc w:val="left"/>
        <w:rPr>
          <w:rFonts w:ascii="Arial" w:hAnsi="Arial" w:cs="Arial"/>
          <w:color w:val="000000" w:themeColor="text1"/>
          <w:sz w:val="20"/>
        </w:rPr>
      </w:pPr>
    </w:p>
    <w:p w14:paraId="169C36A4" w14:textId="77777777" w:rsidR="00AE1E2F" w:rsidRDefault="00AE1E2F" w:rsidP="00AE1E2F">
      <w:pPr>
        <w:tabs>
          <w:tab w:val="right" w:pos="8931"/>
        </w:tabs>
        <w:suppressAutoHyphens w:val="0"/>
        <w:jc w:val="left"/>
        <w:rPr>
          <w:rFonts w:ascii="Arial" w:hAnsi="Arial" w:cs="Arial"/>
          <w:color w:val="000000"/>
          <w:sz w:val="20"/>
        </w:rPr>
      </w:pPr>
      <w:r w:rsidRPr="0088562B">
        <w:rPr>
          <w:rFonts w:ascii="Arial" w:hAnsi="Arial" w:cs="Arial"/>
          <w:b/>
          <w:color w:val="000000"/>
          <w:sz w:val="20"/>
        </w:rPr>
        <w:t>Academic Regulations</w:t>
      </w:r>
      <w:r>
        <w:rPr>
          <w:rFonts w:ascii="Arial" w:hAnsi="Arial" w:cs="Arial"/>
          <w:color w:val="000000"/>
          <w:sz w:val="20"/>
        </w:rPr>
        <w:tab/>
        <w:t>2</w:t>
      </w:r>
    </w:p>
    <w:p w14:paraId="01E8FFBC" w14:textId="77777777" w:rsidR="00AE1E2F" w:rsidRDefault="00AE1E2F" w:rsidP="00AE1E2F">
      <w:pPr>
        <w:tabs>
          <w:tab w:val="right" w:pos="8931"/>
        </w:tabs>
        <w:suppressAutoHyphens w:val="0"/>
        <w:jc w:val="left"/>
        <w:rPr>
          <w:rFonts w:ascii="Arial" w:hAnsi="Arial" w:cs="Arial"/>
          <w:color w:val="000000"/>
          <w:sz w:val="20"/>
        </w:rPr>
      </w:pPr>
    </w:p>
    <w:p w14:paraId="62A76DB7"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General academic regulations</w:t>
      </w:r>
      <w:r>
        <w:rPr>
          <w:rFonts w:ascii="Arial" w:hAnsi="Arial" w:cs="Arial"/>
          <w:color w:val="000000"/>
          <w:sz w:val="20"/>
        </w:rPr>
        <w:tab/>
        <w:t>2</w:t>
      </w:r>
    </w:p>
    <w:p w14:paraId="4C28FBF2"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Admission and entrance requirements</w:t>
      </w:r>
      <w:r>
        <w:rPr>
          <w:rFonts w:ascii="Arial" w:hAnsi="Arial" w:cs="Arial"/>
          <w:color w:val="000000"/>
          <w:sz w:val="20"/>
        </w:rPr>
        <w:tab/>
        <w:t>2</w:t>
      </w:r>
    </w:p>
    <w:p w14:paraId="5B56440F" w14:textId="39C6D54C"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Duration of pr</w:t>
      </w:r>
      <w:r w:rsidR="00643325">
        <w:rPr>
          <w:rFonts w:ascii="Arial" w:hAnsi="Arial" w:cs="Arial"/>
          <w:color w:val="000000"/>
          <w:sz w:val="20"/>
        </w:rPr>
        <w:t>ogramme and mode of attendance</w:t>
      </w:r>
      <w:r w:rsidR="00643325">
        <w:rPr>
          <w:rFonts w:ascii="Arial" w:hAnsi="Arial" w:cs="Arial"/>
          <w:color w:val="000000"/>
          <w:sz w:val="20"/>
        </w:rPr>
        <w:tab/>
        <w:t>5</w:t>
      </w:r>
    </w:p>
    <w:p w14:paraId="177DE8CA"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Registration and fees</w:t>
      </w:r>
      <w:r>
        <w:rPr>
          <w:rFonts w:ascii="Arial" w:hAnsi="Arial" w:cs="Arial"/>
          <w:color w:val="000000"/>
          <w:sz w:val="20"/>
        </w:rPr>
        <w:tab/>
        <w:t>5</w:t>
      </w:r>
    </w:p>
    <w:p w14:paraId="54585217"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 xml:space="preserve">Attendance, conduct and employment outside RADA </w:t>
      </w:r>
      <w:r>
        <w:rPr>
          <w:rFonts w:ascii="Arial" w:hAnsi="Arial" w:cs="Arial"/>
          <w:color w:val="000000"/>
          <w:sz w:val="20"/>
        </w:rPr>
        <w:tab/>
        <w:t>5</w:t>
      </w:r>
    </w:p>
    <w:p w14:paraId="5B522BD9"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Interruption of Studies – Intermittence</w:t>
      </w:r>
      <w:r>
        <w:rPr>
          <w:rFonts w:ascii="Arial" w:hAnsi="Arial" w:cs="Arial"/>
          <w:color w:val="000000"/>
          <w:sz w:val="20"/>
        </w:rPr>
        <w:tab/>
        <w:t>6</w:t>
      </w:r>
    </w:p>
    <w:p w14:paraId="7A690875"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Fitness to Train</w:t>
      </w:r>
      <w:r>
        <w:rPr>
          <w:rFonts w:ascii="Arial" w:hAnsi="Arial" w:cs="Arial"/>
          <w:color w:val="000000"/>
          <w:sz w:val="20"/>
        </w:rPr>
        <w:tab/>
        <w:t>6</w:t>
      </w:r>
    </w:p>
    <w:p w14:paraId="2A766E89"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Programme contents</w:t>
      </w:r>
      <w:r>
        <w:rPr>
          <w:rFonts w:ascii="Arial" w:hAnsi="Arial" w:cs="Arial"/>
          <w:color w:val="000000"/>
          <w:sz w:val="20"/>
        </w:rPr>
        <w:tab/>
        <w:t>6</w:t>
      </w:r>
    </w:p>
    <w:p w14:paraId="1C7B4554"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Assessment</w:t>
      </w:r>
      <w:r>
        <w:rPr>
          <w:rFonts w:ascii="Arial" w:hAnsi="Arial" w:cs="Arial"/>
          <w:color w:val="000000"/>
          <w:sz w:val="20"/>
        </w:rPr>
        <w:tab/>
        <w:t>7</w:t>
      </w:r>
    </w:p>
    <w:p w14:paraId="401F6CE6" w14:textId="77777777" w:rsidR="00AE1E2F" w:rsidRDefault="00AE1E2F"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Academic Appeals</w:t>
      </w:r>
      <w:r>
        <w:rPr>
          <w:rFonts w:ascii="Arial" w:hAnsi="Arial" w:cs="Arial"/>
          <w:color w:val="000000"/>
          <w:sz w:val="20"/>
        </w:rPr>
        <w:tab/>
        <w:t>15</w:t>
      </w:r>
    </w:p>
    <w:p w14:paraId="10A1950A" w14:textId="711F00A7" w:rsidR="00AE1E2F" w:rsidRDefault="003A06BD"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ab/>
        <w:t>Complaints</w:t>
      </w:r>
      <w:r>
        <w:rPr>
          <w:rFonts w:ascii="Arial" w:hAnsi="Arial" w:cs="Arial"/>
          <w:color w:val="000000"/>
          <w:sz w:val="20"/>
        </w:rPr>
        <w:tab/>
        <w:t>16</w:t>
      </w:r>
    </w:p>
    <w:p w14:paraId="4D68ECA5" w14:textId="373AEE4E" w:rsidR="003A06BD" w:rsidRDefault="003A06BD" w:rsidP="00AE1E2F">
      <w:pPr>
        <w:tabs>
          <w:tab w:val="left" w:pos="851"/>
          <w:tab w:val="right" w:pos="8931"/>
        </w:tabs>
        <w:suppressAutoHyphens w:val="0"/>
        <w:jc w:val="left"/>
        <w:rPr>
          <w:rFonts w:ascii="Arial" w:hAnsi="Arial" w:cs="Arial"/>
          <w:color w:val="000000"/>
          <w:sz w:val="20"/>
        </w:rPr>
      </w:pPr>
    </w:p>
    <w:p w14:paraId="6AD4EC8B" w14:textId="64F7C0DB" w:rsidR="003A06BD" w:rsidRDefault="003A06BD" w:rsidP="00AE1E2F">
      <w:pPr>
        <w:tabs>
          <w:tab w:val="left" w:pos="851"/>
          <w:tab w:val="right" w:pos="8931"/>
        </w:tabs>
        <w:suppressAutoHyphens w:val="0"/>
        <w:jc w:val="left"/>
        <w:rPr>
          <w:rFonts w:ascii="Arial" w:hAnsi="Arial" w:cs="Arial"/>
          <w:color w:val="000000"/>
          <w:sz w:val="20"/>
        </w:rPr>
      </w:pPr>
      <w:r>
        <w:rPr>
          <w:rFonts w:ascii="Arial" w:hAnsi="Arial" w:cs="Arial"/>
          <w:color w:val="000000"/>
          <w:sz w:val="20"/>
        </w:rPr>
        <w:t>Please see separate policy documents or the combined Academic Regulation and Policies document.</w:t>
      </w:r>
      <w:bookmarkStart w:id="0" w:name="_GoBack"/>
      <w:bookmarkEnd w:id="0"/>
    </w:p>
    <w:p w14:paraId="21DF602D" w14:textId="77777777" w:rsidR="00AE1E2F" w:rsidRDefault="00AE1E2F" w:rsidP="00AE1E2F">
      <w:pPr>
        <w:tabs>
          <w:tab w:val="right" w:pos="8931"/>
        </w:tabs>
        <w:suppressAutoHyphens w:val="0"/>
        <w:jc w:val="left"/>
        <w:rPr>
          <w:rFonts w:ascii="Arial" w:hAnsi="Arial" w:cs="Arial"/>
          <w:color w:val="000000"/>
          <w:sz w:val="20"/>
        </w:rPr>
      </w:pPr>
    </w:p>
    <w:p w14:paraId="23E7C7C1" w14:textId="77777777" w:rsidR="00BB2E56" w:rsidRDefault="00BB2E56">
      <w:pPr>
        <w:suppressAutoHyphens w:val="0"/>
        <w:jc w:val="left"/>
        <w:rPr>
          <w:rFonts w:ascii="Arial" w:eastAsiaTheme="minorHAnsi" w:hAnsi="Arial" w:cs="Arial"/>
          <w:color w:val="4CA22F"/>
          <w:sz w:val="28"/>
          <w:szCs w:val="28"/>
          <w:lang w:eastAsia="en-US"/>
        </w:rPr>
      </w:pPr>
      <w:r>
        <w:rPr>
          <w:b/>
          <w:color w:val="4CA22F"/>
          <w:sz w:val="28"/>
          <w:szCs w:val="28"/>
        </w:rPr>
        <w:br w:type="page"/>
      </w:r>
    </w:p>
    <w:p w14:paraId="7F26B009" w14:textId="665D49DE" w:rsidR="00AE1E2F" w:rsidRPr="00E121F6" w:rsidRDefault="00E121F6" w:rsidP="00E121F6">
      <w:pPr>
        <w:pStyle w:val="Mainheading"/>
        <w:rPr>
          <w:b w:val="0"/>
          <w:color w:val="4CA22F"/>
          <w:sz w:val="28"/>
          <w:szCs w:val="28"/>
        </w:rPr>
      </w:pPr>
      <w:r>
        <w:rPr>
          <w:b w:val="0"/>
          <w:color w:val="4CA22F"/>
          <w:sz w:val="28"/>
          <w:szCs w:val="28"/>
        </w:rPr>
        <w:lastRenderedPageBreak/>
        <w:t>Royal Academy of Dramatic Art Academic Regulations 2018-19</w:t>
      </w:r>
    </w:p>
    <w:p w14:paraId="0A3C56BD" w14:textId="77777777" w:rsidR="00AE1E2F" w:rsidRDefault="00AE1E2F" w:rsidP="00AE1E2F">
      <w:pPr>
        <w:jc w:val="left"/>
        <w:rPr>
          <w:rFonts w:ascii="Arial" w:hAnsi="Arial" w:cs="Arial"/>
          <w:b/>
          <w:color w:val="000000"/>
          <w:sz w:val="20"/>
        </w:rPr>
      </w:pPr>
    </w:p>
    <w:p w14:paraId="47D841BD" w14:textId="77777777" w:rsidR="00AE1E2F" w:rsidRDefault="00AE1E2F" w:rsidP="00AE1E2F">
      <w:pPr>
        <w:jc w:val="left"/>
        <w:rPr>
          <w:rFonts w:ascii="Arial" w:hAnsi="Arial" w:cs="Arial"/>
          <w:b/>
          <w:color w:val="000000"/>
          <w:sz w:val="20"/>
        </w:rPr>
      </w:pPr>
      <w:r>
        <w:rPr>
          <w:rFonts w:ascii="Arial" w:hAnsi="Arial" w:cs="Arial"/>
          <w:b/>
          <w:color w:val="000000"/>
          <w:sz w:val="20"/>
        </w:rPr>
        <w:t>Introduction</w:t>
      </w:r>
    </w:p>
    <w:p w14:paraId="4E5EC886" w14:textId="77777777" w:rsidR="00AE1E2F" w:rsidRDefault="00AE1E2F" w:rsidP="00AE1E2F">
      <w:pPr>
        <w:jc w:val="left"/>
        <w:rPr>
          <w:rFonts w:ascii="Arial" w:hAnsi="Arial" w:cs="Arial"/>
          <w:b/>
          <w:color w:val="000000"/>
          <w:sz w:val="20"/>
        </w:rPr>
      </w:pPr>
    </w:p>
    <w:p w14:paraId="253FA6DB" w14:textId="77777777" w:rsidR="00AE1E2F" w:rsidRDefault="00AE1E2F" w:rsidP="00AE1E2F">
      <w:pPr>
        <w:spacing w:after="240"/>
        <w:jc w:val="left"/>
        <w:rPr>
          <w:rFonts w:ascii="Arial" w:hAnsi="Arial" w:cs="Arial"/>
          <w:color w:val="000000"/>
          <w:sz w:val="20"/>
        </w:rPr>
      </w:pPr>
      <w:r>
        <w:rPr>
          <w:rFonts w:ascii="Arial" w:hAnsi="Arial" w:cs="Arial"/>
          <w:color w:val="000000"/>
          <w:sz w:val="20"/>
        </w:rPr>
        <w:t xml:space="preserve">These regulations have been authorised by the Academic Board of the Royal Academy of Dramatic Art (on behalf of the RADA Council, its governing body) and the Academic Board of King's College London under the terms of the Memorandum of Agreement. The Director of RADA, acting on behalf of the RADA Council, shall consider applications for suspension of these regulations except for those that directly relate to </w:t>
      </w:r>
      <w:proofErr w:type="gramStart"/>
      <w:r>
        <w:rPr>
          <w:rFonts w:ascii="Arial" w:hAnsi="Arial" w:cs="Arial"/>
          <w:color w:val="000000"/>
          <w:sz w:val="20"/>
        </w:rPr>
        <w:t>assessment which</w:t>
      </w:r>
      <w:proofErr w:type="gramEnd"/>
      <w:r>
        <w:rPr>
          <w:rFonts w:ascii="Arial" w:hAnsi="Arial" w:cs="Arial"/>
          <w:color w:val="000000"/>
          <w:sz w:val="20"/>
        </w:rPr>
        <w:t xml:space="preserve"> shall be considered by the Chair, or representative, of the Academic Board of King's College, acting on behalf of the King’s Academic Board.</w:t>
      </w:r>
    </w:p>
    <w:p w14:paraId="15F0E1CC" w14:textId="1235701D" w:rsidR="00AE1E2F" w:rsidRDefault="00AE1E2F" w:rsidP="00AE1E2F">
      <w:pPr>
        <w:spacing w:after="240"/>
        <w:jc w:val="left"/>
        <w:rPr>
          <w:rFonts w:ascii="Arial" w:hAnsi="Arial" w:cs="Arial"/>
          <w:color w:val="000000"/>
          <w:sz w:val="20"/>
        </w:rPr>
      </w:pPr>
      <w:r>
        <w:rPr>
          <w:rFonts w:ascii="Arial" w:hAnsi="Arial" w:cs="Arial"/>
          <w:color w:val="000000"/>
          <w:sz w:val="20"/>
        </w:rPr>
        <w:t xml:space="preserve">All references in the text to official bodies, for example ‘the Council’, or to an officer such as ‘the Director’, </w:t>
      </w:r>
      <w:proofErr w:type="gramStart"/>
      <w:r>
        <w:rPr>
          <w:rFonts w:ascii="Arial" w:hAnsi="Arial" w:cs="Arial"/>
          <w:color w:val="000000"/>
          <w:sz w:val="20"/>
        </w:rPr>
        <w:t>shall be interpreted</w:t>
      </w:r>
      <w:proofErr w:type="gramEnd"/>
      <w:r>
        <w:rPr>
          <w:rFonts w:ascii="Arial" w:hAnsi="Arial" w:cs="Arial"/>
          <w:color w:val="000000"/>
          <w:sz w:val="20"/>
        </w:rPr>
        <w:t xml:space="preserve"> to mean RADA bodies or individuals, unless otherwise stated. The only exception is the use of the term ‘Faculty Assessment Board’ </w:t>
      </w:r>
      <w:proofErr w:type="gramStart"/>
      <w:r>
        <w:rPr>
          <w:rFonts w:ascii="Arial" w:hAnsi="Arial" w:cs="Arial"/>
          <w:color w:val="000000"/>
          <w:sz w:val="20"/>
        </w:rPr>
        <w:t>which</w:t>
      </w:r>
      <w:proofErr w:type="gramEnd"/>
      <w:r>
        <w:rPr>
          <w:rFonts w:ascii="Arial" w:hAnsi="Arial" w:cs="Arial"/>
          <w:color w:val="000000"/>
          <w:sz w:val="20"/>
        </w:rPr>
        <w:t xml:space="preserve"> shall refer to the Undergraduate and Postgraduate Faculty Assessment Board</w:t>
      </w:r>
      <w:r w:rsidR="00745335">
        <w:rPr>
          <w:rFonts w:ascii="Arial" w:hAnsi="Arial" w:cs="Arial"/>
          <w:color w:val="000000"/>
          <w:sz w:val="20"/>
        </w:rPr>
        <w:t>s</w:t>
      </w:r>
      <w:r>
        <w:rPr>
          <w:rFonts w:ascii="Arial" w:hAnsi="Arial" w:cs="Arial"/>
          <w:color w:val="000000"/>
          <w:sz w:val="20"/>
        </w:rPr>
        <w:t xml:space="preserve"> in Arts and Humanities of King's College London.</w:t>
      </w:r>
    </w:p>
    <w:p w14:paraId="55131877" w14:textId="7A6CB4FC" w:rsidR="00AE1E2F" w:rsidRDefault="00AE1E2F" w:rsidP="00AE1E2F">
      <w:pPr>
        <w:spacing w:after="240"/>
        <w:jc w:val="left"/>
        <w:rPr>
          <w:rFonts w:ascii="Arial" w:hAnsi="Arial" w:cs="Arial"/>
          <w:color w:val="000000"/>
          <w:sz w:val="20"/>
        </w:rPr>
      </w:pPr>
      <w:r>
        <w:rPr>
          <w:rFonts w:ascii="Arial" w:hAnsi="Arial" w:cs="Arial"/>
          <w:color w:val="000000"/>
          <w:sz w:val="20"/>
        </w:rPr>
        <w:t xml:space="preserve">All references to RADA policies </w:t>
      </w:r>
      <w:proofErr w:type="gramStart"/>
      <w:r>
        <w:rPr>
          <w:rFonts w:ascii="Arial" w:hAnsi="Arial" w:cs="Arial"/>
          <w:color w:val="000000"/>
          <w:sz w:val="20"/>
        </w:rPr>
        <w:t>are highlighted</w:t>
      </w:r>
      <w:proofErr w:type="gramEnd"/>
      <w:r>
        <w:rPr>
          <w:rFonts w:ascii="Arial" w:hAnsi="Arial" w:cs="Arial"/>
          <w:color w:val="000000"/>
          <w:sz w:val="20"/>
        </w:rPr>
        <w:t xml:space="preserve"> in the text. Further detail on the scope and application of these policies </w:t>
      </w:r>
      <w:proofErr w:type="gramStart"/>
      <w:r>
        <w:rPr>
          <w:rFonts w:ascii="Arial" w:hAnsi="Arial" w:cs="Arial"/>
          <w:color w:val="000000"/>
          <w:sz w:val="20"/>
        </w:rPr>
        <w:t>can be found</w:t>
      </w:r>
      <w:proofErr w:type="gramEnd"/>
      <w:r>
        <w:rPr>
          <w:rFonts w:ascii="Arial" w:hAnsi="Arial" w:cs="Arial"/>
          <w:color w:val="000000"/>
          <w:sz w:val="20"/>
        </w:rPr>
        <w:t xml:space="preserve"> by consulting the relevant document on the RADA </w:t>
      </w:r>
      <w:proofErr w:type="spellStart"/>
      <w:r w:rsidR="00745335">
        <w:rPr>
          <w:rFonts w:ascii="Arial" w:hAnsi="Arial" w:cs="Arial"/>
          <w:color w:val="000000"/>
          <w:sz w:val="20"/>
        </w:rPr>
        <w:t>Sharepoint</w:t>
      </w:r>
      <w:proofErr w:type="spellEnd"/>
      <w:r w:rsidR="00745335">
        <w:rPr>
          <w:rFonts w:ascii="Arial" w:hAnsi="Arial" w:cs="Arial"/>
          <w:color w:val="000000"/>
          <w:sz w:val="20"/>
        </w:rPr>
        <w:t xml:space="preserve"> (for students and staff)</w:t>
      </w:r>
      <w:r>
        <w:rPr>
          <w:rFonts w:ascii="Arial" w:hAnsi="Arial" w:cs="Arial"/>
          <w:color w:val="000000"/>
          <w:sz w:val="20"/>
        </w:rPr>
        <w:t>.</w:t>
      </w:r>
    </w:p>
    <w:p w14:paraId="589E6066" w14:textId="77777777" w:rsidR="00AE1E2F" w:rsidRDefault="00AE1E2F" w:rsidP="00AE1E2F">
      <w:pPr>
        <w:spacing w:after="240"/>
        <w:jc w:val="left"/>
        <w:rPr>
          <w:rFonts w:ascii="Arial" w:hAnsi="Arial" w:cs="Arial"/>
          <w:color w:val="000000"/>
          <w:sz w:val="20"/>
        </w:rPr>
      </w:pPr>
      <w:r>
        <w:rPr>
          <w:rFonts w:ascii="Arial" w:hAnsi="Arial" w:cs="Arial"/>
          <w:color w:val="000000"/>
          <w:sz w:val="20"/>
        </w:rPr>
        <w:t>Adherence to these regulations and policies is part of the terms and conditions of being a RADA student.</w:t>
      </w:r>
    </w:p>
    <w:p w14:paraId="4EE51AB8" w14:textId="3C747AC4" w:rsidR="00AE1E2F" w:rsidRPr="00E121F6" w:rsidRDefault="00E121F6" w:rsidP="00AE1E2F">
      <w:pPr>
        <w:pStyle w:val="RADA"/>
        <w:numPr>
          <w:ilvl w:val="0"/>
          <w:numId w:val="18"/>
        </w:numPr>
        <w:rPr>
          <w:rFonts w:ascii="Arial" w:eastAsiaTheme="minorHAnsi" w:hAnsi="Arial" w:cs="Arial"/>
          <w:color w:val="4CA22F"/>
          <w:sz w:val="20"/>
          <w:szCs w:val="20"/>
          <w:lang w:eastAsia="en-US"/>
        </w:rPr>
      </w:pPr>
      <w:r w:rsidRPr="00E121F6">
        <w:rPr>
          <w:rFonts w:ascii="Arial" w:eastAsiaTheme="minorHAnsi" w:hAnsi="Arial" w:cs="Arial"/>
          <w:color w:val="4CA22F"/>
          <w:sz w:val="20"/>
          <w:szCs w:val="20"/>
          <w:lang w:eastAsia="en-US"/>
        </w:rPr>
        <w:t>General Academic Regulations</w:t>
      </w:r>
    </w:p>
    <w:p w14:paraId="463EF3BD" w14:textId="77777777" w:rsidR="00AE1E2F" w:rsidRPr="006F2290" w:rsidRDefault="00AE1E2F" w:rsidP="00AE1E2F">
      <w:pPr>
        <w:jc w:val="both"/>
        <w:rPr>
          <w:rFonts w:ascii="Arial" w:hAnsi="Arial" w:cs="Arial"/>
          <w:color w:val="000000" w:themeColor="text1"/>
          <w:sz w:val="20"/>
        </w:rPr>
      </w:pPr>
    </w:p>
    <w:p w14:paraId="78196CE7" w14:textId="77777777" w:rsidR="00AE1E2F" w:rsidRPr="006F2290" w:rsidRDefault="00AE1E2F" w:rsidP="00AE1E2F">
      <w:pPr>
        <w:pStyle w:val="RADA"/>
        <w:numPr>
          <w:ilvl w:val="1"/>
          <w:numId w:val="18"/>
        </w:numPr>
        <w:jc w:val="left"/>
        <w:rPr>
          <w:rFonts w:ascii="Arial" w:hAnsi="Arial" w:cs="Arial"/>
          <w:color w:val="000000" w:themeColor="text1"/>
          <w:sz w:val="20"/>
          <w:szCs w:val="20"/>
        </w:rPr>
      </w:pPr>
      <w:r w:rsidRPr="006F2290">
        <w:rPr>
          <w:rFonts w:ascii="Arial" w:hAnsi="Arial" w:cs="Arial"/>
          <w:color w:val="000000" w:themeColor="text1"/>
          <w:sz w:val="20"/>
          <w:szCs w:val="20"/>
        </w:rPr>
        <w:t>All awards offered by the Royal Academy of Dramatic Art validated by King's College London will lead to an award from King’s College London for all those students who commenced the Programmes in and after September 2009.</w:t>
      </w:r>
      <w:r w:rsidRPr="006F2290">
        <w:rPr>
          <w:rFonts w:ascii="Arial" w:hAnsi="Arial" w:cs="Arial"/>
          <w:color w:val="000000" w:themeColor="text1"/>
          <w:sz w:val="20"/>
          <w:szCs w:val="20"/>
        </w:rPr>
        <w:br/>
      </w:r>
    </w:p>
    <w:p w14:paraId="0273D28E" w14:textId="77777777" w:rsidR="00AE1E2F" w:rsidRPr="006F2290" w:rsidRDefault="00AE1E2F" w:rsidP="00AE1E2F">
      <w:pPr>
        <w:pStyle w:val="RADA"/>
        <w:ind w:left="737"/>
        <w:rPr>
          <w:rFonts w:ascii="Arial" w:hAnsi="Arial" w:cs="Arial"/>
          <w:color w:val="000000" w:themeColor="text1"/>
          <w:sz w:val="20"/>
          <w:szCs w:val="20"/>
        </w:rPr>
      </w:pPr>
      <w:r w:rsidRPr="006F2290">
        <w:rPr>
          <w:rFonts w:ascii="Arial" w:hAnsi="Arial" w:cs="Arial"/>
          <w:color w:val="000000" w:themeColor="text1"/>
          <w:sz w:val="20"/>
          <w:szCs w:val="20"/>
        </w:rPr>
        <w:t>Undergraduate</w:t>
      </w:r>
    </w:p>
    <w:p w14:paraId="30615626" w14:textId="77777777" w:rsidR="00AE1E2F" w:rsidRPr="006F2290" w:rsidRDefault="00AE1E2F" w:rsidP="00AE1E2F">
      <w:pPr>
        <w:ind w:firstLine="737"/>
        <w:jc w:val="both"/>
        <w:rPr>
          <w:rFonts w:ascii="Arial" w:hAnsi="Arial" w:cs="Arial"/>
          <w:color w:val="000000" w:themeColor="text1"/>
          <w:sz w:val="20"/>
        </w:rPr>
      </w:pPr>
      <w:r w:rsidRPr="006F2290">
        <w:rPr>
          <w:rFonts w:ascii="Arial" w:hAnsi="Arial" w:cs="Arial"/>
          <w:color w:val="000000" w:themeColor="text1"/>
          <w:sz w:val="20"/>
        </w:rPr>
        <w:t>Bachelor of Arts (BA Hons) in Acting (FHEQ Level 6)</w:t>
      </w:r>
    </w:p>
    <w:p w14:paraId="2132AB01" w14:textId="77777777" w:rsidR="00AE1E2F" w:rsidRPr="006F2290" w:rsidRDefault="00AE1E2F" w:rsidP="00AE1E2F">
      <w:pPr>
        <w:ind w:left="737"/>
        <w:jc w:val="both"/>
        <w:rPr>
          <w:rFonts w:ascii="Arial" w:hAnsi="Arial" w:cs="Arial"/>
          <w:color w:val="000000" w:themeColor="text1"/>
          <w:sz w:val="20"/>
        </w:rPr>
      </w:pPr>
      <w:r w:rsidRPr="006F2290">
        <w:rPr>
          <w:rFonts w:ascii="Arial" w:hAnsi="Arial" w:cs="Arial"/>
          <w:color w:val="000000" w:themeColor="text1"/>
          <w:sz w:val="20"/>
        </w:rPr>
        <w:t>Foundation Degree (</w:t>
      </w:r>
      <w:proofErr w:type="gramStart"/>
      <w:r w:rsidRPr="006F2290">
        <w:rPr>
          <w:rFonts w:ascii="Arial" w:hAnsi="Arial" w:cs="Arial"/>
          <w:color w:val="000000" w:themeColor="text1"/>
          <w:sz w:val="20"/>
        </w:rPr>
        <w:t>FdA</w:t>
      </w:r>
      <w:proofErr w:type="gramEnd"/>
      <w:r w:rsidRPr="006F2290">
        <w:rPr>
          <w:rFonts w:ascii="Arial" w:hAnsi="Arial" w:cs="Arial"/>
          <w:color w:val="000000" w:themeColor="text1"/>
          <w:sz w:val="20"/>
        </w:rPr>
        <w:t>) in Technical Theatre &amp; Stage Management (FHEQ Level 5)</w:t>
      </w:r>
    </w:p>
    <w:p w14:paraId="2FD6FC83" w14:textId="77777777" w:rsidR="00AE1E2F" w:rsidRPr="006F2290" w:rsidRDefault="00AE1E2F" w:rsidP="00AE1E2F">
      <w:pPr>
        <w:ind w:left="737"/>
        <w:jc w:val="both"/>
        <w:rPr>
          <w:rFonts w:ascii="Arial" w:hAnsi="Arial" w:cs="Arial"/>
          <w:color w:val="000000" w:themeColor="text1"/>
          <w:sz w:val="20"/>
        </w:rPr>
      </w:pPr>
      <w:r w:rsidRPr="006F2290">
        <w:rPr>
          <w:rFonts w:ascii="Arial" w:hAnsi="Arial" w:cs="Arial"/>
          <w:color w:val="000000" w:themeColor="text1"/>
          <w:sz w:val="20"/>
        </w:rPr>
        <w:t>BA (Hons) in Technical Theatre &amp; Stage Management (FHEQ Level 6)</w:t>
      </w:r>
    </w:p>
    <w:p w14:paraId="65A1FB70" w14:textId="77777777" w:rsidR="00AE1E2F" w:rsidRPr="006F2290" w:rsidRDefault="00AE1E2F" w:rsidP="00AE1E2F">
      <w:pPr>
        <w:ind w:left="1276"/>
        <w:jc w:val="both"/>
        <w:rPr>
          <w:rFonts w:ascii="Arial" w:hAnsi="Arial" w:cs="Arial"/>
          <w:color w:val="000000" w:themeColor="text1"/>
          <w:sz w:val="20"/>
        </w:rPr>
      </w:pPr>
    </w:p>
    <w:p w14:paraId="1237ED54" w14:textId="77777777" w:rsidR="00AE1E2F" w:rsidRPr="006F2290" w:rsidRDefault="00AE1E2F" w:rsidP="00AE1E2F">
      <w:pPr>
        <w:ind w:firstLine="720"/>
        <w:jc w:val="both"/>
        <w:rPr>
          <w:rFonts w:ascii="Arial" w:hAnsi="Arial" w:cs="Arial"/>
          <w:color w:val="000000" w:themeColor="text1"/>
          <w:sz w:val="20"/>
        </w:rPr>
      </w:pPr>
      <w:r w:rsidRPr="006F2290">
        <w:rPr>
          <w:rFonts w:ascii="Arial" w:hAnsi="Arial" w:cs="Arial"/>
          <w:b/>
          <w:color w:val="000000" w:themeColor="text1"/>
          <w:sz w:val="20"/>
        </w:rPr>
        <w:t>Postgraduate</w:t>
      </w:r>
      <w:r w:rsidRPr="006F2290">
        <w:rPr>
          <w:rFonts w:ascii="Arial" w:hAnsi="Arial" w:cs="Arial"/>
          <w:color w:val="000000" w:themeColor="text1"/>
          <w:sz w:val="20"/>
        </w:rPr>
        <w:t xml:space="preserve"> </w:t>
      </w:r>
    </w:p>
    <w:p w14:paraId="069869BD" w14:textId="77777777" w:rsidR="00AE1E2F" w:rsidRDefault="00AE1E2F" w:rsidP="00AE1E2F">
      <w:pPr>
        <w:ind w:firstLine="720"/>
        <w:jc w:val="both"/>
        <w:rPr>
          <w:rFonts w:ascii="Arial" w:hAnsi="Arial" w:cs="Arial"/>
          <w:color w:val="000000" w:themeColor="text1"/>
          <w:sz w:val="20"/>
        </w:rPr>
      </w:pPr>
      <w:r w:rsidRPr="006F2290">
        <w:rPr>
          <w:rFonts w:ascii="Arial" w:hAnsi="Arial" w:cs="Arial"/>
          <w:color w:val="000000" w:themeColor="text1"/>
          <w:sz w:val="20"/>
        </w:rPr>
        <w:t>Postgraduate Diploma (PgD) in Theatre Costume (FHEQ Level 7)</w:t>
      </w:r>
    </w:p>
    <w:p w14:paraId="201D304F" w14:textId="77777777" w:rsidR="00AE1E2F" w:rsidRPr="006F2290" w:rsidRDefault="00AE1E2F" w:rsidP="00AE1E2F">
      <w:pPr>
        <w:ind w:firstLine="720"/>
        <w:jc w:val="both"/>
        <w:rPr>
          <w:rFonts w:ascii="Arial" w:hAnsi="Arial" w:cs="Arial"/>
          <w:color w:val="000000" w:themeColor="text1"/>
          <w:sz w:val="20"/>
        </w:rPr>
      </w:pPr>
      <w:r w:rsidRPr="006F2290">
        <w:rPr>
          <w:rFonts w:ascii="Arial" w:hAnsi="Arial" w:cs="Arial"/>
          <w:color w:val="000000" w:themeColor="text1"/>
          <w:sz w:val="20"/>
        </w:rPr>
        <w:t>MA in Theatre Lab (FHEQ level 7)</w:t>
      </w:r>
    </w:p>
    <w:p w14:paraId="1AD30677" w14:textId="77777777" w:rsidR="00AE1E2F" w:rsidRDefault="00AE1E2F" w:rsidP="00AE1E2F">
      <w:pPr>
        <w:ind w:firstLine="720"/>
        <w:jc w:val="both"/>
        <w:rPr>
          <w:rFonts w:ascii="Arial" w:hAnsi="Arial" w:cs="Arial"/>
          <w:color w:val="000000" w:themeColor="text1"/>
          <w:sz w:val="20"/>
        </w:rPr>
      </w:pPr>
    </w:p>
    <w:p w14:paraId="57FB2970" w14:textId="77777777" w:rsidR="00AE1E2F" w:rsidRPr="006F2290" w:rsidRDefault="00AE1E2F" w:rsidP="0088562B">
      <w:pPr>
        <w:jc w:val="both"/>
        <w:rPr>
          <w:rFonts w:ascii="Arial" w:hAnsi="Arial" w:cs="Arial"/>
          <w:color w:val="000000" w:themeColor="text1"/>
          <w:sz w:val="20"/>
        </w:rPr>
      </w:pPr>
    </w:p>
    <w:p w14:paraId="59719C81" w14:textId="2FD06166" w:rsidR="00AE1E2F" w:rsidRDefault="00AE1E2F" w:rsidP="00AE1E2F">
      <w:pPr>
        <w:ind w:left="720"/>
        <w:jc w:val="left"/>
        <w:rPr>
          <w:rFonts w:ascii="Arial" w:hAnsi="Arial" w:cs="Arial"/>
          <w:color w:val="000000" w:themeColor="text1"/>
          <w:sz w:val="20"/>
        </w:rPr>
      </w:pPr>
      <w:r w:rsidRPr="006F2290">
        <w:rPr>
          <w:rFonts w:ascii="Arial" w:hAnsi="Arial" w:cs="Arial"/>
          <w:color w:val="000000" w:themeColor="text1"/>
          <w:sz w:val="20"/>
        </w:rPr>
        <w:t xml:space="preserve">Note: FHEQ refers to the Framework for Higher Education. See: </w:t>
      </w:r>
      <w:hyperlink r:id="rId10" w:history="1">
        <w:r w:rsidR="00745335" w:rsidRPr="00705F1F">
          <w:rPr>
            <w:rStyle w:val="Hyperlink"/>
            <w:rFonts w:ascii="Arial" w:hAnsi="Arial" w:cs="Arial"/>
            <w:sz w:val="20"/>
          </w:rPr>
          <w:t>http://www.qaa.ac.uk/assuring-standards-and-quality/the-quality-code/qualifications</w:t>
        </w:r>
      </w:hyperlink>
    </w:p>
    <w:p w14:paraId="768DF380" w14:textId="75A121FD" w:rsidR="00AE1E2F" w:rsidRPr="006F2290" w:rsidRDefault="00AE1E2F" w:rsidP="00AE1E2F">
      <w:pPr>
        <w:tabs>
          <w:tab w:val="left" w:pos="851"/>
        </w:tabs>
        <w:ind w:left="567" w:hanging="567"/>
        <w:jc w:val="both"/>
        <w:rPr>
          <w:rFonts w:ascii="Arial" w:hAnsi="Arial" w:cs="Arial"/>
          <w:color w:val="000000" w:themeColor="text1"/>
          <w:sz w:val="20"/>
        </w:rPr>
      </w:pPr>
    </w:p>
    <w:p w14:paraId="3EC37242" w14:textId="77777777" w:rsidR="00AE1E2F" w:rsidRPr="006F2290" w:rsidRDefault="00AE1E2F" w:rsidP="00AE1E2F">
      <w:pPr>
        <w:rPr>
          <w:rFonts w:ascii="Arial" w:hAnsi="Arial" w:cs="Arial"/>
          <w:color w:val="000000" w:themeColor="text1"/>
          <w:sz w:val="20"/>
        </w:rPr>
      </w:pPr>
    </w:p>
    <w:p w14:paraId="6B031216" w14:textId="67D2AD62" w:rsidR="00AE1E2F" w:rsidRPr="00E121F6" w:rsidRDefault="00E121F6" w:rsidP="00AE1E2F">
      <w:pPr>
        <w:pStyle w:val="RADA"/>
        <w:numPr>
          <w:ilvl w:val="0"/>
          <w:numId w:val="18"/>
        </w:numPr>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Admission and Entry Requirements</w:t>
      </w:r>
    </w:p>
    <w:p w14:paraId="6FD9B419" w14:textId="77777777" w:rsidR="00AE1E2F" w:rsidRPr="006F2290" w:rsidRDefault="00AE1E2F" w:rsidP="00AE1E2F">
      <w:pPr>
        <w:ind w:left="567" w:hanging="567"/>
        <w:jc w:val="both"/>
        <w:rPr>
          <w:rFonts w:ascii="Arial" w:hAnsi="Arial" w:cs="Arial"/>
          <w:color w:val="000000" w:themeColor="text1"/>
          <w:sz w:val="20"/>
        </w:rPr>
      </w:pPr>
    </w:p>
    <w:p w14:paraId="0DDF28AF" w14:textId="77777777" w:rsidR="00AE1E2F" w:rsidRPr="006F2290" w:rsidRDefault="00AE1E2F" w:rsidP="00AE1E2F">
      <w:pPr>
        <w:pStyle w:val="RADA"/>
        <w:numPr>
          <w:ilvl w:val="1"/>
          <w:numId w:val="18"/>
        </w:numPr>
        <w:spacing w:after="240"/>
        <w:rPr>
          <w:rFonts w:ascii="Arial" w:hAnsi="Arial" w:cs="Arial"/>
          <w:b w:val="0"/>
          <w:color w:val="000000" w:themeColor="text1"/>
          <w:sz w:val="20"/>
          <w:szCs w:val="20"/>
        </w:rPr>
      </w:pPr>
      <w:r w:rsidRPr="006F2290">
        <w:rPr>
          <w:rFonts w:ascii="Arial" w:hAnsi="Arial" w:cs="Arial"/>
          <w:color w:val="000000" w:themeColor="text1"/>
          <w:sz w:val="20"/>
          <w:szCs w:val="20"/>
        </w:rPr>
        <w:t>General Entrance Qualifications &amp; Requirements</w:t>
      </w:r>
    </w:p>
    <w:p w14:paraId="45286FF4" w14:textId="77777777" w:rsidR="00AE1E2F" w:rsidRPr="006F2290" w:rsidRDefault="00AE1E2F" w:rsidP="00AE1E2F">
      <w:pPr>
        <w:pStyle w:val="RADA"/>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In order to </w:t>
      </w:r>
      <w:proofErr w:type="gramStart"/>
      <w:r w:rsidRPr="006F2290">
        <w:rPr>
          <w:rFonts w:ascii="Arial" w:hAnsi="Arial" w:cs="Arial"/>
          <w:b w:val="0"/>
          <w:color w:val="000000" w:themeColor="text1"/>
          <w:sz w:val="20"/>
          <w:szCs w:val="20"/>
        </w:rPr>
        <w:t>be admitted</w:t>
      </w:r>
      <w:proofErr w:type="gramEnd"/>
      <w:r w:rsidRPr="006F2290">
        <w:rPr>
          <w:rFonts w:ascii="Arial" w:hAnsi="Arial" w:cs="Arial"/>
          <w:b w:val="0"/>
          <w:color w:val="000000" w:themeColor="text1"/>
          <w:sz w:val="20"/>
          <w:szCs w:val="20"/>
        </w:rPr>
        <w:t xml:space="preserve"> to the Royal Academy of Dramatic Art a student must meet with the following criteria outlined in the Admissions Policy. </w:t>
      </w:r>
    </w:p>
    <w:p w14:paraId="3B5BCE30" w14:textId="77777777" w:rsidR="00AE1E2F" w:rsidRPr="006F2290" w:rsidRDefault="00AE1E2F" w:rsidP="00AE1E2F">
      <w:pPr>
        <w:pStyle w:val="RADA"/>
        <w:ind w:left="737"/>
        <w:jc w:val="left"/>
        <w:rPr>
          <w:rFonts w:ascii="Arial" w:hAnsi="Arial" w:cs="Arial"/>
          <w:b w:val="0"/>
          <w:color w:val="000000" w:themeColor="text1"/>
          <w:sz w:val="20"/>
          <w:szCs w:val="20"/>
        </w:rPr>
      </w:pPr>
    </w:p>
    <w:p w14:paraId="4C01EC84"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satisfy the  entrance requirements of the Academy for the level and programme of study in Regulations 2.2 to 2.8</w:t>
      </w:r>
    </w:p>
    <w:p w14:paraId="00DB5F12"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have demonstrated to the Academy’s satisfaction, taking into account individual circumstances, the intellectual maturity necessary to gain full advantage from the educational experience offered by the programme of study;</w:t>
      </w:r>
    </w:p>
    <w:p w14:paraId="7ADAE437"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have satisfied the Academy about any arrangements which are considered necessary if the student is under 18 years of age;</w:t>
      </w:r>
    </w:p>
    <w:p w14:paraId="3A721867"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lastRenderedPageBreak/>
        <w:t>satisfy the additional academic and non-academic criteria for the relevant programme;</w:t>
      </w:r>
    </w:p>
    <w:p w14:paraId="461F078D"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have an appropriate visa, where applicable; </w:t>
      </w:r>
    </w:p>
    <w:p w14:paraId="2F7187C9" w14:textId="77777777" w:rsidR="00AE1E2F" w:rsidRPr="00AB6820" w:rsidRDefault="00AE1E2F" w:rsidP="00AE1E2F">
      <w:pPr>
        <w:pStyle w:val="RADA"/>
        <w:numPr>
          <w:ilvl w:val="3"/>
          <w:numId w:val="18"/>
        </w:numPr>
        <w:spacing w:after="240"/>
        <w:jc w:val="left"/>
        <w:rPr>
          <w:rFonts w:ascii="Arial" w:hAnsi="Arial" w:cs="Arial"/>
          <w:b w:val="0"/>
          <w:sz w:val="20"/>
          <w:szCs w:val="20"/>
        </w:rPr>
      </w:pPr>
      <w:proofErr w:type="gramStart"/>
      <w:r w:rsidRPr="00AB6820">
        <w:rPr>
          <w:rFonts w:ascii="Arial" w:hAnsi="Arial" w:cs="Arial"/>
          <w:b w:val="0"/>
          <w:sz w:val="20"/>
          <w:szCs w:val="20"/>
        </w:rPr>
        <w:t>comply</w:t>
      </w:r>
      <w:proofErr w:type="gramEnd"/>
      <w:r w:rsidRPr="00AB6820">
        <w:rPr>
          <w:rFonts w:ascii="Arial" w:hAnsi="Arial" w:cs="Arial"/>
          <w:b w:val="0"/>
          <w:sz w:val="20"/>
          <w:szCs w:val="20"/>
        </w:rPr>
        <w:t xml:space="preserve"> with the registration procedure laid down by the Academy.</w:t>
      </w:r>
    </w:p>
    <w:p w14:paraId="243422EC" w14:textId="70FC23CA" w:rsidR="00AE1E2F" w:rsidRPr="00745335" w:rsidRDefault="00AE1E2F" w:rsidP="00745335">
      <w:pPr>
        <w:pStyle w:val="RADA"/>
        <w:numPr>
          <w:ilvl w:val="3"/>
          <w:numId w:val="18"/>
        </w:numPr>
        <w:spacing w:after="240"/>
        <w:jc w:val="left"/>
        <w:rPr>
          <w:rFonts w:ascii="Arial" w:hAnsi="Arial" w:cs="Arial"/>
          <w:b w:val="0"/>
          <w:sz w:val="20"/>
          <w:szCs w:val="20"/>
        </w:rPr>
      </w:pPr>
      <w:r w:rsidRPr="00AB6820">
        <w:rPr>
          <w:rFonts w:ascii="Arial" w:hAnsi="Arial" w:cs="Arial"/>
          <w:b w:val="0"/>
          <w:sz w:val="20"/>
          <w:szCs w:val="20"/>
        </w:rPr>
        <w:t>Meet any other requirements as set out in RADA’s Admissions Policy.</w:t>
      </w:r>
    </w:p>
    <w:p w14:paraId="7F2C8E93" w14:textId="1BC62120" w:rsidR="00AE1E2F" w:rsidRPr="006F2290" w:rsidRDefault="00E121F6" w:rsidP="00AE1E2F">
      <w:pPr>
        <w:pStyle w:val="RADA"/>
        <w:numPr>
          <w:ilvl w:val="1"/>
          <w:numId w:val="18"/>
        </w:numPr>
        <w:spacing w:after="240"/>
        <w:jc w:val="left"/>
        <w:rPr>
          <w:rFonts w:ascii="Arial" w:hAnsi="Arial" w:cs="Arial"/>
          <w:b w:val="0"/>
          <w:color w:val="000000" w:themeColor="text1"/>
          <w:sz w:val="20"/>
          <w:szCs w:val="20"/>
        </w:rPr>
      </w:pPr>
      <w:r>
        <w:rPr>
          <w:rFonts w:ascii="Arial" w:hAnsi="Arial" w:cs="Arial"/>
          <w:color w:val="000000" w:themeColor="text1"/>
          <w:sz w:val="20"/>
          <w:szCs w:val="20"/>
        </w:rPr>
        <w:t xml:space="preserve">Language Qualifications and </w:t>
      </w:r>
      <w:r w:rsidR="00AE1E2F" w:rsidRPr="006F2290">
        <w:rPr>
          <w:rFonts w:ascii="Arial" w:hAnsi="Arial" w:cs="Arial"/>
          <w:color w:val="000000" w:themeColor="text1"/>
          <w:sz w:val="20"/>
          <w:szCs w:val="20"/>
        </w:rPr>
        <w:t>Requirements</w:t>
      </w:r>
    </w:p>
    <w:p w14:paraId="6B668B3F"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All modules on all programmes in the Academy are taught in English; all students must have complete fluency in the English language and evidence of this will be explored during the audition process (BA in Acting, MA Theatre Lab) or interview (FdA TTSM, BA TTSM and PgD Courses). </w:t>
      </w:r>
    </w:p>
    <w:p w14:paraId="57F8D4D0"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Non-EU overseas students must comply with UK Visa and Immigration regulations regarding English language tests. See: </w:t>
      </w:r>
      <w:hyperlink r:id="rId11" w:history="1">
        <w:r w:rsidRPr="006F2290">
          <w:rPr>
            <w:rStyle w:val="Hyperlink"/>
            <w:rFonts w:ascii="Arial" w:hAnsi="Arial" w:cs="Arial"/>
            <w:color w:val="000000" w:themeColor="text1"/>
            <w:sz w:val="20"/>
            <w:szCs w:val="20"/>
          </w:rPr>
          <w:t>https://www.gov.uk/tier-4-general-visa/knowledge-of-english</w:t>
        </w:r>
      </w:hyperlink>
    </w:p>
    <w:p w14:paraId="0009232E"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Non-EU overseas students for MA Theatre Lab are required to have a higher standard of English than that specified by UK Visa and Immigration regulations. See Regulation 2.8.5</w:t>
      </w:r>
    </w:p>
    <w:p w14:paraId="79975999" w14:textId="77777777" w:rsidR="00AE1E2F" w:rsidRPr="006F2290" w:rsidRDefault="00AE1E2F" w:rsidP="00AE1E2F">
      <w:pPr>
        <w:pStyle w:val="RADA"/>
        <w:numPr>
          <w:ilvl w:val="1"/>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Decisions on admission</w:t>
      </w:r>
      <w:r w:rsidRPr="006F2290">
        <w:rPr>
          <w:rFonts w:ascii="Arial" w:hAnsi="Arial" w:cs="Arial"/>
          <w:b w:val="0"/>
          <w:color w:val="000000" w:themeColor="text1"/>
          <w:sz w:val="20"/>
          <w:szCs w:val="20"/>
        </w:rPr>
        <w:t xml:space="preserve"> </w:t>
      </w:r>
      <w:proofErr w:type="gramStart"/>
      <w:r w:rsidRPr="006F2290">
        <w:rPr>
          <w:rFonts w:ascii="Arial" w:hAnsi="Arial" w:cs="Arial"/>
          <w:b w:val="0"/>
          <w:color w:val="000000" w:themeColor="text1"/>
          <w:sz w:val="20"/>
          <w:szCs w:val="20"/>
        </w:rPr>
        <w:t>are</w:t>
      </w:r>
      <w:r w:rsidRPr="006F2290">
        <w:rPr>
          <w:rFonts w:ascii="Arial" w:hAnsi="Arial" w:cs="Arial"/>
          <w:color w:val="000000" w:themeColor="text1"/>
          <w:sz w:val="20"/>
          <w:szCs w:val="20"/>
        </w:rPr>
        <w:t xml:space="preserve"> </w:t>
      </w:r>
      <w:r w:rsidRPr="006F2290">
        <w:rPr>
          <w:rFonts w:ascii="Arial" w:hAnsi="Arial" w:cs="Arial"/>
          <w:b w:val="0"/>
          <w:color w:val="000000" w:themeColor="text1"/>
          <w:sz w:val="20"/>
          <w:szCs w:val="20"/>
        </w:rPr>
        <w:t>taken</w:t>
      </w:r>
      <w:proofErr w:type="gramEnd"/>
      <w:r w:rsidRPr="006F2290">
        <w:rPr>
          <w:rFonts w:ascii="Arial" w:hAnsi="Arial" w:cs="Arial"/>
          <w:b w:val="0"/>
          <w:color w:val="000000" w:themeColor="text1"/>
          <w:sz w:val="20"/>
          <w:szCs w:val="20"/>
        </w:rPr>
        <w:t xml:space="preserve"> in good faith by the Academy on the basis that the information given is accurate and correct.  If it </w:t>
      </w:r>
      <w:proofErr w:type="gramStart"/>
      <w:r w:rsidRPr="006F2290">
        <w:rPr>
          <w:rFonts w:ascii="Arial" w:hAnsi="Arial" w:cs="Arial"/>
          <w:b w:val="0"/>
          <w:color w:val="000000" w:themeColor="text1"/>
          <w:sz w:val="20"/>
          <w:szCs w:val="20"/>
        </w:rPr>
        <w:t>is subsequently discovered</w:t>
      </w:r>
      <w:proofErr w:type="gramEnd"/>
      <w:r w:rsidRPr="006F2290">
        <w:rPr>
          <w:rFonts w:ascii="Arial" w:hAnsi="Arial" w:cs="Arial"/>
          <w:b w:val="0"/>
          <w:color w:val="000000" w:themeColor="text1"/>
          <w:sz w:val="20"/>
          <w:szCs w:val="20"/>
        </w:rPr>
        <w:t xml:space="preserve"> that the information given is untrue or inaccurate RADA may refuse admission or terminate a student's registration.</w:t>
      </w:r>
    </w:p>
    <w:p w14:paraId="3E554423" w14:textId="4111B860" w:rsidR="00AE1E2F" w:rsidRPr="006F2290" w:rsidRDefault="00AE1E2F" w:rsidP="00AE1E2F">
      <w:pPr>
        <w:pStyle w:val="RADA"/>
        <w:numPr>
          <w:ilvl w:val="1"/>
          <w:numId w:val="18"/>
        </w:numPr>
        <w:spacing w:after="240"/>
        <w:rPr>
          <w:rFonts w:ascii="Arial" w:hAnsi="Arial" w:cs="Arial"/>
          <w:b w:val="0"/>
          <w:color w:val="000000" w:themeColor="text1"/>
          <w:sz w:val="20"/>
          <w:szCs w:val="20"/>
        </w:rPr>
      </w:pPr>
      <w:r w:rsidRPr="006F2290">
        <w:rPr>
          <w:rFonts w:ascii="Arial" w:hAnsi="Arial" w:cs="Arial"/>
          <w:color w:val="000000" w:themeColor="text1"/>
          <w:sz w:val="20"/>
          <w:szCs w:val="20"/>
        </w:rPr>
        <w:t>Admission Requirements for Bachelor of Arts (</w:t>
      </w:r>
      <w:r w:rsidR="0088562B">
        <w:rPr>
          <w:rFonts w:ascii="Arial" w:hAnsi="Arial" w:cs="Arial"/>
          <w:color w:val="000000" w:themeColor="text1"/>
          <w:sz w:val="20"/>
          <w:szCs w:val="20"/>
        </w:rPr>
        <w:t>Honours</w:t>
      </w:r>
      <w:r w:rsidRPr="006F2290">
        <w:rPr>
          <w:rFonts w:ascii="Arial" w:hAnsi="Arial" w:cs="Arial"/>
          <w:color w:val="000000" w:themeColor="text1"/>
          <w:sz w:val="20"/>
          <w:szCs w:val="20"/>
        </w:rPr>
        <w:t>) in Acting</w:t>
      </w:r>
    </w:p>
    <w:p w14:paraId="6823B613"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 standard of education, both general and specific to the discipline to be studied, to equip them to benefit from instruction at levels </w:t>
      </w:r>
      <w:proofErr w:type="gramStart"/>
      <w:r w:rsidRPr="006F2290">
        <w:rPr>
          <w:rFonts w:ascii="Arial" w:hAnsi="Arial" w:cs="Arial"/>
          <w:b w:val="0"/>
          <w:color w:val="000000" w:themeColor="text1"/>
          <w:sz w:val="20"/>
          <w:szCs w:val="20"/>
        </w:rPr>
        <w:t>4</w:t>
      </w:r>
      <w:proofErr w:type="gramEnd"/>
      <w:r w:rsidRPr="006F2290">
        <w:rPr>
          <w:rFonts w:ascii="Arial" w:hAnsi="Arial" w:cs="Arial"/>
          <w:b w:val="0"/>
          <w:color w:val="000000" w:themeColor="text1"/>
          <w:sz w:val="20"/>
          <w:szCs w:val="20"/>
        </w:rPr>
        <w:t xml:space="preserve">, 5 and 6. </w:t>
      </w:r>
    </w:p>
    <w:p w14:paraId="3D0CDC0E"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An applicant possessing alternative </w:t>
      </w:r>
      <w:proofErr w:type="gramStart"/>
      <w:r w:rsidRPr="006F2290">
        <w:rPr>
          <w:rFonts w:ascii="Arial" w:hAnsi="Arial" w:cs="Arial"/>
          <w:b w:val="0"/>
          <w:color w:val="000000" w:themeColor="text1"/>
          <w:sz w:val="20"/>
          <w:szCs w:val="20"/>
        </w:rPr>
        <w:t>qualifications which do not conform</w:t>
      </w:r>
      <w:proofErr w:type="gramEnd"/>
      <w:r w:rsidRPr="006F2290">
        <w:rPr>
          <w:rFonts w:ascii="Arial" w:hAnsi="Arial" w:cs="Arial"/>
          <w:b w:val="0"/>
          <w:color w:val="000000" w:themeColor="text1"/>
          <w:sz w:val="20"/>
          <w:szCs w:val="20"/>
        </w:rPr>
        <w:t xml:space="preserve"> to those normally prescribed in 2.4.1 above may be considered for registration if the candidate, by evidence of their background, experience or general education, satisfies the Academy of their fitness to complete the programme of study.</w:t>
      </w:r>
    </w:p>
    <w:p w14:paraId="3162E72B" w14:textId="77777777" w:rsidR="00AE1E2F" w:rsidRPr="006F2290" w:rsidRDefault="00AE1E2F" w:rsidP="00AE1E2F">
      <w:pPr>
        <w:pStyle w:val="RADA"/>
        <w:numPr>
          <w:ilvl w:val="2"/>
          <w:numId w:val="18"/>
        </w:numPr>
        <w:spacing w:after="240"/>
        <w:rPr>
          <w:rFonts w:ascii="Arial" w:hAnsi="Arial" w:cs="Arial"/>
          <w:color w:val="000000" w:themeColor="text1"/>
          <w:sz w:val="20"/>
        </w:rPr>
      </w:pPr>
      <w:r w:rsidRPr="006F2290">
        <w:rPr>
          <w:rFonts w:ascii="Arial" w:hAnsi="Arial" w:cs="Arial"/>
          <w:b w:val="0"/>
          <w:color w:val="000000" w:themeColor="text1"/>
          <w:sz w:val="20"/>
          <w:szCs w:val="20"/>
        </w:rPr>
        <w:t xml:space="preserve">Applicants </w:t>
      </w:r>
      <w:proofErr w:type="gramStart"/>
      <w:r w:rsidRPr="006F2290">
        <w:rPr>
          <w:rFonts w:ascii="Arial" w:hAnsi="Arial" w:cs="Arial"/>
          <w:b w:val="0"/>
          <w:color w:val="000000" w:themeColor="text1"/>
          <w:sz w:val="20"/>
          <w:szCs w:val="20"/>
        </w:rPr>
        <w:t>will be selected</w:t>
      </w:r>
      <w:proofErr w:type="gramEnd"/>
      <w:r w:rsidRPr="006F2290">
        <w:rPr>
          <w:rFonts w:ascii="Arial" w:hAnsi="Arial" w:cs="Arial"/>
          <w:b w:val="0"/>
          <w:color w:val="000000" w:themeColor="text1"/>
          <w:sz w:val="20"/>
          <w:szCs w:val="20"/>
        </w:rPr>
        <w:t xml:space="preserve"> for admission by a four-stage audition process. </w:t>
      </w:r>
    </w:p>
    <w:p w14:paraId="3A4B2D8B" w14:textId="77777777" w:rsidR="00AE1E2F" w:rsidRPr="006F2290" w:rsidRDefault="00AE1E2F" w:rsidP="00AE1E2F">
      <w:pPr>
        <w:pStyle w:val="RADA"/>
        <w:numPr>
          <w:ilvl w:val="1"/>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Admission Requirements for Foundation Degree in Technical Theatre and Stage Management</w:t>
      </w:r>
    </w:p>
    <w:p w14:paraId="711F0DED" w14:textId="77777777" w:rsidR="00AE1E2F" w:rsidRPr="006F2290" w:rsidRDefault="00AE1E2F" w:rsidP="00AE1E2F">
      <w:pPr>
        <w:pStyle w:val="ListParagraph"/>
        <w:numPr>
          <w:ilvl w:val="2"/>
          <w:numId w:val="18"/>
        </w:numPr>
        <w:spacing w:after="240"/>
        <w:jc w:val="left"/>
        <w:rPr>
          <w:rFonts w:ascii="Arial" w:hAnsi="Arial" w:cs="Arial"/>
          <w:bCs/>
          <w:color w:val="000000" w:themeColor="text1"/>
          <w:sz w:val="20"/>
        </w:rPr>
      </w:pPr>
      <w:r w:rsidRPr="006F2290">
        <w:rPr>
          <w:rFonts w:ascii="Arial" w:hAnsi="Arial" w:cs="Arial"/>
          <w:color w:val="000000" w:themeColor="text1"/>
          <w:sz w:val="20"/>
        </w:rPr>
        <w:t xml:space="preserve">A standard of education, both general and specific to the discipline to be studied, to equip them to benefit from instruction at levels </w:t>
      </w:r>
      <w:proofErr w:type="gramStart"/>
      <w:r w:rsidRPr="006F2290">
        <w:rPr>
          <w:rFonts w:ascii="Arial" w:hAnsi="Arial" w:cs="Arial"/>
          <w:color w:val="000000" w:themeColor="text1"/>
          <w:sz w:val="20"/>
        </w:rPr>
        <w:t>4</w:t>
      </w:r>
      <w:proofErr w:type="gramEnd"/>
      <w:r w:rsidRPr="006F2290">
        <w:rPr>
          <w:rFonts w:ascii="Arial" w:hAnsi="Arial" w:cs="Arial"/>
          <w:color w:val="000000" w:themeColor="text1"/>
          <w:sz w:val="20"/>
        </w:rPr>
        <w:t xml:space="preserve"> and 5. </w:t>
      </w:r>
    </w:p>
    <w:p w14:paraId="4F663488" w14:textId="77777777" w:rsidR="00AE1E2F" w:rsidRPr="006F2290" w:rsidRDefault="00AE1E2F" w:rsidP="00AE1E2F">
      <w:pPr>
        <w:pStyle w:val="ListParagraph"/>
        <w:numPr>
          <w:ilvl w:val="2"/>
          <w:numId w:val="18"/>
        </w:numPr>
        <w:spacing w:after="240"/>
        <w:jc w:val="left"/>
        <w:rPr>
          <w:rFonts w:ascii="Arial" w:hAnsi="Arial" w:cs="Arial"/>
          <w:color w:val="000000" w:themeColor="text1"/>
          <w:sz w:val="20"/>
        </w:rPr>
      </w:pPr>
      <w:r w:rsidRPr="006F2290">
        <w:rPr>
          <w:rFonts w:ascii="Arial" w:hAnsi="Arial" w:cs="Arial"/>
          <w:bCs/>
          <w:color w:val="000000" w:themeColor="text1"/>
          <w:sz w:val="20"/>
        </w:rPr>
        <w:t>Evidence of practical experience of working in a technical area on a theatre production.</w:t>
      </w:r>
    </w:p>
    <w:p w14:paraId="1EFA33EE" w14:textId="77777777" w:rsidR="00AE1E2F" w:rsidRPr="006F2290" w:rsidRDefault="00AE1E2F" w:rsidP="00AE1E2F">
      <w:pPr>
        <w:pStyle w:val="ListParagraph"/>
        <w:numPr>
          <w:ilvl w:val="2"/>
          <w:numId w:val="18"/>
        </w:numPr>
        <w:spacing w:after="240"/>
        <w:jc w:val="left"/>
        <w:rPr>
          <w:rFonts w:ascii="Arial" w:hAnsi="Arial" w:cs="Arial"/>
          <w:color w:val="000000" w:themeColor="text1"/>
          <w:sz w:val="20"/>
        </w:rPr>
      </w:pPr>
      <w:r w:rsidRPr="006F2290">
        <w:rPr>
          <w:rFonts w:ascii="Arial" w:hAnsi="Arial" w:cs="Arial"/>
          <w:color w:val="000000" w:themeColor="text1"/>
          <w:sz w:val="20"/>
        </w:rPr>
        <w:t xml:space="preserve">An applicant possessing alternative </w:t>
      </w:r>
      <w:proofErr w:type="gramStart"/>
      <w:r w:rsidRPr="006F2290">
        <w:rPr>
          <w:rFonts w:ascii="Arial" w:hAnsi="Arial" w:cs="Arial"/>
          <w:color w:val="000000" w:themeColor="text1"/>
          <w:sz w:val="20"/>
        </w:rPr>
        <w:t>qualifications which do not conform</w:t>
      </w:r>
      <w:proofErr w:type="gramEnd"/>
      <w:r w:rsidRPr="006F2290">
        <w:rPr>
          <w:rFonts w:ascii="Arial" w:hAnsi="Arial" w:cs="Arial"/>
          <w:color w:val="000000" w:themeColor="text1"/>
          <w:sz w:val="20"/>
        </w:rPr>
        <w:t xml:space="preserve"> to those normally prescribed in 2.5.1 above may be considered for registration if the candidate, by evidence of their background and experience or general education, satisfies the Academy of their fitness to complete the programme of study.</w:t>
      </w:r>
    </w:p>
    <w:p w14:paraId="5C33BBF8" w14:textId="71455E48" w:rsidR="00745335" w:rsidRPr="00745335" w:rsidRDefault="00AE1E2F" w:rsidP="00745335">
      <w:pPr>
        <w:pStyle w:val="ListParagraph"/>
        <w:numPr>
          <w:ilvl w:val="2"/>
          <w:numId w:val="18"/>
        </w:numPr>
        <w:spacing w:after="240"/>
        <w:jc w:val="left"/>
        <w:rPr>
          <w:rFonts w:ascii="Arial" w:hAnsi="Arial" w:cs="Arial"/>
          <w:color w:val="000000" w:themeColor="text1"/>
          <w:sz w:val="20"/>
        </w:rPr>
      </w:pPr>
      <w:r w:rsidRPr="006F2290">
        <w:rPr>
          <w:rFonts w:ascii="Arial" w:hAnsi="Arial" w:cs="Arial"/>
          <w:color w:val="000000" w:themeColor="text1"/>
          <w:sz w:val="20"/>
        </w:rPr>
        <w:t xml:space="preserve">Applicants may </w:t>
      </w:r>
      <w:proofErr w:type="gramStart"/>
      <w:r w:rsidRPr="006F2290">
        <w:rPr>
          <w:rFonts w:ascii="Arial" w:hAnsi="Arial" w:cs="Arial"/>
          <w:color w:val="000000" w:themeColor="text1"/>
          <w:sz w:val="20"/>
        </w:rPr>
        <w:t>be asked</w:t>
      </w:r>
      <w:proofErr w:type="gramEnd"/>
      <w:r w:rsidRPr="006F2290">
        <w:rPr>
          <w:rFonts w:ascii="Arial" w:hAnsi="Arial" w:cs="Arial"/>
          <w:color w:val="000000" w:themeColor="text1"/>
          <w:sz w:val="20"/>
        </w:rPr>
        <w:t xml:space="preserve"> to submit a portfolio of work and will be selected for admission by interview. </w:t>
      </w:r>
    </w:p>
    <w:p w14:paraId="5E026683" w14:textId="77777777" w:rsidR="00745335" w:rsidRDefault="00745335">
      <w:pPr>
        <w:suppressAutoHyphens w:val="0"/>
        <w:jc w:val="left"/>
        <w:rPr>
          <w:rFonts w:ascii="Arial" w:hAnsi="Arial" w:cs="Arial"/>
          <w:b/>
          <w:color w:val="000000" w:themeColor="text1"/>
          <w:sz w:val="20"/>
        </w:rPr>
      </w:pPr>
      <w:r>
        <w:rPr>
          <w:rFonts w:ascii="Arial" w:hAnsi="Arial" w:cs="Arial"/>
          <w:color w:val="000000" w:themeColor="text1"/>
          <w:sz w:val="20"/>
        </w:rPr>
        <w:br w:type="page"/>
      </w:r>
    </w:p>
    <w:p w14:paraId="4033C229" w14:textId="318BDF4D" w:rsidR="00AE1E2F" w:rsidRPr="006F2290" w:rsidRDefault="0088562B" w:rsidP="00AE1E2F">
      <w:pPr>
        <w:pStyle w:val="RADA"/>
        <w:numPr>
          <w:ilvl w:val="1"/>
          <w:numId w:val="18"/>
        </w:numPr>
        <w:spacing w:after="240"/>
        <w:jc w:val="left"/>
        <w:rPr>
          <w:rFonts w:ascii="Arial" w:hAnsi="Arial" w:cs="Arial"/>
          <w:color w:val="000000" w:themeColor="text1"/>
          <w:sz w:val="20"/>
          <w:szCs w:val="20"/>
        </w:rPr>
      </w:pPr>
      <w:r>
        <w:rPr>
          <w:rFonts w:ascii="Arial" w:hAnsi="Arial" w:cs="Arial"/>
          <w:color w:val="000000" w:themeColor="text1"/>
          <w:sz w:val="20"/>
          <w:szCs w:val="20"/>
        </w:rPr>
        <w:lastRenderedPageBreak/>
        <w:t>Admission Requirements for Bachelor of Arts (Honours)</w:t>
      </w:r>
      <w:r w:rsidR="00AE1E2F" w:rsidRPr="006F2290">
        <w:rPr>
          <w:rFonts w:ascii="Arial" w:hAnsi="Arial" w:cs="Arial"/>
          <w:color w:val="000000" w:themeColor="text1"/>
          <w:sz w:val="20"/>
          <w:szCs w:val="20"/>
        </w:rPr>
        <w:t xml:space="preserve"> in Technical Theatre and Stage Management </w:t>
      </w:r>
      <w:r>
        <w:rPr>
          <w:rFonts w:ascii="Arial" w:hAnsi="Arial" w:cs="Arial"/>
          <w:color w:val="000000" w:themeColor="text1"/>
          <w:sz w:val="20"/>
          <w:szCs w:val="20"/>
        </w:rPr>
        <w:t>(completion award)</w:t>
      </w:r>
    </w:p>
    <w:p w14:paraId="1CAC87DF" w14:textId="77777777" w:rsidR="00AE1E2F" w:rsidRPr="006F2290" w:rsidRDefault="00AE1E2F" w:rsidP="00AE1E2F">
      <w:pPr>
        <w:pStyle w:val="ListParagraph"/>
        <w:numPr>
          <w:ilvl w:val="2"/>
          <w:numId w:val="18"/>
        </w:numPr>
        <w:spacing w:after="240"/>
        <w:jc w:val="left"/>
        <w:rPr>
          <w:rFonts w:ascii="Arial" w:hAnsi="Arial" w:cs="Arial"/>
          <w:color w:val="000000" w:themeColor="text1"/>
          <w:sz w:val="20"/>
        </w:rPr>
      </w:pPr>
      <w:r w:rsidRPr="006F2290">
        <w:rPr>
          <w:rFonts w:ascii="Arial" w:hAnsi="Arial" w:cs="Arial"/>
          <w:color w:val="000000" w:themeColor="text1"/>
          <w:sz w:val="20"/>
        </w:rPr>
        <w:t xml:space="preserve">Graduates of the RADA </w:t>
      </w:r>
      <w:proofErr w:type="gramStart"/>
      <w:r w:rsidRPr="006F2290">
        <w:rPr>
          <w:rFonts w:ascii="Arial" w:hAnsi="Arial" w:cs="Arial"/>
          <w:color w:val="000000" w:themeColor="text1"/>
          <w:sz w:val="20"/>
        </w:rPr>
        <w:t>FdA</w:t>
      </w:r>
      <w:proofErr w:type="gramEnd"/>
      <w:r w:rsidRPr="006F2290">
        <w:rPr>
          <w:rFonts w:ascii="Arial" w:hAnsi="Arial" w:cs="Arial"/>
          <w:color w:val="000000" w:themeColor="text1"/>
          <w:sz w:val="20"/>
        </w:rPr>
        <w:t xml:space="preserve"> Technical Theatre and Stage Management Foundation Degree will be considered if they have shown a clear suitability for further training at the BA level and have achieved a minimum of 68% (or meri</w:t>
      </w:r>
      <w:r w:rsidRPr="006F2290">
        <w:rPr>
          <w:rStyle w:val="CommentReference"/>
          <w:rFonts w:ascii="Arial" w:hAnsi="Arial" w:cs="Arial"/>
          <w:color w:val="000000" w:themeColor="text1"/>
          <w:sz w:val="20"/>
          <w:szCs w:val="20"/>
        </w:rPr>
        <w:t xml:space="preserve">t) </w:t>
      </w:r>
      <w:r w:rsidRPr="006F2290">
        <w:rPr>
          <w:rFonts w:ascii="Arial" w:hAnsi="Arial" w:cs="Arial"/>
          <w:color w:val="000000" w:themeColor="text1"/>
          <w:sz w:val="20"/>
        </w:rPr>
        <w:t xml:space="preserve">in the final mark of that programme.  </w:t>
      </w:r>
    </w:p>
    <w:p w14:paraId="21E53BD9" w14:textId="77777777" w:rsidR="00AE1E2F" w:rsidRPr="006F2290" w:rsidRDefault="00AE1E2F" w:rsidP="00AE1E2F">
      <w:pPr>
        <w:numPr>
          <w:ilvl w:val="2"/>
          <w:numId w:val="18"/>
        </w:numPr>
        <w:spacing w:after="240"/>
        <w:jc w:val="left"/>
        <w:rPr>
          <w:rFonts w:ascii="Arial" w:hAnsi="Arial" w:cs="Arial"/>
          <w:color w:val="000000" w:themeColor="text1"/>
          <w:sz w:val="20"/>
        </w:rPr>
      </w:pPr>
      <w:r w:rsidRPr="006F2290">
        <w:rPr>
          <w:rFonts w:ascii="Arial" w:hAnsi="Arial" w:cs="Arial"/>
          <w:color w:val="000000" w:themeColor="text1"/>
          <w:sz w:val="20"/>
        </w:rPr>
        <w:t>Applicants will be considered if they have graduated from a programme of study similar in content, commensurate in level of award and result with RADA’s FdA in Technical Theatre and Stage Management</w:t>
      </w:r>
      <w:r>
        <w:rPr>
          <w:rFonts w:ascii="Arial" w:hAnsi="Arial" w:cs="Arial"/>
          <w:color w:val="000000" w:themeColor="text1"/>
          <w:sz w:val="20"/>
        </w:rPr>
        <w:t xml:space="preserve"> </w:t>
      </w:r>
      <w:r w:rsidRPr="009D7728">
        <w:rPr>
          <w:rFonts w:ascii="Arial" w:hAnsi="Arial" w:cs="Arial"/>
          <w:color w:val="000000" w:themeColor="text1"/>
          <w:sz w:val="20"/>
        </w:rPr>
        <w:t>(</w:t>
      </w:r>
      <w:proofErr w:type="spellStart"/>
      <w:r w:rsidRPr="009D7728">
        <w:rPr>
          <w:rFonts w:ascii="Arial" w:hAnsi="Arial" w:cs="Arial"/>
          <w:color w:val="000000" w:themeColor="text1"/>
          <w:sz w:val="20"/>
        </w:rPr>
        <w:t>ie</w:t>
      </w:r>
      <w:proofErr w:type="spellEnd"/>
      <w:r w:rsidRPr="009D7728">
        <w:rPr>
          <w:rFonts w:ascii="Arial" w:hAnsi="Arial" w:cs="Arial"/>
          <w:color w:val="000000" w:themeColor="text1"/>
          <w:sz w:val="20"/>
        </w:rPr>
        <w:t xml:space="preserve"> with 240 credits or equivalent at Level 5 in the FHEQ). </w:t>
      </w:r>
    </w:p>
    <w:p w14:paraId="7235B265" w14:textId="77777777" w:rsidR="00AE1E2F" w:rsidRPr="006F2290" w:rsidRDefault="00AE1E2F" w:rsidP="00AE1E2F">
      <w:pPr>
        <w:numPr>
          <w:ilvl w:val="2"/>
          <w:numId w:val="18"/>
        </w:numPr>
        <w:spacing w:after="240"/>
        <w:jc w:val="left"/>
        <w:rPr>
          <w:rFonts w:ascii="Arial" w:hAnsi="Arial" w:cs="Arial"/>
          <w:color w:val="000000" w:themeColor="text1"/>
          <w:sz w:val="20"/>
        </w:rPr>
      </w:pPr>
      <w:r w:rsidRPr="006F2290">
        <w:rPr>
          <w:rFonts w:ascii="Arial" w:hAnsi="Arial" w:cs="Arial"/>
          <w:color w:val="000000" w:themeColor="text1"/>
          <w:sz w:val="20"/>
        </w:rPr>
        <w:t xml:space="preserve">Applicants will require a strong testimonial from at least one of the following: a tutor, professional work placement, professional student </w:t>
      </w:r>
      <w:proofErr w:type="gramStart"/>
      <w:r w:rsidRPr="006F2290">
        <w:rPr>
          <w:rFonts w:ascii="Arial" w:hAnsi="Arial" w:cs="Arial"/>
          <w:color w:val="000000" w:themeColor="text1"/>
          <w:sz w:val="20"/>
        </w:rPr>
        <w:t>buddy</w:t>
      </w:r>
      <w:proofErr w:type="gramEnd"/>
      <w:r w:rsidRPr="006F2290">
        <w:rPr>
          <w:rFonts w:ascii="Arial" w:hAnsi="Arial" w:cs="Arial"/>
          <w:color w:val="000000" w:themeColor="text1"/>
          <w:sz w:val="20"/>
        </w:rPr>
        <w:t xml:space="preserve">, or other industry specialist who knows the work of the applicant.  </w:t>
      </w:r>
    </w:p>
    <w:p w14:paraId="1109C03C" w14:textId="77777777" w:rsidR="00AE1E2F" w:rsidRPr="006F2290" w:rsidRDefault="00AE1E2F" w:rsidP="00AE1E2F">
      <w:pPr>
        <w:numPr>
          <w:ilvl w:val="2"/>
          <w:numId w:val="18"/>
        </w:numPr>
        <w:spacing w:after="240"/>
        <w:jc w:val="left"/>
        <w:rPr>
          <w:rFonts w:ascii="Arial" w:hAnsi="Arial" w:cs="Arial"/>
          <w:color w:val="000000" w:themeColor="text1"/>
          <w:sz w:val="20"/>
        </w:rPr>
      </w:pPr>
      <w:r w:rsidRPr="006F2290">
        <w:rPr>
          <w:rFonts w:ascii="Arial" w:hAnsi="Arial" w:cs="Arial"/>
          <w:color w:val="000000" w:themeColor="text1"/>
          <w:sz w:val="20"/>
        </w:rPr>
        <w:t xml:space="preserve">Applicants may </w:t>
      </w:r>
      <w:proofErr w:type="gramStart"/>
      <w:r w:rsidRPr="006F2290">
        <w:rPr>
          <w:rFonts w:ascii="Arial" w:hAnsi="Arial" w:cs="Arial"/>
          <w:color w:val="000000" w:themeColor="text1"/>
          <w:sz w:val="20"/>
        </w:rPr>
        <w:t>be asked</w:t>
      </w:r>
      <w:proofErr w:type="gramEnd"/>
      <w:r w:rsidRPr="006F2290">
        <w:rPr>
          <w:rFonts w:ascii="Arial" w:hAnsi="Arial" w:cs="Arial"/>
          <w:color w:val="000000" w:themeColor="text1"/>
          <w:sz w:val="20"/>
        </w:rPr>
        <w:t xml:space="preserve"> to submit a portfolio of work and will be selected for admission by interview. </w:t>
      </w:r>
    </w:p>
    <w:p w14:paraId="3E2074DF"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Admission Requirements for Postgraduate Technical Programmes</w:t>
      </w:r>
    </w:p>
    <w:p w14:paraId="7E3055E4"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A degree from a UK university or an overseas qualification of an equivalent standard obtained after a programme of study lasting a minimum of three years in a university (or educational institution of university rank), in a subject appropriate to that of the programme to be followed.</w:t>
      </w:r>
    </w:p>
    <w:p w14:paraId="1F5C0597"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An applicant possessing alternative </w:t>
      </w:r>
      <w:proofErr w:type="gramStart"/>
      <w:r w:rsidRPr="006F2290">
        <w:rPr>
          <w:rFonts w:ascii="Arial" w:hAnsi="Arial" w:cs="Arial"/>
          <w:b w:val="0"/>
          <w:color w:val="000000" w:themeColor="text1"/>
          <w:sz w:val="20"/>
          <w:szCs w:val="20"/>
        </w:rPr>
        <w:t>qualifications which do not conform</w:t>
      </w:r>
      <w:proofErr w:type="gramEnd"/>
      <w:r w:rsidRPr="006F2290">
        <w:rPr>
          <w:rFonts w:ascii="Arial" w:hAnsi="Arial" w:cs="Arial"/>
          <w:b w:val="0"/>
          <w:color w:val="000000" w:themeColor="text1"/>
          <w:sz w:val="20"/>
          <w:szCs w:val="20"/>
        </w:rPr>
        <w:t xml:space="preserve"> to those normally prescribed in 2.7.1 may be considered if the candidate, by evidence of their background and experience or general education satisfies the Academy of their fitness to complete the programme of study.</w:t>
      </w:r>
    </w:p>
    <w:p w14:paraId="284F2BC7"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Applicants will </w:t>
      </w:r>
      <w:proofErr w:type="gramStart"/>
      <w:r w:rsidRPr="006F2290">
        <w:rPr>
          <w:rFonts w:ascii="Arial" w:hAnsi="Arial" w:cs="Arial"/>
          <w:b w:val="0"/>
          <w:color w:val="000000" w:themeColor="text1"/>
          <w:sz w:val="20"/>
          <w:szCs w:val="20"/>
        </w:rPr>
        <w:t>be asked</w:t>
      </w:r>
      <w:proofErr w:type="gramEnd"/>
      <w:r w:rsidRPr="006F2290">
        <w:rPr>
          <w:rFonts w:ascii="Arial" w:hAnsi="Arial" w:cs="Arial"/>
          <w:b w:val="0"/>
          <w:color w:val="000000" w:themeColor="text1"/>
          <w:sz w:val="20"/>
          <w:szCs w:val="20"/>
        </w:rPr>
        <w:t xml:space="preserve"> to submit a portfolio of work and will be selected for admission by interview.</w:t>
      </w:r>
    </w:p>
    <w:p w14:paraId="004F346F"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Admission Requirements for MA in Theatre Lab Programme</w:t>
      </w:r>
    </w:p>
    <w:p w14:paraId="799B3035" w14:textId="77777777" w:rsidR="00AE1E2F" w:rsidRPr="006F2290" w:rsidRDefault="00AE1E2F" w:rsidP="00AE1E2F">
      <w:pPr>
        <w:pStyle w:val="RADA"/>
        <w:numPr>
          <w:ilvl w:val="2"/>
          <w:numId w:val="18"/>
        </w:numPr>
        <w:spacing w:after="240"/>
        <w:jc w:val="left"/>
        <w:rPr>
          <w:rFonts w:ascii="Arial" w:hAnsi="Arial" w:cs="Arial"/>
          <w:color w:val="000000" w:themeColor="text1"/>
          <w:sz w:val="20"/>
        </w:rPr>
      </w:pPr>
      <w:r w:rsidRPr="006F2290">
        <w:rPr>
          <w:rFonts w:ascii="Arial" w:hAnsi="Arial" w:cs="Arial"/>
          <w:b w:val="0"/>
          <w:color w:val="000000" w:themeColor="text1"/>
          <w:sz w:val="20"/>
          <w:szCs w:val="20"/>
        </w:rPr>
        <w:t>A degree from a UK university or an overseas qualification of an equivalent standard obtained after a programme of study extending over not less than three years in a university (or educational institution of university rank), in a subject appropriate to that of the programme to be followed.</w:t>
      </w:r>
    </w:p>
    <w:p w14:paraId="51954FB3"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Prior experience of acting at university or amateur level, or sufficient previous theatre experience in another discipline.</w:t>
      </w:r>
    </w:p>
    <w:p w14:paraId="681F6436"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An applicant possessing alternative </w:t>
      </w:r>
      <w:proofErr w:type="gramStart"/>
      <w:r w:rsidRPr="006F2290">
        <w:rPr>
          <w:rFonts w:ascii="Arial" w:hAnsi="Arial" w:cs="Arial"/>
          <w:b w:val="0"/>
          <w:color w:val="000000" w:themeColor="text1"/>
          <w:sz w:val="20"/>
          <w:szCs w:val="20"/>
        </w:rPr>
        <w:t>qualifications which do not conform</w:t>
      </w:r>
      <w:proofErr w:type="gramEnd"/>
      <w:r w:rsidRPr="006F2290">
        <w:rPr>
          <w:rFonts w:ascii="Arial" w:hAnsi="Arial" w:cs="Arial"/>
          <w:b w:val="0"/>
          <w:color w:val="000000" w:themeColor="text1"/>
          <w:sz w:val="20"/>
          <w:szCs w:val="20"/>
        </w:rPr>
        <w:t xml:space="preserve"> to those normally prescribed in 2.8.1 may be considered if the candidate, by evidence of their background and experience or general education, satisfies the Academy of their fitness to complete the programme of study.</w:t>
      </w:r>
    </w:p>
    <w:p w14:paraId="175451D2"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Applicants will be selected by a </w:t>
      </w:r>
      <w:proofErr w:type="gramStart"/>
      <w:r w:rsidRPr="006F2290">
        <w:rPr>
          <w:rFonts w:ascii="Arial" w:hAnsi="Arial" w:cs="Arial"/>
          <w:b w:val="0"/>
          <w:color w:val="000000" w:themeColor="text1"/>
          <w:sz w:val="20"/>
          <w:szCs w:val="20"/>
        </w:rPr>
        <w:t>two stage</w:t>
      </w:r>
      <w:proofErr w:type="gramEnd"/>
      <w:r w:rsidRPr="006F2290">
        <w:rPr>
          <w:rFonts w:ascii="Arial" w:hAnsi="Arial" w:cs="Arial"/>
          <w:b w:val="0"/>
          <w:color w:val="000000" w:themeColor="text1"/>
          <w:sz w:val="20"/>
          <w:szCs w:val="20"/>
        </w:rPr>
        <w:t xml:space="preserve"> audition process.</w:t>
      </w:r>
    </w:p>
    <w:p w14:paraId="18D3B5D7"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Non-EU overseas students must have a standard of written and spoken English that exceeds the UK Visa and Immigration guidelines noted in Regulation 2.2.ii. Students must have achieved IELTS level 8 or ISE level iii for spoken English and IELTS level 7.5 or ISE level iii for written English. These scores are equivalent to Level C1 in the Common European Framework of Reference Languages (CEFR) scale.</w:t>
      </w:r>
    </w:p>
    <w:p w14:paraId="0CF3B6B3" w14:textId="77777777" w:rsidR="00AE1E2F" w:rsidRDefault="00AE1E2F" w:rsidP="00AE1E2F">
      <w:pPr>
        <w:suppressAutoHyphens w:val="0"/>
        <w:jc w:val="left"/>
        <w:rPr>
          <w:rFonts w:ascii="Arial" w:hAnsi="Arial" w:cs="Arial"/>
          <w:b/>
          <w:color w:val="000000" w:themeColor="text1"/>
          <w:sz w:val="20"/>
        </w:rPr>
      </w:pPr>
      <w:r>
        <w:rPr>
          <w:rFonts w:ascii="Arial" w:hAnsi="Arial" w:cs="Arial"/>
          <w:color w:val="000000" w:themeColor="text1"/>
          <w:sz w:val="20"/>
        </w:rPr>
        <w:br w:type="page"/>
      </w:r>
    </w:p>
    <w:p w14:paraId="7CB4B057" w14:textId="66362310" w:rsidR="00AE1E2F" w:rsidRPr="00E121F6" w:rsidRDefault="00E121F6" w:rsidP="00AE1E2F">
      <w:pPr>
        <w:pStyle w:val="RADA"/>
        <w:numPr>
          <w:ilvl w:val="0"/>
          <w:numId w:val="18"/>
        </w:numPr>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lastRenderedPageBreak/>
        <w:t>Duration of Programme and Mode of Attendance</w:t>
      </w:r>
    </w:p>
    <w:p w14:paraId="3ADDE61A" w14:textId="77777777" w:rsidR="00AE1E2F" w:rsidRPr="006F2290" w:rsidRDefault="00AE1E2F" w:rsidP="00AE1E2F">
      <w:pPr>
        <w:pStyle w:val="ListParagraph"/>
        <w:jc w:val="left"/>
        <w:rPr>
          <w:rFonts w:ascii="Arial" w:hAnsi="Arial" w:cs="Arial"/>
          <w:color w:val="000000" w:themeColor="text1"/>
          <w:sz w:val="20"/>
        </w:rPr>
      </w:pPr>
    </w:p>
    <w:p w14:paraId="6DD14DE2" w14:textId="005D1F14"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BA (Hons) in Acting: three academic years</w:t>
      </w:r>
      <w:r w:rsidR="00745335">
        <w:rPr>
          <w:rFonts w:ascii="Arial" w:hAnsi="Arial" w:cs="Arial"/>
          <w:b w:val="0"/>
          <w:color w:val="000000" w:themeColor="text1"/>
          <w:sz w:val="20"/>
          <w:szCs w:val="20"/>
        </w:rPr>
        <w:t>,</w:t>
      </w:r>
      <w:r w:rsidRPr="006F2290">
        <w:rPr>
          <w:rFonts w:ascii="Arial" w:hAnsi="Arial" w:cs="Arial"/>
          <w:b w:val="0"/>
          <w:color w:val="000000" w:themeColor="text1"/>
          <w:sz w:val="20"/>
          <w:szCs w:val="20"/>
        </w:rPr>
        <w:t xml:space="preserve"> full time</w:t>
      </w:r>
    </w:p>
    <w:p w14:paraId="11A5BA29" w14:textId="74117EC9"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Foundation Degree in Technical Theatre and Stage Management: two academic years</w:t>
      </w:r>
      <w:r w:rsidR="00745335">
        <w:rPr>
          <w:rFonts w:ascii="Arial" w:hAnsi="Arial" w:cs="Arial"/>
          <w:b w:val="0"/>
          <w:color w:val="000000" w:themeColor="text1"/>
          <w:sz w:val="20"/>
          <w:szCs w:val="20"/>
        </w:rPr>
        <w:t>,</w:t>
      </w:r>
      <w:r w:rsidRPr="006F2290">
        <w:rPr>
          <w:rFonts w:ascii="Arial" w:hAnsi="Arial" w:cs="Arial"/>
          <w:b w:val="0"/>
          <w:color w:val="000000" w:themeColor="text1"/>
          <w:sz w:val="20"/>
          <w:szCs w:val="20"/>
        </w:rPr>
        <w:t xml:space="preserve"> full time</w:t>
      </w:r>
    </w:p>
    <w:p w14:paraId="1DE36F78"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BA (Hons) in Technical Theatre and Stage Management: one academic year full time </w:t>
      </w:r>
    </w:p>
    <w:p w14:paraId="39380764" w14:textId="11B60981" w:rsidR="00AE1E2F" w:rsidRPr="006F2290" w:rsidRDefault="00AE1E2F" w:rsidP="00E121F6">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Postgraduate Diploma in Theatre Costume: two academic years</w:t>
      </w:r>
      <w:r w:rsidR="00745335">
        <w:rPr>
          <w:rFonts w:ascii="Arial" w:hAnsi="Arial" w:cs="Arial"/>
          <w:b w:val="0"/>
          <w:color w:val="000000" w:themeColor="text1"/>
          <w:sz w:val="20"/>
          <w:szCs w:val="20"/>
        </w:rPr>
        <w:t>,</w:t>
      </w:r>
      <w:r w:rsidRPr="006F2290">
        <w:rPr>
          <w:rFonts w:ascii="Arial" w:hAnsi="Arial" w:cs="Arial"/>
          <w:b w:val="0"/>
          <w:color w:val="000000" w:themeColor="text1"/>
          <w:sz w:val="20"/>
          <w:szCs w:val="20"/>
        </w:rPr>
        <w:t xml:space="preserve"> full time</w:t>
      </w:r>
    </w:p>
    <w:p w14:paraId="31BEF898" w14:textId="77777777" w:rsidR="00AE1E2F" w:rsidRPr="006F2290" w:rsidRDefault="00AE1E2F" w:rsidP="00E121F6">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MA in Theatre Lab: one calendar year from September.</w:t>
      </w:r>
    </w:p>
    <w:p w14:paraId="0653A608" w14:textId="77777777" w:rsidR="00AE1E2F" w:rsidRPr="006F2290" w:rsidRDefault="00AE1E2F" w:rsidP="00E121F6">
      <w:pPr>
        <w:jc w:val="left"/>
        <w:rPr>
          <w:rFonts w:ascii="Arial" w:hAnsi="Arial" w:cs="Arial"/>
          <w:color w:val="000000" w:themeColor="text1"/>
          <w:sz w:val="20"/>
        </w:rPr>
      </w:pPr>
    </w:p>
    <w:p w14:paraId="521526F8" w14:textId="6B5B6B0B" w:rsidR="00AE1E2F" w:rsidRPr="00E121F6" w:rsidRDefault="00E121F6" w:rsidP="00E121F6">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Registration and Fees</w:t>
      </w:r>
      <w:r>
        <w:rPr>
          <w:rFonts w:ascii="Arial" w:eastAsiaTheme="minorHAnsi" w:hAnsi="Arial" w:cs="Arial"/>
          <w:color w:val="4CA22F"/>
          <w:sz w:val="20"/>
          <w:szCs w:val="20"/>
          <w:lang w:eastAsia="en-US"/>
        </w:rPr>
        <w:br/>
      </w:r>
    </w:p>
    <w:p w14:paraId="1084DC6D" w14:textId="77777777" w:rsidR="00AE1E2F" w:rsidRPr="006F2290" w:rsidRDefault="00AE1E2F" w:rsidP="00E121F6">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Students </w:t>
      </w:r>
      <w:proofErr w:type="gramStart"/>
      <w:r w:rsidRPr="006F2290">
        <w:rPr>
          <w:rFonts w:ascii="Arial" w:hAnsi="Arial" w:cs="Arial"/>
          <w:b w:val="0"/>
          <w:color w:val="000000" w:themeColor="text1"/>
          <w:sz w:val="20"/>
          <w:szCs w:val="20"/>
        </w:rPr>
        <w:t>are admitted</w:t>
      </w:r>
      <w:proofErr w:type="gramEnd"/>
      <w:r w:rsidRPr="006F2290">
        <w:rPr>
          <w:rFonts w:ascii="Arial" w:hAnsi="Arial" w:cs="Arial"/>
          <w:b w:val="0"/>
          <w:color w:val="000000" w:themeColor="text1"/>
          <w:sz w:val="20"/>
          <w:szCs w:val="20"/>
        </w:rPr>
        <w:t xml:space="preserve"> to the Academy on behalf of the RADA Council and the Board of Governors of the Conservatoire for Dance and Drama.</w:t>
      </w:r>
    </w:p>
    <w:p w14:paraId="5408FD64" w14:textId="77777777" w:rsidR="00AE1E2F" w:rsidRPr="006F2290" w:rsidRDefault="00AE1E2F" w:rsidP="00E121F6">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 Academy academic year </w:t>
      </w:r>
      <w:proofErr w:type="gramStart"/>
      <w:r w:rsidRPr="006F2290">
        <w:rPr>
          <w:rFonts w:ascii="Arial" w:hAnsi="Arial" w:cs="Arial"/>
          <w:b w:val="0"/>
          <w:color w:val="000000" w:themeColor="text1"/>
          <w:sz w:val="20"/>
          <w:szCs w:val="20"/>
        </w:rPr>
        <w:t>is divided</w:t>
      </w:r>
      <w:proofErr w:type="gramEnd"/>
      <w:r w:rsidRPr="006F2290">
        <w:rPr>
          <w:rFonts w:ascii="Arial" w:hAnsi="Arial" w:cs="Arial"/>
          <w:b w:val="0"/>
          <w:color w:val="000000" w:themeColor="text1"/>
          <w:sz w:val="20"/>
          <w:szCs w:val="20"/>
        </w:rPr>
        <w:t xml:space="preserve"> into three terms of 12 weeks each. The Academic Year is the period from 1</w:t>
      </w:r>
      <w:r w:rsidRPr="006F2290">
        <w:rPr>
          <w:rFonts w:ascii="Arial" w:hAnsi="Arial" w:cs="Arial"/>
          <w:b w:val="0"/>
          <w:color w:val="000000" w:themeColor="text1"/>
          <w:sz w:val="20"/>
          <w:szCs w:val="20"/>
          <w:vertAlign w:val="superscript"/>
        </w:rPr>
        <w:t xml:space="preserve"> </w:t>
      </w:r>
      <w:r w:rsidRPr="006F2290">
        <w:rPr>
          <w:rFonts w:ascii="Arial" w:hAnsi="Arial" w:cs="Arial"/>
          <w:b w:val="0"/>
          <w:color w:val="000000" w:themeColor="text1"/>
          <w:sz w:val="20"/>
          <w:szCs w:val="20"/>
        </w:rPr>
        <w:t>September to the subsequent 31 August.</w:t>
      </w:r>
    </w:p>
    <w:p w14:paraId="77EDBD37" w14:textId="77777777" w:rsidR="00AE1E2F" w:rsidRPr="006F2290" w:rsidRDefault="00AE1E2F" w:rsidP="00E121F6">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Students are required to register annually and inform the Academy of their residential address on a termly basis.</w:t>
      </w:r>
    </w:p>
    <w:p w14:paraId="7680E9A7" w14:textId="77777777" w:rsidR="00AE1E2F" w:rsidRPr="006D2EF7" w:rsidRDefault="00AE1E2F" w:rsidP="00E121F6">
      <w:pPr>
        <w:pStyle w:val="RADA"/>
        <w:numPr>
          <w:ilvl w:val="1"/>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t xml:space="preserve">Tuition fees </w:t>
      </w:r>
      <w:proofErr w:type="gramStart"/>
      <w:r w:rsidRPr="006F2290">
        <w:rPr>
          <w:rFonts w:ascii="Arial" w:hAnsi="Arial" w:cs="Arial"/>
          <w:b w:val="0"/>
          <w:color w:val="000000" w:themeColor="text1"/>
          <w:sz w:val="20"/>
          <w:szCs w:val="20"/>
        </w:rPr>
        <w:t>are set</w:t>
      </w:r>
      <w:proofErr w:type="gramEnd"/>
      <w:r w:rsidRPr="006F2290">
        <w:rPr>
          <w:rFonts w:ascii="Arial" w:hAnsi="Arial" w:cs="Arial"/>
          <w:b w:val="0"/>
          <w:color w:val="000000" w:themeColor="text1"/>
          <w:sz w:val="20"/>
          <w:szCs w:val="20"/>
        </w:rPr>
        <w:t xml:space="preserve"> by the Academy on an annual basis. A schedule of fees </w:t>
      </w:r>
      <w:proofErr w:type="gramStart"/>
      <w:r w:rsidRPr="006F2290">
        <w:rPr>
          <w:rFonts w:ascii="Arial" w:hAnsi="Arial" w:cs="Arial"/>
          <w:b w:val="0"/>
          <w:color w:val="000000" w:themeColor="text1"/>
          <w:sz w:val="20"/>
          <w:szCs w:val="20"/>
        </w:rPr>
        <w:t>is published</w:t>
      </w:r>
      <w:proofErr w:type="gramEnd"/>
      <w:r w:rsidRPr="006F2290">
        <w:rPr>
          <w:rFonts w:ascii="Arial" w:hAnsi="Arial" w:cs="Arial"/>
          <w:b w:val="0"/>
          <w:color w:val="000000" w:themeColor="text1"/>
          <w:sz w:val="20"/>
          <w:szCs w:val="20"/>
        </w:rPr>
        <w:t xml:space="preserve"> on </w:t>
      </w:r>
      <w:r w:rsidRPr="006D2EF7">
        <w:rPr>
          <w:rFonts w:ascii="Arial" w:hAnsi="Arial" w:cs="Arial"/>
          <w:b w:val="0"/>
          <w:sz w:val="20"/>
          <w:szCs w:val="20"/>
        </w:rPr>
        <w:t xml:space="preserve">the Academy’s website and by the Conservatoire for Dance and Drama on its website. </w:t>
      </w:r>
    </w:p>
    <w:p w14:paraId="4A90A37A" w14:textId="77777777" w:rsidR="00AE1E2F" w:rsidRPr="006D2EF7" w:rsidRDefault="00AE1E2F" w:rsidP="00E121F6">
      <w:pPr>
        <w:pStyle w:val="RADA"/>
        <w:numPr>
          <w:ilvl w:val="1"/>
          <w:numId w:val="18"/>
        </w:numPr>
        <w:spacing w:after="240"/>
        <w:jc w:val="left"/>
        <w:rPr>
          <w:rFonts w:ascii="Arial" w:hAnsi="Arial" w:cs="Arial"/>
          <w:b w:val="0"/>
          <w:sz w:val="20"/>
          <w:szCs w:val="20"/>
        </w:rPr>
      </w:pPr>
      <w:r w:rsidRPr="006D2EF7">
        <w:rPr>
          <w:rFonts w:ascii="Arial" w:hAnsi="Arial" w:cs="Arial"/>
          <w:b w:val="0"/>
          <w:sz w:val="20"/>
          <w:szCs w:val="20"/>
        </w:rPr>
        <w:t>Fee payment schedules are set in accordance with the Fees Policy.</w:t>
      </w:r>
    </w:p>
    <w:p w14:paraId="29DC6A3F" w14:textId="77777777" w:rsidR="00AE1E2F" w:rsidRPr="006D2EF7" w:rsidRDefault="00AE1E2F" w:rsidP="00E121F6">
      <w:pPr>
        <w:pStyle w:val="RADA"/>
        <w:widowControl w:val="0"/>
        <w:numPr>
          <w:ilvl w:val="1"/>
          <w:numId w:val="18"/>
        </w:numPr>
        <w:jc w:val="left"/>
        <w:rPr>
          <w:rFonts w:ascii="Arial" w:hAnsi="Arial" w:cs="Arial"/>
          <w:sz w:val="20"/>
          <w:szCs w:val="20"/>
        </w:rPr>
      </w:pPr>
      <w:r w:rsidRPr="006D2EF7">
        <w:rPr>
          <w:rFonts w:ascii="Arial" w:hAnsi="Arial" w:cs="Arial"/>
          <w:b w:val="0"/>
          <w:sz w:val="20"/>
          <w:szCs w:val="20"/>
        </w:rPr>
        <w:t>In the circumstance that a student leaves early, the Fee Policy sets out what fees will remain owing to RADA.</w:t>
      </w:r>
    </w:p>
    <w:p w14:paraId="07E4AE15" w14:textId="77777777" w:rsidR="00AE1E2F" w:rsidRPr="006F2290" w:rsidRDefault="00AE1E2F" w:rsidP="00E121F6">
      <w:pPr>
        <w:tabs>
          <w:tab w:val="left" w:pos="3660"/>
        </w:tabs>
        <w:jc w:val="left"/>
        <w:rPr>
          <w:rFonts w:ascii="Arial" w:hAnsi="Arial" w:cs="Arial"/>
          <w:color w:val="000000" w:themeColor="text1"/>
          <w:sz w:val="20"/>
        </w:rPr>
      </w:pPr>
    </w:p>
    <w:p w14:paraId="6AF72222" w14:textId="58AD0D39" w:rsidR="00AE1E2F" w:rsidRPr="00E121F6" w:rsidRDefault="00E121F6" w:rsidP="00E121F6">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Attendance, Conduct and Employment Outside RADA</w:t>
      </w:r>
      <w:r>
        <w:rPr>
          <w:rFonts w:ascii="Arial" w:eastAsiaTheme="minorHAnsi" w:hAnsi="Arial" w:cs="Arial"/>
          <w:color w:val="4CA22F"/>
          <w:sz w:val="20"/>
          <w:szCs w:val="20"/>
          <w:lang w:eastAsia="en-US"/>
        </w:rPr>
        <w:br/>
      </w:r>
    </w:p>
    <w:p w14:paraId="25E56FA2" w14:textId="6D60E88B" w:rsidR="00AE1E2F" w:rsidRPr="006F2290" w:rsidRDefault="00AE1E2F" w:rsidP="00E121F6">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No absence from class </w:t>
      </w:r>
      <w:proofErr w:type="gramStart"/>
      <w:r w:rsidRPr="006F2290">
        <w:rPr>
          <w:rFonts w:ascii="Arial" w:hAnsi="Arial" w:cs="Arial"/>
          <w:b w:val="0"/>
          <w:color w:val="000000" w:themeColor="text1"/>
          <w:sz w:val="20"/>
          <w:szCs w:val="20"/>
        </w:rPr>
        <w:t>is permitted</w:t>
      </w:r>
      <w:proofErr w:type="gramEnd"/>
      <w:r w:rsidRPr="006F2290">
        <w:rPr>
          <w:rFonts w:ascii="Arial" w:hAnsi="Arial" w:cs="Arial"/>
          <w:b w:val="0"/>
          <w:color w:val="000000" w:themeColor="text1"/>
          <w:sz w:val="20"/>
          <w:szCs w:val="20"/>
        </w:rPr>
        <w:t xml:space="preserve"> without prior permission from the Director of BA Acting, Director of Technical Training, Head of </w:t>
      </w:r>
      <w:r w:rsidR="0088562B">
        <w:rPr>
          <w:rFonts w:ascii="Arial" w:hAnsi="Arial" w:cs="Arial"/>
          <w:b w:val="0"/>
          <w:color w:val="000000" w:themeColor="text1"/>
          <w:sz w:val="20"/>
          <w:szCs w:val="20"/>
        </w:rPr>
        <w:t>Theatre Lab, Director of Student &amp; Academic Services</w:t>
      </w:r>
      <w:r w:rsidRPr="006F2290">
        <w:rPr>
          <w:rFonts w:ascii="Arial" w:hAnsi="Arial" w:cs="Arial"/>
          <w:b w:val="0"/>
          <w:color w:val="000000" w:themeColor="text1"/>
          <w:sz w:val="20"/>
          <w:szCs w:val="20"/>
        </w:rPr>
        <w:t xml:space="preserve">, or other designated senior staff member. Refer to the Attendance Policy for further details. </w:t>
      </w:r>
    </w:p>
    <w:p w14:paraId="6DF8684D"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Permission to be absent from timetabled classes, rehearsals and assessments will not be granted apart from in exceptional circumstances outlined in the Mitigating Circumstances Policy.</w:t>
      </w:r>
    </w:p>
    <w:p w14:paraId="6DC632A1" w14:textId="77777777" w:rsidR="00AE1E2F" w:rsidRPr="00E121F6" w:rsidRDefault="00AE1E2F" w:rsidP="00AE1E2F">
      <w:pPr>
        <w:pStyle w:val="RADA"/>
        <w:numPr>
          <w:ilvl w:val="1"/>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t xml:space="preserve">Lateness </w:t>
      </w:r>
      <w:proofErr w:type="gramStart"/>
      <w:r w:rsidRPr="006F2290">
        <w:rPr>
          <w:rFonts w:ascii="Arial" w:hAnsi="Arial" w:cs="Arial"/>
          <w:b w:val="0"/>
          <w:color w:val="000000" w:themeColor="text1"/>
          <w:sz w:val="20"/>
          <w:szCs w:val="20"/>
        </w:rPr>
        <w:t>is not permitted</w:t>
      </w:r>
      <w:proofErr w:type="gramEnd"/>
      <w:r w:rsidRPr="006F2290">
        <w:rPr>
          <w:rFonts w:ascii="Arial" w:hAnsi="Arial" w:cs="Arial"/>
          <w:b w:val="0"/>
          <w:color w:val="000000" w:themeColor="text1"/>
          <w:sz w:val="20"/>
          <w:szCs w:val="20"/>
        </w:rPr>
        <w:t xml:space="preserve"> for any classes. Students </w:t>
      </w:r>
      <w:proofErr w:type="gramStart"/>
      <w:r w:rsidRPr="006F2290">
        <w:rPr>
          <w:rFonts w:ascii="Arial" w:hAnsi="Arial" w:cs="Arial"/>
          <w:b w:val="0"/>
          <w:color w:val="000000" w:themeColor="text1"/>
          <w:sz w:val="20"/>
          <w:szCs w:val="20"/>
        </w:rPr>
        <w:t>are expected</w:t>
      </w:r>
      <w:proofErr w:type="gramEnd"/>
      <w:r w:rsidRPr="006F2290">
        <w:rPr>
          <w:rFonts w:ascii="Arial" w:hAnsi="Arial" w:cs="Arial"/>
          <w:b w:val="0"/>
          <w:color w:val="000000" w:themeColor="text1"/>
          <w:sz w:val="20"/>
          <w:szCs w:val="20"/>
        </w:rPr>
        <w:t xml:space="preserve"> to be on time for their call, which </w:t>
      </w:r>
      <w:r w:rsidRPr="00E121F6">
        <w:rPr>
          <w:rFonts w:ascii="Arial" w:hAnsi="Arial" w:cs="Arial"/>
          <w:b w:val="0"/>
          <w:sz w:val="20"/>
          <w:szCs w:val="20"/>
        </w:rPr>
        <w:t xml:space="preserve">is prior to the actual start of the class time. All late arrivals and absences </w:t>
      </w:r>
      <w:proofErr w:type="gramStart"/>
      <w:r w:rsidRPr="00E121F6">
        <w:rPr>
          <w:rFonts w:ascii="Arial" w:hAnsi="Arial" w:cs="Arial"/>
          <w:b w:val="0"/>
          <w:sz w:val="20"/>
          <w:szCs w:val="20"/>
        </w:rPr>
        <w:t>are recorded</w:t>
      </w:r>
      <w:proofErr w:type="gramEnd"/>
      <w:r w:rsidRPr="00E121F6">
        <w:rPr>
          <w:rFonts w:ascii="Arial" w:hAnsi="Arial" w:cs="Arial"/>
          <w:b w:val="0"/>
          <w:sz w:val="20"/>
          <w:szCs w:val="20"/>
        </w:rPr>
        <w:t xml:space="preserve"> as outlined in the Attendance Policy.</w:t>
      </w:r>
    </w:p>
    <w:p w14:paraId="6791309D" w14:textId="77777777" w:rsidR="00AE1E2F" w:rsidRPr="00E121F6" w:rsidRDefault="00AE1E2F" w:rsidP="00AE1E2F">
      <w:pPr>
        <w:pStyle w:val="RADA"/>
        <w:numPr>
          <w:ilvl w:val="1"/>
          <w:numId w:val="18"/>
        </w:numPr>
        <w:spacing w:after="240"/>
        <w:jc w:val="left"/>
        <w:rPr>
          <w:rFonts w:ascii="Arial" w:hAnsi="Arial" w:cs="Arial"/>
          <w:b w:val="0"/>
          <w:sz w:val="20"/>
          <w:szCs w:val="20"/>
        </w:rPr>
      </w:pPr>
      <w:r w:rsidRPr="00E121F6">
        <w:rPr>
          <w:rFonts w:ascii="Arial" w:hAnsi="Arial" w:cs="Arial"/>
          <w:b w:val="0"/>
          <w:sz w:val="20"/>
          <w:szCs w:val="20"/>
        </w:rPr>
        <w:t xml:space="preserve">BA Acting AND ALL TTA Students </w:t>
      </w:r>
      <w:proofErr w:type="spellStart"/>
      <w:proofErr w:type="gramStart"/>
      <w:r w:rsidRPr="00E121F6">
        <w:rPr>
          <w:rFonts w:ascii="Arial" w:hAnsi="Arial" w:cs="Arial"/>
          <w:b w:val="0"/>
          <w:sz w:val="20"/>
          <w:szCs w:val="20"/>
        </w:rPr>
        <w:t>students</w:t>
      </w:r>
      <w:proofErr w:type="spellEnd"/>
      <w:proofErr w:type="gramEnd"/>
      <w:r w:rsidRPr="00E121F6">
        <w:rPr>
          <w:rFonts w:ascii="Arial" w:hAnsi="Arial" w:cs="Arial"/>
          <w:b w:val="0"/>
          <w:sz w:val="20"/>
          <w:szCs w:val="20"/>
        </w:rPr>
        <w:t xml:space="preserve"> who are late, without prior permission, may be excluded from class for the remainder of the session or whole day as outlined in the Attendance Policy. </w:t>
      </w:r>
    </w:p>
    <w:p w14:paraId="4802E70E" w14:textId="79EB7310" w:rsidR="00AE1E2F" w:rsidRPr="00745335" w:rsidRDefault="00AE1E2F" w:rsidP="00AE1E2F">
      <w:pPr>
        <w:pStyle w:val="RADA"/>
        <w:numPr>
          <w:ilvl w:val="1"/>
          <w:numId w:val="18"/>
        </w:numPr>
        <w:spacing w:after="240"/>
        <w:jc w:val="left"/>
        <w:rPr>
          <w:rFonts w:ascii="Arial" w:hAnsi="Arial" w:cs="Arial"/>
          <w:b w:val="0"/>
          <w:color w:val="000000" w:themeColor="text1"/>
          <w:sz w:val="20"/>
          <w:szCs w:val="20"/>
        </w:rPr>
      </w:pPr>
      <w:r w:rsidRPr="00E121F6">
        <w:rPr>
          <w:rFonts w:ascii="Arial" w:hAnsi="Arial" w:cs="Arial"/>
          <w:b w:val="0"/>
          <w:sz w:val="20"/>
          <w:szCs w:val="20"/>
        </w:rPr>
        <w:t>Students on undergraduate</w:t>
      </w:r>
      <w:r w:rsidR="00745335" w:rsidRPr="00E121F6">
        <w:rPr>
          <w:rFonts w:ascii="Arial" w:hAnsi="Arial" w:cs="Arial"/>
          <w:b w:val="0"/>
          <w:sz w:val="20"/>
          <w:szCs w:val="20"/>
        </w:rPr>
        <w:t xml:space="preserve"> and postgraduate</w:t>
      </w:r>
      <w:r w:rsidRPr="00E121F6">
        <w:rPr>
          <w:rFonts w:ascii="Arial" w:hAnsi="Arial" w:cs="Arial"/>
          <w:b w:val="0"/>
          <w:sz w:val="20"/>
          <w:szCs w:val="20"/>
        </w:rPr>
        <w:t xml:space="preserve"> programmes who are absent for more than four weeks of training either consecutively or cumulatively over the academic year may not be permitted to progress to the next year of the programme. The definition of ‘four weeks’ in working days will be determined in relation to each programme </w:t>
      </w:r>
      <w:r w:rsidRPr="00745335">
        <w:rPr>
          <w:rFonts w:ascii="Arial" w:hAnsi="Arial" w:cs="Arial"/>
          <w:b w:val="0"/>
          <w:color w:val="000000" w:themeColor="text1"/>
          <w:sz w:val="20"/>
          <w:szCs w:val="20"/>
        </w:rPr>
        <w:t xml:space="preserve">and set out in the Attendance Policy. This is subject to overall academic performance, the submission of any mitigating circumstances and the recommendation of the Programme Assessment Board. </w:t>
      </w:r>
    </w:p>
    <w:p w14:paraId="3266CCC4" w14:textId="1F6FA011" w:rsidR="00AE1E2F" w:rsidRPr="00E121F6" w:rsidRDefault="00AE1E2F" w:rsidP="00AE1E2F">
      <w:pPr>
        <w:pStyle w:val="RADA"/>
        <w:numPr>
          <w:ilvl w:val="1"/>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lastRenderedPageBreak/>
        <w:t xml:space="preserve">Academy students </w:t>
      </w:r>
      <w:proofErr w:type="gramStart"/>
      <w:r w:rsidRPr="006F2290">
        <w:rPr>
          <w:rFonts w:ascii="Arial" w:hAnsi="Arial" w:cs="Arial"/>
          <w:b w:val="0"/>
          <w:color w:val="000000" w:themeColor="text1"/>
          <w:sz w:val="20"/>
          <w:szCs w:val="20"/>
        </w:rPr>
        <w:t>are expected</w:t>
      </w:r>
      <w:proofErr w:type="gramEnd"/>
      <w:r w:rsidRPr="006F2290">
        <w:rPr>
          <w:rFonts w:ascii="Arial" w:hAnsi="Arial" w:cs="Arial"/>
          <w:b w:val="0"/>
          <w:color w:val="000000" w:themeColor="text1"/>
          <w:sz w:val="20"/>
          <w:szCs w:val="20"/>
        </w:rPr>
        <w:t xml:space="preserve"> to maintain </w:t>
      </w:r>
      <w:r w:rsidRPr="00E121F6">
        <w:rPr>
          <w:rFonts w:ascii="Arial" w:hAnsi="Arial" w:cs="Arial"/>
          <w:b w:val="0"/>
          <w:sz w:val="20"/>
          <w:szCs w:val="20"/>
        </w:rPr>
        <w:t>the highest standards of dedication and behaviour as outlined in the Student Code of Conduct</w:t>
      </w:r>
      <w:r w:rsidR="00745335" w:rsidRPr="00E121F6">
        <w:rPr>
          <w:rFonts w:ascii="Arial" w:hAnsi="Arial" w:cs="Arial"/>
          <w:b w:val="0"/>
          <w:sz w:val="20"/>
          <w:szCs w:val="20"/>
        </w:rPr>
        <w:t xml:space="preserve"> and Academy Rules</w:t>
      </w:r>
      <w:r w:rsidRPr="00E121F6">
        <w:rPr>
          <w:rFonts w:ascii="Arial" w:hAnsi="Arial" w:cs="Arial"/>
          <w:b w:val="0"/>
          <w:sz w:val="20"/>
          <w:szCs w:val="20"/>
        </w:rPr>
        <w:t xml:space="preserve">. Students in breach of this code </w:t>
      </w:r>
      <w:proofErr w:type="gramStart"/>
      <w:r w:rsidRPr="00E121F6">
        <w:rPr>
          <w:rFonts w:ascii="Arial" w:hAnsi="Arial" w:cs="Arial"/>
          <w:b w:val="0"/>
          <w:sz w:val="20"/>
          <w:szCs w:val="20"/>
        </w:rPr>
        <w:t>may be referred</w:t>
      </w:r>
      <w:proofErr w:type="gramEnd"/>
      <w:r w:rsidRPr="00E121F6">
        <w:rPr>
          <w:rFonts w:ascii="Arial" w:hAnsi="Arial" w:cs="Arial"/>
          <w:b w:val="0"/>
          <w:sz w:val="20"/>
          <w:szCs w:val="20"/>
        </w:rPr>
        <w:t xml:space="preserve"> to the Disciplinary Policy or the Fitness to Train Policy. The Director of the Academy has the power to temporary or permanently suspend or exclude students, in accordance with the Emergency Powers of Suspension and Exclusion policy (Appendix 11).</w:t>
      </w:r>
    </w:p>
    <w:p w14:paraId="2CCA5C63" w14:textId="6E7C4C74" w:rsidR="00AE1E2F" w:rsidRPr="00E121F6" w:rsidRDefault="00AE1E2F" w:rsidP="00AE1E2F">
      <w:pPr>
        <w:pStyle w:val="RADA"/>
        <w:numPr>
          <w:ilvl w:val="1"/>
          <w:numId w:val="18"/>
        </w:numPr>
        <w:spacing w:after="240"/>
        <w:jc w:val="left"/>
        <w:rPr>
          <w:rFonts w:ascii="Arial" w:hAnsi="Arial" w:cs="Arial"/>
          <w:b w:val="0"/>
          <w:sz w:val="20"/>
          <w:szCs w:val="20"/>
        </w:rPr>
      </w:pPr>
      <w:r w:rsidRPr="00E121F6">
        <w:rPr>
          <w:rFonts w:ascii="Arial" w:hAnsi="Arial" w:cs="Arial"/>
          <w:b w:val="0"/>
          <w:sz w:val="20"/>
          <w:szCs w:val="20"/>
        </w:rPr>
        <w:t>The Academy is opposed to discrimination and discriminatory attitudes. A student must have consideration and respect for everyone in the Academy, regardless of race, religion or belief, gender, sexual orientation, age, marital status and social background</w:t>
      </w:r>
      <w:r w:rsidR="00745335" w:rsidRPr="00E121F6">
        <w:rPr>
          <w:rFonts w:ascii="Arial" w:hAnsi="Arial" w:cs="Arial"/>
          <w:b w:val="0"/>
          <w:sz w:val="20"/>
          <w:szCs w:val="20"/>
        </w:rPr>
        <w:t xml:space="preserve"> or any other protected characteristic</w:t>
      </w:r>
      <w:r w:rsidRPr="00E121F6">
        <w:rPr>
          <w:rFonts w:ascii="Arial" w:hAnsi="Arial" w:cs="Arial"/>
          <w:b w:val="0"/>
          <w:sz w:val="20"/>
          <w:szCs w:val="20"/>
        </w:rPr>
        <w:t xml:space="preserve">. Failure to observe this is a disciplinary offence dealt with under the terms of the Disciplinary Policy. </w:t>
      </w:r>
    </w:p>
    <w:p w14:paraId="6A470BFE" w14:textId="7383D0CA" w:rsidR="00AE1E2F" w:rsidRPr="00E121F6" w:rsidRDefault="00AE1E2F" w:rsidP="00AE1E2F">
      <w:pPr>
        <w:pStyle w:val="RADA"/>
        <w:numPr>
          <w:ilvl w:val="1"/>
          <w:numId w:val="18"/>
        </w:numPr>
        <w:spacing w:after="240"/>
        <w:jc w:val="left"/>
        <w:rPr>
          <w:rFonts w:ascii="Arial" w:hAnsi="Arial" w:cs="Arial"/>
          <w:b w:val="0"/>
          <w:sz w:val="20"/>
          <w:szCs w:val="20"/>
        </w:rPr>
      </w:pPr>
      <w:r w:rsidRPr="00E121F6">
        <w:rPr>
          <w:rFonts w:ascii="Arial" w:hAnsi="Arial" w:cs="Arial"/>
          <w:b w:val="0"/>
          <w:sz w:val="20"/>
          <w:szCs w:val="20"/>
        </w:rPr>
        <w:t>The Academy is opposed to harassment in all its forms and it is a disciplinary offence. Harassment can include bullying, insulting comments, offensive behaviour, jokes, threats, and giving people unwanted attention. Students who engage in harassment of other students or staff may be withdrawn from the course. Refer to the Disciplinary P</w:t>
      </w:r>
      <w:r w:rsidR="00D96388" w:rsidRPr="00E121F6">
        <w:rPr>
          <w:rFonts w:ascii="Arial" w:hAnsi="Arial" w:cs="Arial"/>
          <w:b w:val="0"/>
          <w:sz w:val="20"/>
          <w:szCs w:val="20"/>
        </w:rPr>
        <w:t>olicy for further information. See the Respect at RADA policy for further information.</w:t>
      </w:r>
    </w:p>
    <w:p w14:paraId="42A3FACC" w14:textId="0914BF56" w:rsidR="00AE1E2F" w:rsidRPr="00E121F6" w:rsidRDefault="00AE1E2F" w:rsidP="00AE1E2F">
      <w:pPr>
        <w:pStyle w:val="RADA"/>
        <w:numPr>
          <w:ilvl w:val="1"/>
          <w:numId w:val="18"/>
        </w:numPr>
        <w:spacing w:after="240"/>
        <w:jc w:val="left"/>
        <w:rPr>
          <w:rFonts w:ascii="Arial" w:hAnsi="Arial" w:cs="Arial"/>
          <w:b w:val="0"/>
          <w:sz w:val="20"/>
          <w:szCs w:val="20"/>
        </w:rPr>
      </w:pPr>
      <w:r w:rsidRPr="00E121F6">
        <w:rPr>
          <w:rFonts w:ascii="Arial" w:hAnsi="Arial" w:cs="Arial"/>
          <w:b w:val="0"/>
          <w:sz w:val="20"/>
          <w:szCs w:val="20"/>
        </w:rPr>
        <w:t>No student in the Academy may undertake any professional engagement for the duration of the training without the per</w:t>
      </w:r>
      <w:r w:rsidR="00D96388" w:rsidRPr="00E121F6">
        <w:rPr>
          <w:rFonts w:ascii="Arial" w:hAnsi="Arial" w:cs="Arial"/>
          <w:b w:val="0"/>
          <w:sz w:val="20"/>
          <w:szCs w:val="20"/>
        </w:rPr>
        <w:t>mission of the Director of RADA or nominee.</w:t>
      </w:r>
    </w:p>
    <w:p w14:paraId="27D930B0" w14:textId="77777777" w:rsidR="00AE1E2F"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No student should sign any contract or come to any understanding with regard to their professional services with any Artists’ Agent or prospective employer without the permission of the Director of RADA whilst a student, including seeking to </w:t>
      </w:r>
      <w:proofErr w:type="gramStart"/>
      <w:r w:rsidRPr="006F2290">
        <w:rPr>
          <w:rFonts w:ascii="Arial" w:hAnsi="Arial" w:cs="Arial"/>
          <w:b w:val="0"/>
          <w:color w:val="000000" w:themeColor="text1"/>
          <w:sz w:val="20"/>
          <w:szCs w:val="20"/>
        </w:rPr>
        <w:t>be released</w:t>
      </w:r>
      <w:proofErr w:type="gramEnd"/>
      <w:r w:rsidRPr="006F2290">
        <w:rPr>
          <w:rFonts w:ascii="Arial" w:hAnsi="Arial" w:cs="Arial"/>
          <w:b w:val="0"/>
          <w:color w:val="000000" w:themeColor="text1"/>
          <w:sz w:val="20"/>
          <w:szCs w:val="20"/>
        </w:rPr>
        <w:t xml:space="preserve"> early from studies. Refer to the Early Release Policy for further information.</w:t>
      </w:r>
    </w:p>
    <w:p w14:paraId="522D9BD7"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Pr>
          <w:rFonts w:ascii="Arial" w:hAnsi="Arial" w:cs="Arial"/>
          <w:b w:val="0"/>
          <w:color w:val="000000" w:themeColor="text1"/>
          <w:sz w:val="20"/>
          <w:szCs w:val="20"/>
        </w:rPr>
        <w:t>Students in breach of RADA’s regulations, policies and codes of conduct may be subject to disciplinary sanctions, including expulsion from the Academy.</w:t>
      </w:r>
    </w:p>
    <w:p w14:paraId="3AC06105" w14:textId="561FADA0" w:rsidR="00AE1E2F" w:rsidRPr="00E121F6" w:rsidRDefault="00E121F6" w:rsidP="00E121F6">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Interruption of Studies (Intermittence)</w:t>
      </w:r>
      <w:r>
        <w:rPr>
          <w:rFonts w:ascii="Arial" w:eastAsiaTheme="minorHAnsi" w:hAnsi="Arial" w:cs="Arial"/>
          <w:color w:val="4CA22F"/>
          <w:sz w:val="20"/>
          <w:szCs w:val="20"/>
          <w:lang w:eastAsia="en-US"/>
        </w:rPr>
        <w:br/>
      </w:r>
    </w:p>
    <w:p w14:paraId="0156D576"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In cases where illness, disability or other personal circumstances prevent students from effectively pursuing their </w:t>
      </w:r>
      <w:proofErr w:type="gramStart"/>
      <w:r w:rsidRPr="006F2290">
        <w:rPr>
          <w:rFonts w:ascii="Arial" w:hAnsi="Arial" w:cs="Arial"/>
          <w:b w:val="0"/>
          <w:color w:val="000000" w:themeColor="text1"/>
          <w:sz w:val="20"/>
          <w:szCs w:val="20"/>
        </w:rPr>
        <w:t>training</w:t>
      </w:r>
      <w:proofErr w:type="gramEnd"/>
      <w:r w:rsidRPr="006F2290">
        <w:rPr>
          <w:rFonts w:ascii="Arial" w:hAnsi="Arial" w:cs="Arial"/>
          <w:b w:val="0"/>
          <w:color w:val="000000" w:themeColor="text1"/>
          <w:sz w:val="20"/>
          <w:szCs w:val="20"/>
        </w:rPr>
        <w:t xml:space="preserve"> they may apply to interrupt their training for a period agreed by the Director of RADA. </w:t>
      </w:r>
    </w:p>
    <w:p w14:paraId="7B47BEC5"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 maximum period allowed for intermitting is two years. Students who are absent for more than two years will be withdrawn from the course.</w:t>
      </w:r>
    </w:p>
    <w:p w14:paraId="0A6E8089"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 maximum amount of time a student may take to complete their degree including intermittence is five years. </w:t>
      </w:r>
    </w:p>
    <w:p w14:paraId="4C45B540" w14:textId="409478EE" w:rsidR="00AE1E2F" w:rsidRPr="00E121F6" w:rsidRDefault="00B774B9" w:rsidP="00E121F6">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Fitness to Train</w:t>
      </w:r>
      <w:r w:rsidR="00E121F6">
        <w:rPr>
          <w:rFonts w:ascii="Arial" w:eastAsiaTheme="minorHAnsi" w:hAnsi="Arial" w:cs="Arial"/>
          <w:color w:val="4CA22F"/>
          <w:sz w:val="20"/>
          <w:szCs w:val="20"/>
          <w:lang w:eastAsia="en-US"/>
        </w:rPr>
        <w:br/>
      </w:r>
    </w:p>
    <w:p w14:paraId="29473BE8" w14:textId="66B830B2"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Fitness to Train </w:t>
      </w:r>
      <w:proofErr w:type="gramStart"/>
      <w:r w:rsidRPr="006F2290">
        <w:rPr>
          <w:rFonts w:ascii="Arial" w:hAnsi="Arial" w:cs="Arial"/>
          <w:b w:val="0"/>
          <w:color w:val="000000" w:themeColor="text1"/>
          <w:sz w:val="20"/>
          <w:szCs w:val="20"/>
        </w:rPr>
        <w:t>is defined</w:t>
      </w:r>
      <w:proofErr w:type="gramEnd"/>
      <w:r w:rsidRPr="006F2290">
        <w:rPr>
          <w:rFonts w:ascii="Arial" w:hAnsi="Arial" w:cs="Arial"/>
          <w:b w:val="0"/>
          <w:color w:val="000000" w:themeColor="text1"/>
          <w:sz w:val="20"/>
          <w:szCs w:val="20"/>
        </w:rPr>
        <w:t xml:space="preserve"> as a student’s ability to engage positively and fully with their studies and to fulfil the expectations of the course without negative impact on students or staff. In cases where students do not meet these </w:t>
      </w:r>
      <w:proofErr w:type="gramStart"/>
      <w:r w:rsidRPr="006F2290">
        <w:rPr>
          <w:rFonts w:ascii="Arial" w:hAnsi="Arial" w:cs="Arial"/>
          <w:b w:val="0"/>
          <w:color w:val="000000" w:themeColor="text1"/>
          <w:sz w:val="20"/>
          <w:szCs w:val="20"/>
        </w:rPr>
        <w:t>expectations</w:t>
      </w:r>
      <w:proofErr w:type="gramEnd"/>
      <w:r w:rsidRPr="006F2290">
        <w:rPr>
          <w:rFonts w:ascii="Arial" w:hAnsi="Arial" w:cs="Arial"/>
          <w:b w:val="0"/>
          <w:color w:val="000000" w:themeColor="text1"/>
          <w:sz w:val="20"/>
          <w:szCs w:val="20"/>
        </w:rPr>
        <w:t xml:space="preserve"> they may be declared </w:t>
      </w:r>
      <w:r w:rsidR="00B774B9">
        <w:rPr>
          <w:rFonts w:ascii="Arial" w:hAnsi="Arial" w:cs="Arial"/>
          <w:b w:val="0"/>
          <w:color w:val="000000" w:themeColor="text1"/>
          <w:sz w:val="20"/>
          <w:szCs w:val="20"/>
        </w:rPr>
        <w:t>unable to continue with their training</w:t>
      </w:r>
      <w:r w:rsidRPr="006F2290">
        <w:rPr>
          <w:rFonts w:ascii="Arial" w:hAnsi="Arial" w:cs="Arial"/>
          <w:b w:val="0"/>
          <w:color w:val="000000" w:themeColor="text1"/>
          <w:sz w:val="20"/>
          <w:szCs w:val="20"/>
        </w:rPr>
        <w:t xml:space="preserve"> under the terms of the Fitness to Train policy.</w:t>
      </w:r>
    </w:p>
    <w:p w14:paraId="2CD1FD16" w14:textId="572F94B7" w:rsidR="00AE1E2F" w:rsidRPr="006F2290" w:rsidRDefault="00AE1E2F" w:rsidP="00AE1E2F">
      <w:pPr>
        <w:pStyle w:val="RADA"/>
        <w:numPr>
          <w:ilvl w:val="1"/>
          <w:numId w:val="18"/>
        </w:numPr>
        <w:spacing w:after="240"/>
        <w:jc w:val="left"/>
        <w:rPr>
          <w:rFonts w:ascii="Arial" w:hAnsi="Arial" w:cs="Arial"/>
          <w:color w:val="000000" w:themeColor="text1"/>
          <w:sz w:val="20"/>
        </w:rPr>
      </w:pPr>
      <w:r w:rsidRPr="006F2290">
        <w:rPr>
          <w:rFonts w:ascii="Arial" w:hAnsi="Arial" w:cs="Arial"/>
          <w:b w:val="0"/>
          <w:color w:val="000000" w:themeColor="text1"/>
          <w:sz w:val="20"/>
          <w:szCs w:val="20"/>
        </w:rPr>
        <w:t xml:space="preserve">The maximum amount of time a student may interrupt their training under the Fitness to Train policy is two years. After that </w:t>
      </w:r>
      <w:proofErr w:type="gramStart"/>
      <w:r w:rsidRPr="006F2290">
        <w:rPr>
          <w:rFonts w:ascii="Arial" w:hAnsi="Arial" w:cs="Arial"/>
          <w:b w:val="0"/>
          <w:color w:val="000000" w:themeColor="text1"/>
          <w:sz w:val="20"/>
          <w:szCs w:val="20"/>
        </w:rPr>
        <w:t>period</w:t>
      </w:r>
      <w:proofErr w:type="gramEnd"/>
      <w:r w:rsidRPr="006F2290">
        <w:rPr>
          <w:rFonts w:ascii="Arial" w:hAnsi="Arial" w:cs="Arial"/>
          <w:b w:val="0"/>
          <w:color w:val="000000" w:themeColor="text1"/>
          <w:sz w:val="20"/>
          <w:szCs w:val="20"/>
        </w:rPr>
        <w:t xml:space="preserve"> the student will be withdrawn from the course.</w:t>
      </w:r>
    </w:p>
    <w:p w14:paraId="0EE70B9D" w14:textId="7ADCE7D9" w:rsidR="00AE1E2F" w:rsidRPr="00B774B9" w:rsidRDefault="00B774B9" w:rsidP="00B774B9">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Programme Contents</w:t>
      </w:r>
      <w:r>
        <w:rPr>
          <w:rFonts w:ascii="Arial" w:eastAsiaTheme="minorHAnsi" w:hAnsi="Arial" w:cs="Arial"/>
          <w:color w:val="4CA22F"/>
          <w:sz w:val="20"/>
          <w:szCs w:val="20"/>
          <w:lang w:eastAsia="en-US"/>
        </w:rPr>
        <w:br/>
      </w:r>
    </w:p>
    <w:p w14:paraId="50B5389C" w14:textId="007D9804"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Students will follow the complete programme of study outlined in the relevant programme specification and Course </w:t>
      </w:r>
      <w:r w:rsidR="00B774B9">
        <w:rPr>
          <w:rFonts w:ascii="Arial" w:hAnsi="Arial" w:cs="Arial"/>
          <w:b w:val="0"/>
          <w:color w:val="000000" w:themeColor="text1"/>
          <w:sz w:val="20"/>
          <w:szCs w:val="20"/>
        </w:rPr>
        <w:t>Document</w:t>
      </w:r>
      <w:r w:rsidRPr="006F2290">
        <w:rPr>
          <w:rFonts w:ascii="Arial" w:hAnsi="Arial" w:cs="Arial"/>
          <w:b w:val="0"/>
          <w:color w:val="000000" w:themeColor="text1"/>
          <w:sz w:val="20"/>
          <w:szCs w:val="20"/>
        </w:rPr>
        <w:t>.</w:t>
      </w:r>
    </w:p>
    <w:p w14:paraId="5349A9D0" w14:textId="52091CAC"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Students have no choice in the selection of their </w:t>
      </w:r>
      <w:r w:rsidR="00B774B9">
        <w:rPr>
          <w:rFonts w:ascii="Arial" w:hAnsi="Arial" w:cs="Arial"/>
          <w:b w:val="0"/>
          <w:color w:val="000000" w:themeColor="text1"/>
          <w:sz w:val="20"/>
          <w:szCs w:val="20"/>
        </w:rPr>
        <w:t>teachers, including visiting professionals</w:t>
      </w:r>
      <w:r w:rsidRPr="006F2290">
        <w:rPr>
          <w:rFonts w:ascii="Arial" w:hAnsi="Arial" w:cs="Arial"/>
          <w:b w:val="0"/>
          <w:color w:val="000000" w:themeColor="text1"/>
          <w:sz w:val="20"/>
          <w:szCs w:val="20"/>
        </w:rPr>
        <w:t xml:space="preserve">. </w:t>
      </w:r>
    </w:p>
    <w:p w14:paraId="4C04750A"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lastRenderedPageBreak/>
        <w:t>Students have no right to demand a specific part or show role in any production, project or assessment.</w:t>
      </w:r>
    </w:p>
    <w:p w14:paraId="620AF0B9"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In cases of staff absence or changes, RADA may need to </w:t>
      </w:r>
      <w:proofErr w:type="gramStart"/>
      <w:r w:rsidRPr="006F2290">
        <w:rPr>
          <w:rFonts w:ascii="Arial" w:hAnsi="Arial" w:cs="Arial"/>
          <w:b w:val="0"/>
          <w:color w:val="000000" w:themeColor="text1"/>
          <w:sz w:val="20"/>
          <w:szCs w:val="20"/>
        </w:rPr>
        <w:t>make some adjustment to</w:t>
      </w:r>
      <w:proofErr w:type="gramEnd"/>
      <w:r w:rsidRPr="006F2290">
        <w:rPr>
          <w:rFonts w:ascii="Arial" w:hAnsi="Arial" w:cs="Arial"/>
          <w:b w:val="0"/>
          <w:color w:val="000000" w:themeColor="text1"/>
          <w:sz w:val="20"/>
          <w:szCs w:val="20"/>
        </w:rPr>
        <w:t xml:space="preserve"> the programme, in line with the programme specification, and following consultation with the students affected.</w:t>
      </w:r>
    </w:p>
    <w:p w14:paraId="58C1DF38" w14:textId="77777777" w:rsidR="00AE1E2F" w:rsidRPr="006F2290" w:rsidRDefault="00AE1E2F" w:rsidP="00AE1E2F">
      <w:pPr>
        <w:pStyle w:val="RADA"/>
        <w:numPr>
          <w:ilvl w:val="1"/>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Adjustments to the programme content </w:t>
      </w:r>
      <w:proofErr w:type="gramStart"/>
      <w:r w:rsidRPr="006F2290">
        <w:rPr>
          <w:rFonts w:ascii="Arial" w:hAnsi="Arial" w:cs="Arial"/>
          <w:b w:val="0"/>
          <w:color w:val="000000" w:themeColor="text1"/>
          <w:sz w:val="20"/>
          <w:szCs w:val="20"/>
        </w:rPr>
        <w:t>may be made</w:t>
      </w:r>
      <w:proofErr w:type="gramEnd"/>
      <w:r w:rsidRPr="006F2290">
        <w:rPr>
          <w:rFonts w:ascii="Arial" w:hAnsi="Arial" w:cs="Arial"/>
          <w:b w:val="0"/>
          <w:color w:val="000000" w:themeColor="text1"/>
          <w:sz w:val="20"/>
          <w:szCs w:val="20"/>
        </w:rPr>
        <w:t xml:space="preserve"> that reflect developments in theatre practice. Students </w:t>
      </w:r>
      <w:proofErr w:type="gramStart"/>
      <w:r w:rsidRPr="006F2290">
        <w:rPr>
          <w:rFonts w:ascii="Arial" w:hAnsi="Arial" w:cs="Arial"/>
          <w:b w:val="0"/>
          <w:color w:val="000000" w:themeColor="text1"/>
          <w:sz w:val="20"/>
          <w:szCs w:val="20"/>
        </w:rPr>
        <w:t>will be consulted</w:t>
      </w:r>
      <w:proofErr w:type="gramEnd"/>
      <w:r w:rsidRPr="006F2290">
        <w:rPr>
          <w:rFonts w:ascii="Arial" w:hAnsi="Arial" w:cs="Arial"/>
          <w:b w:val="0"/>
          <w:color w:val="000000" w:themeColor="text1"/>
          <w:sz w:val="20"/>
          <w:szCs w:val="20"/>
        </w:rPr>
        <w:t xml:space="preserve"> before any adjustment to the programme is made during their period of study.</w:t>
      </w:r>
    </w:p>
    <w:p w14:paraId="209D4468" w14:textId="77777777" w:rsidR="00AE1E2F" w:rsidRPr="006F2290" w:rsidRDefault="00AE1E2F" w:rsidP="00AE1E2F">
      <w:pPr>
        <w:pStyle w:val="RADA"/>
        <w:numPr>
          <w:ilvl w:val="1"/>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Students have the right to withdraw from the </w:t>
      </w:r>
      <w:r>
        <w:rPr>
          <w:rFonts w:ascii="Arial" w:hAnsi="Arial" w:cs="Arial"/>
          <w:b w:val="0"/>
          <w:color w:val="000000" w:themeColor="text1"/>
          <w:sz w:val="20"/>
          <w:szCs w:val="20"/>
        </w:rPr>
        <w:t>programme without incurring any penalty if they do not agree to proposed changes and RADA is not able to offer the programme as originally published.</w:t>
      </w:r>
    </w:p>
    <w:p w14:paraId="4C56142F" w14:textId="77777777" w:rsidR="00AE1E2F" w:rsidRPr="006F2290" w:rsidRDefault="00AE1E2F" w:rsidP="00AE1E2F">
      <w:pPr>
        <w:rPr>
          <w:rFonts w:ascii="Arial" w:hAnsi="Arial" w:cs="Arial"/>
          <w:color w:val="000000" w:themeColor="text1"/>
          <w:sz w:val="20"/>
        </w:rPr>
      </w:pPr>
    </w:p>
    <w:p w14:paraId="1D513714" w14:textId="546D68F2" w:rsidR="00AE1E2F" w:rsidRPr="006F2290" w:rsidRDefault="00B774B9" w:rsidP="00B774B9">
      <w:pPr>
        <w:pStyle w:val="RADA"/>
        <w:numPr>
          <w:ilvl w:val="0"/>
          <w:numId w:val="18"/>
        </w:numPr>
        <w:jc w:val="left"/>
        <w:rPr>
          <w:rFonts w:ascii="Arial" w:hAnsi="Arial" w:cs="Arial"/>
          <w:color w:val="000000" w:themeColor="text1"/>
          <w:sz w:val="20"/>
          <w:szCs w:val="20"/>
        </w:rPr>
      </w:pPr>
      <w:r>
        <w:rPr>
          <w:rFonts w:ascii="Arial" w:eastAsiaTheme="minorHAnsi" w:hAnsi="Arial" w:cs="Arial"/>
          <w:color w:val="4CA22F"/>
          <w:sz w:val="20"/>
          <w:szCs w:val="20"/>
          <w:lang w:eastAsia="en-US"/>
        </w:rPr>
        <w:t>Assessment</w:t>
      </w:r>
      <w:r>
        <w:rPr>
          <w:rFonts w:ascii="Arial" w:eastAsiaTheme="minorHAnsi" w:hAnsi="Arial" w:cs="Arial"/>
          <w:color w:val="4CA22F"/>
          <w:sz w:val="20"/>
          <w:szCs w:val="20"/>
          <w:lang w:eastAsia="en-US"/>
        </w:rPr>
        <w:br/>
      </w:r>
      <w:r w:rsidR="00AE1E2F" w:rsidRPr="006F2290">
        <w:rPr>
          <w:rFonts w:ascii="Arial" w:hAnsi="Arial" w:cs="Arial"/>
          <w:color w:val="000000" w:themeColor="text1"/>
          <w:sz w:val="20"/>
          <w:szCs w:val="20"/>
        </w:rPr>
        <w:t xml:space="preserve"> </w:t>
      </w:r>
    </w:p>
    <w:p w14:paraId="4FBAB23D" w14:textId="4D9F8B4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C</w:t>
      </w:r>
      <w:r w:rsidR="00B774B9">
        <w:rPr>
          <w:rFonts w:ascii="Arial" w:hAnsi="Arial" w:cs="Arial"/>
          <w:color w:val="000000" w:themeColor="text1"/>
          <w:sz w:val="20"/>
          <w:szCs w:val="20"/>
        </w:rPr>
        <w:t>onferral and</w:t>
      </w:r>
      <w:r w:rsidRPr="006F2290">
        <w:rPr>
          <w:rFonts w:ascii="Arial" w:hAnsi="Arial" w:cs="Arial"/>
          <w:color w:val="000000" w:themeColor="text1"/>
          <w:sz w:val="20"/>
          <w:szCs w:val="20"/>
        </w:rPr>
        <w:t xml:space="preserve"> revocation of awards </w:t>
      </w:r>
    </w:p>
    <w:p w14:paraId="48549BEF"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 King’s College London Academic Board may award or revoke any degree, diploma, certificate or other award granted by King’s College London in accordance either with the Charter and Statutes of King’s College London and all privileges connected therewith, if it shall be discovered at any time and proved to the satisfaction of the King’s Academic Board that:</w:t>
      </w:r>
    </w:p>
    <w:p w14:paraId="70EF0E7E"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There was an administrative error in the award made under the procedures required by King’s College London regulations; or</w:t>
      </w:r>
    </w:p>
    <w:p w14:paraId="1E0BDC7B"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Subsequent to award, a Faculty Assessment Board, having taken into account </w:t>
      </w:r>
      <w:proofErr w:type="gramStart"/>
      <w:r w:rsidRPr="006F2290">
        <w:rPr>
          <w:rFonts w:ascii="Arial" w:hAnsi="Arial" w:cs="Arial"/>
          <w:b w:val="0"/>
          <w:color w:val="000000" w:themeColor="text1"/>
          <w:sz w:val="20"/>
          <w:szCs w:val="20"/>
        </w:rPr>
        <w:t>information which</w:t>
      </w:r>
      <w:proofErr w:type="gramEnd"/>
      <w:r w:rsidRPr="006F2290">
        <w:rPr>
          <w:rFonts w:ascii="Arial" w:hAnsi="Arial" w:cs="Arial"/>
          <w:b w:val="0"/>
          <w:color w:val="000000" w:themeColor="text1"/>
          <w:sz w:val="20"/>
          <w:szCs w:val="20"/>
        </w:rPr>
        <w:t xml:space="preserve"> was unavailable at the time its decision was made, determines that a candidate’s classification should be altered.</w:t>
      </w:r>
    </w:p>
    <w:p w14:paraId="481612F4"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Assessment Boards</w:t>
      </w:r>
    </w:p>
    <w:p w14:paraId="11E2044B" w14:textId="62EE98EB"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For each programme of </w:t>
      </w:r>
      <w:proofErr w:type="gramStart"/>
      <w:r w:rsidRPr="006F2290">
        <w:rPr>
          <w:rFonts w:ascii="Arial" w:hAnsi="Arial" w:cs="Arial"/>
          <w:b w:val="0"/>
          <w:color w:val="000000" w:themeColor="text1"/>
          <w:sz w:val="20"/>
          <w:szCs w:val="20"/>
        </w:rPr>
        <w:t>study</w:t>
      </w:r>
      <w:proofErr w:type="gramEnd"/>
      <w:r w:rsidRPr="006F2290">
        <w:rPr>
          <w:rFonts w:ascii="Arial" w:hAnsi="Arial" w:cs="Arial"/>
          <w:b w:val="0"/>
          <w:color w:val="000000" w:themeColor="text1"/>
          <w:sz w:val="20"/>
          <w:szCs w:val="20"/>
        </w:rPr>
        <w:t xml:space="preserve"> leading to an award there shall be an Academy Programme Assessment Board. Programmes </w:t>
      </w:r>
      <w:proofErr w:type="gramStart"/>
      <w:r w:rsidRPr="006F2290">
        <w:rPr>
          <w:rFonts w:ascii="Arial" w:hAnsi="Arial" w:cs="Arial"/>
          <w:b w:val="0"/>
          <w:color w:val="000000" w:themeColor="text1"/>
          <w:sz w:val="20"/>
          <w:szCs w:val="20"/>
        </w:rPr>
        <w:t>may be grouped</w:t>
      </w:r>
      <w:proofErr w:type="gramEnd"/>
      <w:r w:rsidRPr="006F2290">
        <w:rPr>
          <w:rFonts w:ascii="Arial" w:hAnsi="Arial" w:cs="Arial"/>
          <w:b w:val="0"/>
          <w:color w:val="000000" w:themeColor="text1"/>
          <w:sz w:val="20"/>
          <w:szCs w:val="20"/>
        </w:rPr>
        <w:t xml:space="preserve"> for convenience under a single named Programme Assessment Board. The Academy Programme Assessment Board constitutes a Faculty Assessment Sub Board for the purposes of the King’s College London Regulations.</w:t>
      </w:r>
    </w:p>
    <w:p w14:paraId="26CB6912"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Each Programme Board shall report to the Undergraduate or Postgraduate Faculty Assessment Board in Arts and Humanities of King's College London.</w:t>
      </w:r>
    </w:p>
    <w:p w14:paraId="648A9760"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Each Programme Board shall normally comprise, as a minimum:</w:t>
      </w:r>
    </w:p>
    <w:p w14:paraId="33DE34CA"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a Chair;</w:t>
      </w:r>
    </w:p>
    <w:p w14:paraId="6E9BE6F9"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a Deputy Chair;</w:t>
      </w:r>
    </w:p>
    <w:p w14:paraId="6DF8C422"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an Internal Examiner;</w:t>
      </w:r>
    </w:p>
    <w:p w14:paraId="7B8938EB" w14:textId="1FA0D115" w:rsidR="00AE1E2F" w:rsidRPr="00B774B9" w:rsidRDefault="00AE1E2F" w:rsidP="00AE1E2F">
      <w:pPr>
        <w:pStyle w:val="RADA"/>
        <w:numPr>
          <w:ilvl w:val="3"/>
          <w:numId w:val="18"/>
        </w:numPr>
        <w:spacing w:after="240"/>
        <w:jc w:val="left"/>
        <w:rPr>
          <w:rFonts w:ascii="Arial" w:hAnsi="Arial" w:cs="Arial"/>
          <w:b w:val="0"/>
          <w:sz w:val="20"/>
          <w:szCs w:val="20"/>
        </w:rPr>
      </w:pPr>
      <w:r w:rsidRPr="00B774B9">
        <w:rPr>
          <w:rFonts w:ascii="Arial" w:hAnsi="Arial" w:cs="Arial"/>
          <w:b w:val="0"/>
          <w:sz w:val="20"/>
          <w:szCs w:val="20"/>
        </w:rPr>
        <w:t>an External Examiner;</w:t>
      </w:r>
    </w:p>
    <w:p w14:paraId="7781D10B" w14:textId="21940534" w:rsidR="00D96388" w:rsidRPr="00B774B9" w:rsidRDefault="00D96388" w:rsidP="00AE1E2F">
      <w:pPr>
        <w:pStyle w:val="RADA"/>
        <w:numPr>
          <w:ilvl w:val="3"/>
          <w:numId w:val="18"/>
        </w:numPr>
        <w:spacing w:after="240"/>
        <w:jc w:val="left"/>
        <w:rPr>
          <w:rFonts w:ascii="Arial" w:hAnsi="Arial" w:cs="Arial"/>
          <w:b w:val="0"/>
          <w:sz w:val="20"/>
          <w:szCs w:val="20"/>
        </w:rPr>
      </w:pPr>
      <w:proofErr w:type="gramStart"/>
      <w:r w:rsidRPr="00B774B9">
        <w:rPr>
          <w:rFonts w:ascii="Arial" w:hAnsi="Arial" w:cs="Arial"/>
          <w:b w:val="0"/>
          <w:sz w:val="20"/>
          <w:szCs w:val="20"/>
        </w:rPr>
        <w:t>a</w:t>
      </w:r>
      <w:proofErr w:type="gramEnd"/>
      <w:r w:rsidRPr="00B774B9">
        <w:rPr>
          <w:rFonts w:ascii="Arial" w:hAnsi="Arial" w:cs="Arial"/>
          <w:b w:val="0"/>
          <w:sz w:val="20"/>
          <w:szCs w:val="20"/>
        </w:rPr>
        <w:t xml:space="preserve"> member of academic staff from another faculty.</w:t>
      </w:r>
    </w:p>
    <w:p w14:paraId="5A599737"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proofErr w:type="gramStart"/>
      <w:r w:rsidRPr="006F2290">
        <w:rPr>
          <w:rFonts w:ascii="Arial" w:hAnsi="Arial" w:cs="Arial"/>
          <w:b w:val="0"/>
          <w:color w:val="000000" w:themeColor="text1"/>
          <w:sz w:val="20"/>
          <w:szCs w:val="20"/>
        </w:rPr>
        <w:t>Nominations for Internal and External Examiners serving on a Programme Assessment Board will be recommended by the Assessment Board concerned to the King’s Faculty Assessment Board on an annual basis</w:t>
      </w:r>
      <w:proofErr w:type="gramEnd"/>
      <w:r w:rsidRPr="006F2290">
        <w:rPr>
          <w:rFonts w:ascii="Arial" w:hAnsi="Arial" w:cs="Arial"/>
          <w:b w:val="0"/>
          <w:color w:val="000000" w:themeColor="text1"/>
          <w:sz w:val="20"/>
          <w:szCs w:val="20"/>
        </w:rPr>
        <w:t xml:space="preserve">. </w:t>
      </w:r>
    </w:p>
    <w:p w14:paraId="3A0AFEF5"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lastRenderedPageBreak/>
        <w:t xml:space="preserve">The Programme Assessment Board shall be responsible for ensuring that the examination and assessment procedures for the award(s) for which it is responsible </w:t>
      </w:r>
      <w:proofErr w:type="gramStart"/>
      <w:r w:rsidRPr="006F2290">
        <w:rPr>
          <w:rFonts w:ascii="Arial" w:hAnsi="Arial" w:cs="Arial"/>
          <w:b w:val="0"/>
          <w:color w:val="000000" w:themeColor="text1"/>
          <w:sz w:val="20"/>
          <w:szCs w:val="20"/>
        </w:rPr>
        <w:t>are carried out</w:t>
      </w:r>
      <w:proofErr w:type="gramEnd"/>
      <w:r w:rsidRPr="006F2290">
        <w:rPr>
          <w:rFonts w:ascii="Arial" w:hAnsi="Arial" w:cs="Arial"/>
          <w:b w:val="0"/>
          <w:color w:val="000000" w:themeColor="text1"/>
          <w:sz w:val="20"/>
          <w:szCs w:val="20"/>
        </w:rPr>
        <w:t xml:space="preserve"> in accordance with the regulations governing the programme(s) and award(s) concerned and other relevant Academy regulations and in a fair and impartial manner. To this end, a Programme Assessment Board shall:</w:t>
      </w:r>
    </w:p>
    <w:p w14:paraId="52E3DF02"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Nominate Internal and External Examiners for approval by the relevant King’s Faculty Assessment Board;</w:t>
      </w:r>
    </w:p>
    <w:p w14:paraId="0AEF400C"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Recommend to the relevant King’s Faculty Assessment Board a marking scheme and, where appropriate, a scheme for the award of honours for the award(s) for which it is responsible;</w:t>
      </w:r>
    </w:p>
    <w:p w14:paraId="1778CA8D"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Determine the final recommendation examinations/assessments of awards for which it is responsible relating to:</w:t>
      </w:r>
    </w:p>
    <w:p w14:paraId="0FFF53EC" w14:textId="77777777" w:rsidR="00AE1E2F" w:rsidRPr="006F2290" w:rsidRDefault="00AE1E2F" w:rsidP="00AE1E2F">
      <w:pPr>
        <w:pStyle w:val="RADA"/>
        <w:numPr>
          <w:ilvl w:val="4"/>
          <w:numId w:val="18"/>
        </w:numPr>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 results of individual examinations/assessments;</w:t>
      </w:r>
    </w:p>
    <w:p w14:paraId="51435043" w14:textId="77777777" w:rsidR="00AE1E2F" w:rsidRPr="006F2290" w:rsidRDefault="00AE1E2F" w:rsidP="00AE1E2F">
      <w:pPr>
        <w:pStyle w:val="RADA"/>
        <w:numPr>
          <w:ilvl w:val="4"/>
          <w:numId w:val="18"/>
        </w:numPr>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 pass lists;</w:t>
      </w:r>
    </w:p>
    <w:p w14:paraId="1E6AF7C7" w14:textId="77777777" w:rsidR="00AE1E2F" w:rsidRPr="006F2290" w:rsidRDefault="00AE1E2F" w:rsidP="00AE1E2F">
      <w:pPr>
        <w:pStyle w:val="RADA"/>
        <w:numPr>
          <w:ilvl w:val="4"/>
          <w:numId w:val="18"/>
        </w:numPr>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 classification (where appropriate) for each candidate who is recommended for an award; </w:t>
      </w:r>
    </w:p>
    <w:p w14:paraId="08B0542E" w14:textId="77777777" w:rsidR="00AE1E2F" w:rsidRPr="006F2290" w:rsidRDefault="00AE1E2F" w:rsidP="00AE1E2F">
      <w:pPr>
        <w:pStyle w:val="RADA"/>
        <w:numPr>
          <w:ilvl w:val="4"/>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Make such recommendations to the relevant King’s Faculty Assessment Board;</w:t>
      </w:r>
    </w:p>
    <w:p w14:paraId="6F9A15BE"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Consider cases for reassessment according to the policy determined by the relevant King’s Faculty Assessment Board;</w:t>
      </w:r>
    </w:p>
    <w:p w14:paraId="0540FA3C"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Consider cases made on grounds of illness or other mitigating circumstance affecting a candidate’s examination;</w:t>
      </w:r>
    </w:p>
    <w:p w14:paraId="28CC8BF7"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Advise the relevant King’s Faculty Assessment Board responsible for progression within the Faculty on matters concerning the progression of candidates within its purview;</w:t>
      </w:r>
    </w:p>
    <w:p w14:paraId="4A225719"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Be responsible for the setting, scrutiny and approval of assessments for which it is responsible as required by the relevant regulations;</w:t>
      </w:r>
    </w:p>
    <w:p w14:paraId="22744827"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Keep a record of the proceedings of each formal meeting of the Assessment Board, including recording the attendance of External Examiners, decisions reached concerning individual candidates and those concerning examination policy and procedures, for report to the King’s Faculty Assessment Board;</w:t>
      </w:r>
    </w:p>
    <w:p w14:paraId="6200D37D"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Deal with matters raised in External Examiners’ reports and report to the relevant King’s Faculty Assessment Board on action taken;</w:t>
      </w:r>
    </w:p>
    <w:p w14:paraId="54BE3BA6"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Report to the relevant King’s Faculty Assessment Board on issues concerning procedural and regulatory matters (for example, appeals against decisions of Assessment Board, examination or assessment irregularities/offences) and action taken in such cases;</w:t>
      </w:r>
    </w:p>
    <w:p w14:paraId="210335F5"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Consider requests for suspension of regulations, as appropriate;</w:t>
      </w:r>
    </w:p>
    <w:p w14:paraId="1339CC00"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Meet as often as is necessary to fulfil the requirements given above.</w:t>
      </w:r>
    </w:p>
    <w:p w14:paraId="2B53E73B"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 quorum for any meeting of a Programme Assessment Board held to determine the final recommendations on assessment shall be: </w:t>
      </w:r>
    </w:p>
    <w:p w14:paraId="4CDA83FF"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 Chair or Deputy Chair;</w:t>
      </w:r>
    </w:p>
    <w:p w14:paraId="7606A500"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 External Examiner(s);</w:t>
      </w:r>
    </w:p>
    <w:p w14:paraId="77F4E942"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proofErr w:type="gramStart"/>
      <w:r w:rsidRPr="006F2290">
        <w:rPr>
          <w:rFonts w:ascii="Arial" w:hAnsi="Arial" w:cs="Arial"/>
          <w:b w:val="0"/>
          <w:color w:val="000000" w:themeColor="text1"/>
          <w:sz w:val="20"/>
          <w:szCs w:val="20"/>
        </w:rPr>
        <w:t>One half</w:t>
      </w:r>
      <w:proofErr w:type="gramEnd"/>
      <w:r w:rsidRPr="006F2290">
        <w:rPr>
          <w:rFonts w:ascii="Arial" w:hAnsi="Arial" w:cs="Arial"/>
          <w:b w:val="0"/>
          <w:color w:val="000000" w:themeColor="text1"/>
          <w:sz w:val="20"/>
          <w:szCs w:val="20"/>
        </w:rPr>
        <w:t xml:space="preserve"> of the internal membership of the Board eligible to vote.</w:t>
      </w:r>
    </w:p>
    <w:p w14:paraId="09A57759"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lastRenderedPageBreak/>
        <w:t xml:space="preserve">Decisions of the Faculty Assessment Board and Programme Assessment Board </w:t>
      </w:r>
      <w:proofErr w:type="gramStart"/>
      <w:r w:rsidRPr="006F2290">
        <w:rPr>
          <w:rFonts w:ascii="Arial" w:hAnsi="Arial" w:cs="Arial"/>
          <w:b w:val="0"/>
          <w:color w:val="000000" w:themeColor="text1"/>
          <w:sz w:val="20"/>
          <w:szCs w:val="20"/>
        </w:rPr>
        <w:t>shall be arrived at</w:t>
      </w:r>
      <w:proofErr w:type="gramEnd"/>
      <w:r w:rsidRPr="006F2290">
        <w:rPr>
          <w:rFonts w:ascii="Arial" w:hAnsi="Arial" w:cs="Arial"/>
          <w:b w:val="0"/>
          <w:color w:val="000000" w:themeColor="text1"/>
          <w:sz w:val="20"/>
          <w:szCs w:val="20"/>
        </w:rPr>
        <w:t xml:space="preserve"> by a majority vote of Examiners present and eligible to vote. The Chair shall have an additional casting vote.</w:t>
      </w:r>
    </w:p>
    <w:p w14:paraId="2BE05A3D"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No persons other than the members and designated administrative staff </w:t>
      </w:r>
      <w:proofErr w:type="gramStart"/>
      <w:r w:rsidRPr="006F2290">
        <w:rPr>
          <w:rFonts w:ascii="Arial" w:hAnsi="Arial" w:cs="Arial"/>
          <w:b w:val="0"/>
          <w:color w:val="000000" w:themeColor="text1"/>
          <w:sz w:val="20"/>
          <w:szCs w:val="20"/>
        </w:rPr>
        <w:t>shall be permitted</w:t>
      </w:r>
      <w:proofErr w:type="gramEnd"/>
      <w:r w:rsidRPr="006F2290">
        <w:rPr>
          <w:rFonts w:ascii="Arial" w:hAnsi="Arial" w:cs="Arial"/>
          <w:b w:val="0"/>
          <w:color w:val="000000" w:themeColor="text1"/>
          <w:sz w:val="20"/>
          <w:szCs w:val="20"/>
        </w:rPr>
        <w:t xml:space="preserve"> to attend meetings of any Programme Assessment Board, except that Assessors or Assistant Examiners may be invited to attend for discussion as required by the Chair.</w:t>
      </w:r>
    </w:p>
    <w:p w14:paraId="58F2A5E2"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The Chair shall ensure that a proper record is kept of the proceedings and decisions of the Programme Assessment Board; that the confidentiality of such proceedings and decisions and the record of them is preserved; and that a copy of the confidential record is passed to the Director of Students and Education (King’s College London).</w:t>
      </w:r>
    </w:p>
    <w:p w14:paraId="6FD2B321"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Credit Framework Regulations</w:t>
      </w:r>
    </w:p>
    <w:p w14:paraId="012EE5A3"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These regulations are applicable to all full-time taught programmes offered by RADA and validated by King’s College as listed in 1.1 above (with the exception of the BA in Acting programme which is a non-credit weighted programme).</w:t>
      </w:r>
    </w:p>
    <w:p w14:paraId="7F2C605F"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The national system of levels and awards </w:t>
      </w:r>
      <w:proofErr w:type="gramStart"/>
      <w:r w:rsidRPr="006F2290">
        <w:rPr>
          <w:rFonts w:ascii="Arial" w:hAnsi="Arial" w:cs="Arial"/>
          <w:b w:val="0"/>
          <w:color w:val="000000" w:themeColor="text1"/>
          <w:sz w:val="20"/>
          <w:szCs w:val="20"/>
        </w:rPr>
        <w:t>is followed</w:t>
      </w:r>
      <w:proofErr w:type="gramEnd"/>
      <w:r w:rsidRPr="006F2290">
        <w:rPr>
          <w:rFonts w:ascii="Arial" w:hAnsi="Arial" w:cs="Arial"/>
          <w:b w:val="0"/>
          <w:color w:val="000000" w:themeColor="text1"/>
          <w:sz w:val="20"/>
          <w:szCs w:val="20"/>
        </w:rPr>
        <w:t xml:space="preserve"> as below.</w:t>
      </w:r>
      <w:r w:rsidRPr="006F2290">
        <w:rPr>
          <w:rFonts w:ascii="Arial" w:hAnsi="Arial" w:cs="Arial"/>
          <w:b w:val="0"/>
          <w:color w:val="000000" w:themeColor="text1"/>
          <w:sz w:val="20"/>
          <w:szCs w:val="20"/>
        </w:rPr>
        <w:tab/>
      </w:r>
    </w:p>
    <w:tbl>
      <w:tblPr>
        <w:tblW w:w="0" w:type="auto"/>
        <w:tblInd w:w="669" w:type="dxa"/>
        <w:tblLayout w:type="fixed"/>
        <w:tblLook w:val="0000" w:firstRow="0" w:lastRow="0" w:firstColumn="0" w:lastColumn="0" w:noHBand="0" w:noVBand="0"/>
      </w:tblPr>
      <w:tblGrid>
        <w:gridCol w:w="2853"/>
        <w:gridCol w:w="2633"/>
      </w:tblGrid>
      <w:tr w:rsidR="00AE1E2F" w:rsidRPr="006F2290" w14:paraId="1AE82FE3" w14:textId="77777777" w:rsidTr="00AE1E2F">
        <w:trPr>
          <w:trHeight w:val="377"/>
        </w:trPr>
        <w:tc>
          <w:tcPr>
            <w:tcW w:w="2853" w:type="dxa"/>
            <w:tcBorders>
              <w:top w:val="single" w:sz="4" w:space="0" w:color="000000"/>
              <w:left w:val="single" w:sz="4" w:space="0" w:color="000000"/>
              <w:bottom w:val="single" w:sz="4" w:space="0" w:color="000000"/>
            </w:tcBorders>
            <w:shd w:val="clear" w:color="auto" w:fill="auto"/>
          </w:tcPr>
          <w:p w14:paraId="647A2BA0" w14:textId="77777777" w:rsidR="00AE1E2F" w:rsidRPr="006F2290" w:rsidRDefault="00AE1E2F" w:rsidP="00AE1E2F">
            <w:pPr>
              <w:jc w:val="left"/>
              <w:rPr>
                <w:rFonts w:ascii="Arial" w:hAnsi="Arial" w:cs="Arial"/>
                <w:b/>
                <w:color w:val="000000" w:themeColor="text1"/>
                <w:sz w:val="20"/>
              </w:rPr>
            </w:pPr>
            <w:r w:rsidRPr="006F2290">
              <w:rPr>
                <w:rFonts w:ascii="Arial" w:hAnsi="Arial" w:cs="Arial"/>
                <w:b/>
                <w:color w:val="000000" w:themeColor="text1"/>
                <w:sz w:val="20"/>
              </w:rPr>
              <w:t>Module Level</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3DE87BF5" w14:textId="77777777" w:rsidR="00AE1E2F" w:rsidRPr="006F2290" w:rsidRDefault="00AE1E2F" w:rsidP="00AE1E2F">
            <w:pPr>
              <w:jc w:val="left"/>
              <w:rPr>
                <w:rFonts w:ascii="Arial" w:hAnsi="Arial" w:cs="Arial"/>
                <w:color w:val="000000" w:themeColor="text1"/>
                <w:sz w:val="20"/>
              </w:rPr>
            </w:pPr>
            <w:r w:rsidRPr="006F2290">
              <w:rPr>
                <w:rFonts w:ascii="Arial" w:hAnsi="Arial" w:cs="Arial"/>
                <w:b/>
                <w:color w:val="000000" w:themeColor="text1"/>
                <w:sz w:val="20"/>
              </w:rPr>
              <w:t xml:space="preserve">Awards </w:t>
            </w:r>
          </w:p>
        </w:tc>
      </w:tr>
      <w:tr w:rsidR="00AE1E2F" w:rsidRPr="006F2290" w14:paraId="4F207FA1" w14:textId="77777777" w:rsidTr="00AE1E2F">
        <w:tc>
          <w:tcPr>
            <w:tcW w:w="2853" w:type="dxa"/>
            <w:tcBorders>
              <w:top w:val="single" w:sz="4" w:space="0" w:color="000000"/>
              <w:left w:val="single" w:sz="4" w:space="0" w:color="000000"/>
              <w:bottom w:val="single" w:sz="4" w:space="0" w:color="000000"/>
            </w:tcBorders>
            <w:shd w:val="clear" w:color="auto" w:fill="auto"/>
          </w:tcPr>
          <w:p w14:paraId="5881CEB0"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Level 5</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06E30AC3"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 xml:space="preserve">Foundation Degree </w:t>
            </w:r>
          </w:p>
        </w:tc>
      </w:tr>
      <w:tr w:rsidR="00AE1E2F" w:rsidRPr="006F2290" w14:paraId="6354E370" w14:textId="77777777" w:rsidTr="00AE1E2F">
        <w:tc>
          <w:tcPr>
            <w:tcW w:w="2853" w:type="dxa"/>
            <w:tcBorders>
              <w:top w:val="single" w:sz="4" w:space="0" w:color="000000"/>
              <w:left w:val="single" w:sz="4" w:space="0" w:color="000000"/>
              <w:bottom w:val="single" w:sz="4" w:space="0" w:color="000000"/>
            </w:tcBorders>
            <w:shd w:val="clear" w:color="auto" w:fill="auto"/>
          </w:tcPr>
          <w:p w14:paraId="2CCD2472"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Level 6</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54FC04E7" w14:textId="20EB2159" w:rsidR="00AE1E2F" w:rsidRPr="006F2290" w:rsidRDefault="0088562B" w:rsidP="00AE1E2F">
            <w:pPr>
              <w:jc w:val="left"/>
              <w:rPr>
                <w:rFonts w:ascii="Arial" w:hAnsi="Arial" w:cs="Arial"/>
                <w:color w:val="000000" w:themeColor="text1"/>
                <w:sz w:val="20"/>
              </w:rPr>
            </w:pPr>
            <w:proofErr w:type="spellStart"/>
            <w:r>
              <w:rPr>
                <w:rFonts w:ascii="Arial" w:hAnsi="Arial" w:cs="Arial"/>
                <w:color w:val="000000" w:themeColor="text1"/>
                <w:sz w:val="20"/>
              </w:rPr>
              <w:t>Bacherlor’s</w:t>
            </w:r>
            <w:proofErr w:type="spellEnd"/>
            <w:r>
              <w:rPr>
                <w:rFonts w:ascii="Arial" w:hAnsi="Arial" w:cs="Arial"/>
                <w:color w:val="000000" w:themeColor="text1"/>
                <w:sz w:val="20"/>
              </w:rPr>
              <w:t xml:space="preserve"> Degree</w:t>
            </w:r>
          </w:p>
        </w:tc>
      </w:tr>
      <w:tr w:rsidR="00AE1E2F" w:rsidRPr="006F2290" w14:paraId="0D067420" w14:textId="77777777" w:rsidTr="00AE1E2F">
        <w:tc>
          <w:tcPr>
            <w:tcW w:w="2853" w:type="dxa"/>
            <w:tcBorders>
              <w:top w:val="single" w:sz="4" w:space="0" w:color="000000"/>
              <w:left w:val="single" w:sz="4" w:space="0" w:color="000000"/>
              <w:bottom w:val="single" w:sz="4" w:space="0" w:color="000000"/>
            </w:tcBorders>
            <w:shd w:val="clear" w:color="auto" w:fill="auto"/>
          </w:tcPr>
          <w:p w14:paraId="4AA63181"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Level 7</w:t>
            </w:r>
          </w:p>
        </w:tc>
        <w:tc>
          <w:tcPr>
            <w:tcW w:w="2633" w:type="dxa"/>
            <w:tcBorders>
              <w:top w:val="single" w:sz="4" w:space="0" w:color="000000"/>
              <w:left w:val="single" w:sz="4" w:space="0" w:color="000000"/>
              <w:bottom w:val="single" w:sz="4" w:space="0" w:color="000000"/>
              <w:right w:val="single" w:sz="4" w:space="0" w:color="000000"/>
            </w:tcBorders>
            <w:shd w:val="clear" w:color="auto" w:fill="auto"/>
          </w:tcPr>
          <w:p w14:paraId="64C5F854"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Postgraduate Diploma</w:t>
            </w:r>
          </w:p>
          <w:p w14:paraId="19D49FE3" w14:textId="7599626A" w:rsidR="00AE1E2F" w:rsidRPr="006F2290" w:rsidRDefault="0088562B" w:rsidP="00AE1E2F">
            <w:pPr>
              <w:jc w:val="left"/>
              <w:rPr>
                <w:rFonts w:ascii="Arial" w:hAnsi="Arial" w:cs="Arial"/>
                <w:color w:val="000000" w:themeColor="text1"/>
                <w:sz w:val="20"/>
              </w:rPr>
            </w:pPr>
            <w:r>
              <w:rPr>
                <w:rFonts w:ascii="Arial" w:hAnsi="Arial" w:cs="Arial"/>
                <w:color w:val="000000" w:themeColor="text1"/>
                <w:sz w:val="20"/>
              </w:rPr>
              <w:t>Master’s Degree</w:t>
            </w:r>
          </w:p>
        </w:tc>
      </w:tr>
    </w:tbl>
    <w:p w14:paraId="4BA1ACFE" w14:textId="77777777" w:rsidR="00AE1E2F" w:rsidRPr="006F2290" w:rsidRDefault="00AE1E2F" w:rsidP="00AE1E2F">
      <w:pPr>
        <w:jc w:val="left"/>
        <w:rPr>
          <w:rFonts w:ascii="Arial" w:hAnsi="Arial" w:cs="Arial"/>
          <w:color w:val="000000" w:themeColor="text1"/>
          <w:sz w:val="20"/>
        </w:rPr>
      </w:pPr>
    </w:p>
    <w:p w14:paraId="14765D0D"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lang w:val="en-US"/>
        </w:rPr>
      </w:pPr>
      <w:r w:rsidRPr="006F2290">
        <w:rPr>
          <w:rFonts w:ascii="Arial" w:hAnsi="Arial" w:cs="Arial"/>
          <w:color w:val="000000" w:themeColor="text1"/>
          <w:sz w:val="20"/>
          <w:szCs w:val="20"/>
        </w:rPr>
        <w:t>Learning Hours</w:t>
      </w:r>
      <w:r w:rsidRPr="006F2290">
        <w:rPr>
          <w:rFonts w:ascii="Arial" w:hAnsi="Arial" w:cs="Arial"/>
          <w:b w:val="0"/>
          <w:color w:val="000000" w:themeColor="text1"/>
          <w:sz w:val="20"/>
          <w:szCs w:val="20"/>
        </w:rPr>
        <w:t>: All modules are assigned credit value. In determining the number of credits required to achieve an award, the Academy recognises one credit as equivalent to ten hours of notional academic learning time.</w:t>
      </w:r>
    </w:p>
    <w:p w14:paraId="1BDC67DC"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lang w:val="en-US"/>
        </w:rPr>
        <w:t>Programmes of Study</w:t>
      </w:r>
      <w:r w:rsidRPr="006F2290">
        <w:rPr>
          <w:rFonts w:ascii="Arial" w:hAnsi="Arial" w:cs="Arial"/>
          <w:b w:val="0"/>
          <w:color w:val="000000" w:themeColor="text1"/>
          <w:sz w:val="20"/>
          <w:szCs w:val="20"/>
          <w:lang w:val="en-US"/>
        </w:rPr>
        <w:t>:</w:t>
      </w:r>
      <w:r w:rsidRPr="006F2290">
        <w:rPr>
          <w:rFonts w:ascii="Arial" w:hAnsi="Arial" w:cs="Arial"/>
          <w:color w:val="000000" w:themeColor="text1"/>
          <w:sz w:val="20"/>
          <w:szCs w:val="20"/>
          <w:lang w:val="en-US"/>
        </w:rPr>
        <w:t xml:space="preserve"> </w:t>
      </w:r>
      <w:r w:rsidRPr="006F2290">
        <w:rPr>
          <w:rFonts w:ascii="Arial" w:hAnsi="Arial" w:cs="Arial"/>
          <w:b w:val="0"/>
          <w:color w:val="000000" w:themeColor="text1"/>
          <w:sz w:val="20"/>
          <w:szCs w:val="20"/>
        </w:rPr>
        <w:t>Each programme of study will have a Programme Specification, which will indicate the modules that a student has to take in order to complete the award.</w:t>
      </w:r>
    </w:p>
    <w:p w14:paraId="718915DF" w14:textId="77777777" w:rsidR="00AE1E2F" w:rsidRPr="00B774B9" w:rsidRDefault="00AE1E2F" w:rsidP="00AE1E2F">
      <w:pPr>
        <w:pStyle w:val="RADA"/>
        <w:numPr>
          <w:ilvl w:val="2"/>
          <w:numId w:val="18"/>
        </w:numPr>
        <w:spacing w:after="240"/>
        <w:jc w:val="left"/>
        <w:rPr>
          <w:rFonts w:ascii="Arial" w:hAnsi="Arial" w:cs="Arial"/>
          <w:b w:val="0"/>
          <w:sz w:val="20"/>
          <w:szCs w:val="20"/>
        </w:rPr>
      </w:pPr>
      <w:r w:rsidRPr="006F2290">
        <w:rPr>
          <w:rFonts w:ascii="Arial" w:hAnsi="Arial" w:cs="Arial"/>
          <w:color w:val="000000" w:themeColor="text1"/>
          <w:sz w:val="20"/>
          <w:szCs w:val="20"/>
        </w:rPr>
        <w:t>Modules</w:t>
      </w:r>
      <w:r w:rsidRPr="006F2290">
        <w:rPr>
          <w:rFonts w:ascii="Arial" w:hAnsi="Arial" w:cs="Arial"/>
          <w:b w:val="0"/>
          <w:color w:val="000000" w:themeColor="text1"/>
          <w:sz w:val="20"/>
          <w:szCs w:val="20"/>
        </w:rPr>
        <w:t xml:space="preserve">: Each </w:t>
      </w:r>
      <w:r w:rsidRPr="00B774B9">
        <w:rPr>
          <w:rFonts w:ascii="Arial" w:hAnsi="Arial" w:cs="Arial"/>
          <w:b w:val="0"/>
          <w:sz w:val="20"/>
          <w:szCs w:val="20"/>
        </w:rPr>
        <w:t>module will have a Module Specification.</w:t>
      </w:r>
    </w:p>
    <w:p w14:paraId="3318F9A2" w14:textId="5A03AFD0" w:rsidR="00AE1E2F" w:rsidRPr="00B774B9" w:rsidRDefault="00AE1E2F" w:rsidP="00AE1E2F">
      <w:pPr>
        <w:pStyle w:val="RADA"/>
        <w:numPr>
          <w:ilvl w:val="3"/>
          <w:numId w:val="18"/>
        </w:numPr>
        <w:spacing w:after="240"/>
        <w:jc w:val="left"/>
        <w:rPr>
          <w:rFonts w:ascii="Arial" w:hAnsi="Arial" w:cs="Arial"/>
          <w:b w:val="0"/>
          <w:sz w:val="20"/>
          <w:szCs w:val="20"/>
        </w:rPr>
      </w:pPr>
      <w:r w:rsidRPr="00B774B9">
        <w:rPr>
          <w:rFonts w:ascii="Arial" w:hAnsi="Arial" w:cs="Arial"/>
          <w:b w:val="0"/>
          <w:sz w:val="20"/>
          <w:szCs w:val="20"/>
        </w:rPr>
        <w:t>Each module is self-contained with defined learning outcomes and</w:t>
      </w:r>
      <w:r w:rsidR="00F232E3" w:rsidRPr="00B774B9">
        <w:rPr>
          <w:rFonts w:ascii="Arial" w:hAnsi="Arial" w:cs="Arial"/>
          <w:b w:val="0"/>
          <w:sz w:val="20"/>
          <w:szCs w:val="20"/>
        </w:rPr>
        <w:t>, as appropriate,</w:t>
      </w:r>
      <w:r w:rsidRPr="00B774B9">
        <w:rPr>
          <w:rFonts w:ascii="Arial" w:hAnsi="Arial" w:cs="Arial"/>
          <w:b w:val="0"/>
          <w:sz w:val="20"/>
          <w:szCs w:val="20"/>
        </w:rPr>
        <w:t xml:space="preserve"> a specified number of credits at one level only. </w:t>
      </w:r>
    </w:p>
    <w:p w14:paraId="602D8BCC" w14:textId="42A2DBAE" w:rsidR="00AE1E2F" w:rsidRPr="006F2290" w:rsidRDefault="00AE1E2F" w:rsidP="00AE1E2F">
      <w:pPr>
        <w:pStyle w:val="RADA"/>
        <w:numPr>
          <w:ilvl w:val="3"/>
          <w:numId w:val="18"/>
        </w:numPr>
        <w:spacing w:after="240"/>
        <w:jc w:val="left"/>
        <w:rPr>
          <w:rFonts w:ascii="Arial" w:hAnsi="Arial" w:cs="Arial"/>
          <w:color w:val="000000" w:themeColor="text1"/>
          <w:sz w:val="20"/>
          <w:szCs w:val="20"/>
          <w:lang w:val="en-US"/>
        </w:rPr>
      </w:pPr>
      <w:r w:rsidRPr="00B774B9">
        <w:rPr>
          <w:rFonts w:ascii="Arial" w:hAnsi="Arial" w:cs="Arial"/>
          <w:b w:val="0"/>
          <w:sz w:val="20"/>
          <w:szCs w:val="20"/>
        </w:rPr>
        <w:t>Each</w:t>
      </w:r>
      <w:r w:rsidR="005323EB" w:rsidRPr="00B774B9">
        <w:rPr>
          <w:rFonts w:ascii="Arial" w:hAnsi="Arial" w:cs="Arial"/>
          <w:b w:val="0"/>
          <w:sz w:val="20"/>
          <w:szCs w:val="20"/>
        </w:rPr>
        <w:t xml:space="preserve"> credit-weighted</w:t>
      </w:r>
      <w:r w:rsidRPr="00B774B9">
        <w:rPr>
          <w:rFonts w:ascii="Arial" w:hAnsi="Arial" w:cs="Arial"/>
          <w:b w:val="0"/>
          <w:sz w:val="20"/>
          <w:szCs w:val="20"/>
        </w:rPr>
        <w:t xml:space="preserve"> module is designed as a core for the programme of study, which the student must pass</w:t>
      </w:r>
      <w:r w:rsidRPr="00B774B9">
        <w:rPr>
          <w:rFonts w:ascii="Arial" w:hAnsi="Arial" w:cs="Arial"/>
          <w:sz w:val="20"/>
          <w:szCs w:val="20"/>
          <w:lang w:val="en-US"/>
        </w:rPr>
        <w:t xml:space="preserve"> </w:t>
      </w:r>
      <w:r w:rsidRPr="00B774B9">
        <w:rPr>
          <w:rFonts w:ascii="Arial" w:hAnsi="Arial" w:cs="Arial"/>
          <w:b w:val="0"/>
          <w:sz w:val="20"/>
          <w:szCs w:val="20"/>
          <w:u w:val="single"/>
          <w:lang w:val="en-US"/>
        </w:rPr>
        <w:t xml:space="preserve">in order to be eligible </w:t>
      </w:r>
      <w:r w:rsidRPr="006F2290">
        <w:rPr>
          <w:rFonts w:ascii="Arial" w:hAnsi="Arial" w:cs="Arial"/>
          <w:b w:val="0"/>
          <w:color w:val="000000" w:themeColor="text1"/>
          <w:sz w:val="20"/>
          <w:szCs w:val="20"/>
          <w:u w:val="single"/>
          <w:lang w:val="en-US"/>
        </w:rPr>
        <w:t>for the award</w:t>
      </w:r>
      <w:r w:rsidR="005323EB">
        <w:rPr>
          <w:rFonts w:ascii="Arial" w:hAnsi="Arial" w:cs="Arial"/>
          <w:color w:val="000000" w:themeColor="text1"/>
          <w:sz w:val="20"/>
          <w:szCs w:val="20"/>
          <w:lang w:val="en-US"/>
        </w:rPr>
        <w:t>,</w:t>
      </w:r>
    </w:p>
    <w:p w14:paraId="4E590A0B" w14:textId="77777777" w:rsidR="00AE1E2F" w:rsidRPr="006F2290" w:rsidRDefault="00AE1E2F" w:rsidP="00AE1E2F">
      <w:pPr>
        <w:autoSpaceDE w:val="0"/>
        <w:jc w:val="left"/>
        <w:rPr>
          <w:rFonts w:ascii="Arial" w:hAnsi="Arial" w:cs="Arial"/>
          <w:color w:val="000000" w:themeColor="text1"/>
          <w:sz w:val="20"/>
          <w:lang w:val="en-US"/>
        </w:rPr>
      </w:pPr>
    </w:p>
    <w:tbl>
      <w:tblPr>
        <w:tblW w:w="9262" w:type="dxa"/>
        <w:tblInd w:w="-8" w:type="dxa"/>
        <w:tblLayout w:type="fixed"/>
        <w:tblLook w:val="0000" w:firstRow="0" w:lastRow="0" w:firstColumn="0" w:lastColumn="0" w:noHBand="0" w:noVBand="0"/>
      </w:tblPr>
      <w:tblGrid>
        <w:gridCol w:w="3250"/>
        <w:gridCol w:w="962"/>
        <w:gridCol w:w="862"/>
        <w:gridCol w:w="1306"/>
        <w:gridCol w:w="1426"/>
        <w:gridCol w:w="1456"/>
      </w:tblGrid>
      <w:tr w:rsidR="00AE1E2F" w:rsidRPr="006F2290" w14:paraId="54471559" w14:textId="77777777" w:rsidTr="0088562B">
        <w:trPr>
          <w:trHeight w:val="792"/>
        </w:trPr>
        <w:tc>
          <w:tcPr>
            <w:tcW w:w="3250" w:type="dxa"/>
            <w:tcBorders>
              <w:top w:val="single" w:sz="4" w:space="0" w:color="000000"/>
              <w:left w:val="single" w:sz="4" w:space="0" w:color="000000"/>
              <w:bottom w:val="single" w:sz="4" w:space="0" w:color="000000"/>
            </w:tcBorders>
            <w:shd w:val="clear" w:color="auto" w:fill="auto"/>
          </w:tcPr>
          <w:p w14:paraId="48E32847" w14:textId="77777777" w:rsidR="00AE1E2F" w:rsidRPr="006F2290" w:rsidRDefault="00AE1E2F" w:rsidP="00AE1E2F">
            <w:pPr>
              <w:ind w:left="567" w:hanging="567"/>
              <w:jc w:val="left"/>
              <w:rPr>
                <w:rFonts w:ascii="Arial" w:hAnsi="Arial" w:cs="Arial"/>
                <w:b/>
                <w:color w:val="000000" w:themeColor="text1"/>
                <w:sz w:val="20"/>
              </w:rPr>
            </w:pPr>
            <w:r w:rsidRPr="006F2290">
              <w:rPr>
                <w:rFonts w:ascii="Arial" w:hAnsi="Arial" w:cs="Arial"/>
                <w:b/>
                <w:color w:val="000000" w:themeColor="text1"/>
                <w:sz w:val="20"/>
              </w:rPr>
              <w:t>Qualification</w:t>
            </w:r>
          </w:p>
          <w:p w14:paraId="4D8D154B" w14:textId="77777777" w:rsidR="00AE1E2F" w:rsidRPr="006F2290" w:rsidRDefault="00AE1E2F" w:rsidP="00AE1E2F">
            <w:pPr>
              <w:ind w:left="567" w:hanging="567"/>
              <w:jc w:val="left"/>
              <w:rPr>
                <w:rFonts w:ascii="Arial" w:hAnsi="Arial" w:cs="Arial"/>
                <w:b/>
                <w:color w:val="000000" w:themeColor="text1"/>
                <w:sz w:val="20"/>
              </w:rPr>
            </w:pPr>
            <w:r w:rsidRPr="006F2290">
              <w:rPr>
                <w:rFonts w:ascii="Arial" w:hAnsi="Arial" w:cs="Arial"/>
                <w:b/>
                <w:color w:val="000000" w:themeColor="text1"/>
                <w:sz w:val="20"/>
              </w:rPr>
              <w:t>Level</w:t>
            </w:r>
          </w:p>
        </w:tc>
        <w:tc>
          <w:tcPr>
            <w:tcW w:w="962" w:type="dxa"/>
            <w:tcBorders>
              <w:top w:val="single" w:sz="4" w:space="0" w:color="000000"/>
              <w:left w:val="single" w:sz="4" w:space="0" w:color="000000"/>
              <w:bottom w:val="single" w:sz="4" w:space="0" w:color="000000"/>
            </w:tcBorders>
            <w:shd w:val="clear" w:color="auto" w:fill="auto"/>
          </w:tcPr>
          <w:p w14:paraId="3876AE7F" w14:textId="77777777" w:rsidR="00AE1E2F" w:rsidRPr="006F2290" w:rsidRDefault="00AE1E2F" w:rsidP="00AE1E2F">
            <w:pPr>
              <w:ind w:left="34" w:hanging="34"/>
              <w:jc w:val="left"/>
              <w:rPr>
                <w:rFonts w:ascii="Arial" w:hAnsi="Arial" w:cs="Arial"/>
                <w:b/>
                <w:color w:val="000000" w:themeColor="text1"/>
                <w:sz w:val="20"/>
              </w:rPr>
            </w:pPr>
            <w:r w:rsidRPr="006F2290">
              <w:rPr>
                <w:rFonts w:ascii="Arial" w:hAnsi="Arial" w:cs="Arial"/>
                <w:b/>
                <w:color w:val="000000" w:themeColor="text1"/>
                <w:sz w:val="20"/>
              </w:rPr>
              <w:t>Overall credits</w:t>
            </w:r>
          </w:p>
        </w:tc>
        <w:tc>
          <w:tcPr>
            <w:tcW w:w="862" w:type="dxa"/>
            <w:tcBorders>
              <w:top w:val="single" w:sz="4" w:space="0" w:color="000000"/>
              <w:left w:val="single" w:sz="4" w:space="0" w:color="000000"/>
              <w:bottom w:val="single" w:sz="4" w:space="0" w:color="000000"/>
            </w:tcBorders>
            <w:shd w:val="clear" w:color="auto" w:fill="auto"/>
          </w:tcPr>
          <w:p w14:paraId="3C110638" w14:textId="77777777" w:rsidR="00AE1E2F" w:rsidRPr="006F2290" w:rsidRDefault="00AE1E2F" w:rsidP="00AE1E2F">
            <w:pPr>
              <w:jc w:val="left"/>
              <w:rPr>
                <w:rFonts w:ascii="Arial" w:hAnsi="Arial" w:cs="Arial"/>
                <w:b/>
                <w:color w:val="000000" w:themeColor="text1"/>
                <w:sz w:val="20"/>
              </w:rPr>
            </w:pPr>
            <w:r w:rsidRPr="006F2290">
              <w:rPr>
                <w:rFonts w:ascii="Arial" w:hAnsi="Arial" w:cs="Arial"/>
                <w:b/>
                <w:color w:val="000000" w:themeColor="text1"/>
                <w:sz w:val="20"/>
              </w:rPr>
              <w:t>Credit levels</w:t>
            </w:r>
          </w:p>
        </w:tc>
        <w:tc>
          <w:tcPr>
            <w:tcW w:w="1306" w:type="dxa"/>
            <w:tcBorders>
              <w:top w:val="single" w:sz="4" w:space="0" w:color="000000"/>
              <w:left w:val="single" w:sz="4" w:space="0" w:color="000000"/>
              <w:bottom w:val="single" w:sz="4" w:space="0" w:color="000000"/>
            </w:tcBorders>
            <w:shd w:val="clear" w:color="auto" w:fill="auto"/>
          </w:tcPr>
          <w:p w14:paraId="74286224" w14:textId="77777777" w:rsidR="00AE1E2F" w:rsidRPr="006F2290" w:rsidRDefault="00AE1E2F" w:rsidP="00AE1E2F">
            <w:pPr>
              <w:jc w:val="left"/>
              <w:rPr>
                <w:rFonts w:ascii="Arial" w:hAnsi="Arial" w:cs="Arial"/>
                <w:b/>
                <w:color w:val="000000" w:themeColor="text1"/>
                <w:sz w:val="20"/>
              </w:rPr>
            </w:pPr>
            <w:r w:rsidRPr="006F2290">
              <w:rPr>
                <w:rFonts w:ascii="Arial" w:hAnsi="Arial" w:cs="Arial"/>
                <w:b/>
                <w:color w:val="000000" w:themeColor="text1"/>
                <w:sz w:val="20"/>
              </w:rPr>
              <w:t>Final Credit Level</w:t>
            </w:r>
          </w:p>
        </w:tc>
        <w:tc>
          <w:tcPr>
            <w:tcW w:w="1426" w:type="dxa"/>
            <w:tcBorders>
              <w:top w:val="single" w:sz="4" w:space="0" w:color="000000"/>
              <w:left w:val="single" w:sz="4" w:space="0" w:color="000000"/>
              <w:bottom w:val="single" w:sz="4" w:space="0" w:color="000000"/>
            </w:tcBorders>
            <w:shd w:val="clear" w:color="auto" w:fill="auto"/>
          </w:tcPr>
          <w:p w14:paraId="4C49EA13" w14:textId="77777777" w:rsidR="00AE1E2F" w:rsidRPr="006F2290" w:rsidRDefault="00AE1E2F" w:rsidP="00AE1E2F">
            <w:pPr>
              <w:ind w:left="34" w:hanging="34"/>
              <w:jc w:val="left"/>
              <w:rPr>
                <w:rFonts w:ascii="Arial" w:hAnsi="Arial" w:cs="Arial"/>
                <w:b/>
                <w:color w:val="000000" w:themeColor="text1"/>
                <w:sz w:val="20"/>
              </w:rPr>
            </w:pPr>
            <w:r w:rsidRPr="006F2290">
              <w:rPr>
                <w:rFonts w:ascii="Arial" w:hAnsi="Arial" w:cs="Arial"/>
                <w:b/>
                <w:color w:val="000000" w:themeColor="text1"/>
                <w:sz w:val="20"/>
              </w:rPr>
              <w:t>Credits at highest level</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AA5C36D" w14:textId="77777777" w:rsidR="00AE1E2F" w:rsidRPr="006F2290" w:rsidRDefault="00AE1E2F" w:rsidP="00AE1E2F">
            <w:pPr>
              <w:jc w:val="left"/>
              <w:rPr>
                <w:rFonts w:ascii="Arial" w:hAnsi="Arial" w:cs="Arial"/>
                <w:color w:val="000000" w:themeColor="text1"/>
                <w:sz w:val="20"/>
              </w:rPr>
            </w:pPr>
            <w:r w:rsidRPr="006F2290">
              <w:rPr>
                <w:rFonts w:ascii="Arial" w:hAnsi="Arial" w:cs="Arial"/>
                <w:b/>
                <w:color w:val="000000" w:themeColor="text1"/>
                <w:sz w:val="20"/>
              </w:rPr>
              <w:t>Credits at Lowest Level</w:t>
            </w:r>
          </w:p>
        </w:tc>
      </w:tr>
      <w:tr w:rsidR="00AE1E2F" w:rsidRPr="006F2290" w14:paraId="2FEFB04B" w14:textId="77777777" w:rsidTr="0088562B">
        <w:trPr>
          <w:trHeight w:val="792"/>
        </w:trPr>
        <w:tc>
          <w:tcPr>
            <w:tcW w:w="3250" w:type="dxa"/>
            <w:tcBorders>
              <w:top w:val="single" w:sz="4" w:space="0" w:color="000000"/>
              <w:left w:val="single" w:sz="4" w:space="0" w:color="000000"/>
              <w:bottom w:val="single" w:sz="4" w:space="0" w:color="000000"/>
            </w:tcBorders>
            <w:shd w:val="clear" w:color="auto" w:fill="auto"/>
          </w:tcPr>
          <w:p w14:paraId="460ACEA0"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FdA Technical Theatre &amp; Stage Management</w:t>
            </w:r>
          </w:p>
        </w:tc>
        <w:tc>
          <w:tcPr>
            <w:tcW w:w="962" w:type="dxa"/>
            <w:tcBorders>
              <w:top w:val="single" w:sz="4" w:space="0" w:color="000000"/>
              <w:left w:val="single" w:sz="4" w:space="0" w:color="000000"/>
              <w:bottom w:val="single" w:sz="4" w:space="0" w:color="000000"/>
            </w:tcBorders>
            <w:shd w:val="clear" w:color="auto" w:fill="auto"/>
          </w:tcPr>
          <w:p w14:paraId="27A59B0E"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240 credits</w:t>
            </w:r>
          </w:p>
        </w:tc>
        <w:tc>
          <w:tcPr>
            <w:tcW w:w="862" w:type="dxa"/>
            <w:tcBorders>
              <w:top w:val="single" w:sz="4" w:space="0" w:color="000000"/>
              <w:left w:val="single" w:sz="4" w:space="0" w:color="000000"/>
              <w:bottom w:val="single" w:sz="4" w:space="0" w:color="000000"/>
            </w:tcBorders>
            <w:shd w:val="clear" w:color="auto" w:fill="auto"/>
          </w:tcPr>
          <w:p w14:paraId="173A3424"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4 &amp; 5</w:t>
            </w:r>
          </w:p>
        </w:tc>
        <w:tc>
          <w:tcPr>
            <w:tcW w:w="1306" w:type="dxa"/>
            <w:tcBorders>
              <w:top w:val="single" w:sz="4" w:space="0" w:color="000000"/>
              <w:left w:val="single" w:sz="4" w:space="0" w:color="000000"/>
              <w:bottom w:val="single" w:sz="4" w:space="0" w:color="000000"/>
            </w:tcBorders>
            <w:shd w:val="clear" w:color="auto" w:fill="auto"/>
          </w:tcPr>
          <w:p w14:paraId="2EEF0A91"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5</w:t>
            </w:r>
          </w:p>
        </w:tc>
        <w:tc>
          <w:tcPr>
            <w:tcW w:w="1426" w:type="dxa"/>
            <w:tcBorders>
              <w:top w:val="single" w:sz="4" w:space="0" w:color="000000"/>
              <w:left w:val="single" w:sz="4" w:space="0" w:color="000000"/>
              <w:bottom w:val="single" w:sz="4" w:space="0" w:color="000000"/>
            </w:tcBorders>
            <w:shd w:val="clear" w:color="auto" w:fill="auto"/>
          </w:tcPr>
          <w:p w14:paraId="23752D13" w14:textId="77777777" w:rsidR="00AE1E2F" w:rsidRPr="006F2290" w:rsidRDefault="00AE1E2F" w:rsidP="00AE1E2F">
            <w:pPr>
              <w:ind w:left="33" w:hanging="33"/>
              <w:jc w:val="left"/>
              <w:rPr>
                <w:rFonts w:ascii="Arial" w:hAnsi="Arial" w:cs="Arial"/>
                <w:color w:val="000000" w:themeColor="text1"/>
                <w:sz w:val="20"/>
              </w:rPr>
            </w:pPr>
            <w:r w:rsidRPr="006F2290">
              <w:rPr>
                <w:rFonts w:ascii="Arial" w:hAnsi="Arial" w:cs="Arial"/>
                <w:color w:val="000000" w:themeColor="text1"/>
                <w:sz w:val="20"/>
              </w:rPr>
              <w:t>120 credits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614F07EB"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120 credits</w:t>
            </w:r>
          </w:p>
        </w:tc>
      </w:tr>
      <w:tr w:rsidR="00AE1E2F" w:rsidRPr="006F2290" w14:paraId="0F35AF3B" w14:textId="77777777" w:rsidTr="0088562B">
        <w:trPr>
          <w:trHeight w:val="1082"/>
        </w:trPr>
        <w:tc>
          <w:tcPr>
            <w:tcW w:w="3250" w:type="dxa"/>
            <w:tcBorders>
              <w:top w:val="single" w:sz="4" w:space="0" w:color="000000"/>
              <w:left w:val="single" w:sz="4" w:space="0" w:color="000000"/>
              <w:bottom w:val="single" w:sz="4" w:space="0" w:color="000000"/>
            </w:tcBorders>
            <w:shd w:val="clear" w:color="auto" w:fill="auto"/>
          </w:tcPr>
          <w:p w14:paraId="194AF2A2" w14:textId="449A8271"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BA (Hons) Technical Theatre &amp; Stage Management</w:t>
            </w:r>
            <w:r w:rsidR="0088562B">
              <w:rPr>
                <w:rFonts w:ascii="Arial" w:hAnsi="Arial" w:cs="Arial"/>
                <w:color w:val="000000" w:themeColor="text1"/>
                <w:sz w:val="20"/>
              </w:rPr>
              <w:t xml:space="preserve"> (completion award only)</w:t>
            </w:r>
          </w:p>
        </w:tc>
        <w:tc>
          <w:tcPr>
            <w:tcW w:w="962" w:type="dxa"/>
            <w:tcBorders>
              <w:top w:val="single" w:sz="4" w:space="0" w:color="000000"/>
              <w:left w:val="single" w:sz="4" w:space="0" w:color="000000"/>
              <w:bottom w:val="single" w:sz="4" w:space="0" w:color="000000"/>
            </w:tcBorders>
            <w:shd w:val="clear" w:color="auto" w:fill="auto"/>
          </w:tcPr>
          <w:p w14:paraId="6B4AEBF8" w14:textId="6FDFEB4D" w:rsidR="00AE1E2F" w:rsidRPr="006F2290" w:rsidRDefault="0088562B" w:rsidP="00AE1E2F">
            <w:pPr>
              <w:jc w:val="left"/>
              <w:rPr>
                <w:rFonts w:ascii="Arial" w:hAnsi="Arial" w:cs="Arial"/>
                <w:color w:val="000000" w:themeColor="text1"/>
                <w:sz w:val="20"/>
              </w:rPr>
            </w:pPr>
            <w:r>
              <w:rPr>
                <w:rFonts w:ascii="Arial" w:hAnsi="Arial" w:cs="Arial"/>
                <w:color w:val="000000" w:themeColor="text1"/>
                <w:sz w:val="20"/>
              </w:rPr>
              <w:t xml:space="preserve">120 </w:t>
            </w:r>
            <w:r w:rsidR="00AE1E2F" w:rsidRPr="006F2290">
              <w:rPr>
                <w:rFonts w:ascii="Arial" w:hAnsi="Arial" w:cs="Arial"/>
                <w:color w:val="000000" w:themeColor="text1"/>
                <w:sz w:val="20"/>
              </w:rPr>
              <w:t>credits</w:t>
            </w:r>
          </w:p>
        </w:tc>
        <w:tc>
          <w:tcPr>
            <w:tcW w:w="862" w:type="dxa"/>
            <w:tcBorders>
              <w:top w:val="single" w:sz="4" w:space="0" w:color="000000"/>
              <w:left w:val="single" w:sz="4" w:space="0" w:color="000000"/>
              <w:bottom w:val="single" w:sz="4" w:space="0" w:color="000000"/>
            </w:tcBorders>
            <w:shd w:val="clear" w:color="auto" w:fill="auto"/>
          </w:tcPr>
          <w:p w14:paraId="344B6EFF"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6</w:t>
            </w:r>
          </w:p>
        </w:tc>
        <w:tc>
          <w:tcPr>
            <w:tcW w:w="1306" w:type="dxa"/>
            <w:tcBorders>
              <w:top w:val="single" w:sz="4" w:space="0" w:color="000000"/>
              <w:left w:val="single" w:sz="4" w:space="0" w:color="000000"/>
              <w:bottom w:val="single" w:sz="4" w:space="0" w:color="000000"/>
            </w:tcBorders>
            <w:shd w:val="clear" w:color="auto" w:fill="auto"/>
          </w:tcPr>
          <w:p w14:paraId="4CEE07AD"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6</w:t>
            </w:r>
          </w:p>
        </w:tc>
        <w:tc>
          <w:tcPr>
            <w:tcW w:w="1426" w:type="dxa"/>
            <w:tcBorders>
              <w:top w:val="single" w:sz="4" w:space="0" w:color="000000"/>
              <w:left w:val="single" w:sz="4" w:space="0" w:color="000000"/>
              <w:bottom w:val="single" w:sz="4" w:space="0" w:color="000000"/>
            </w:tcBorders>
            <w:shd w:val="clear" w:color="auto" w:fill="auto"/>
          </w:tcPr>
          <w:p w14:paraId="62A945EC" w14:textId="77777777" w:rsidR="00AE1E2F" w:rsidRPr="006F2290" w:rsidRDefault="00AE1E2F" w:rsidP="00AE1E2F">
            <w:pPr>
              <w:ind w:left="33" w:hanging="33"/>
              <w:jc w:val="left"/>
              <w:rPr>
                <w:rFonts w:ascii="Arial" w:hAnsi="Arial" w:cs="Arial"/>
                <w:color w:val="000000" w:themeColor="text1"/>
                <w:sz w:val="20"/>
              </w:rPr>
            </w:pPr>
            <w:r w:rsidRPr="006F2290">
              <w:rPr>
                <w:rFonts w:ascii="Arial" w:hAnsi="Arial" w:cs="Arial"/>
                <w:color w:val="000000" w:themeColor="text1"/>
                <w:sz w:val="20"/>
              </w:rPr>
              <w:t>120 credits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12EC52EB" w14:textId="77777777" w:rsidR="00AE1E2F" w:rsidRPr="006F2290" w:rsidRDefault="00AE1E2F" w:rsidP="00AE1E2F">
            <w:pPr>
              <w:jc w:val="left"/>
              <w:rPr>
                <w:rFonts w:ascii="Arial" w:hAnsi="Arial" w:cs="Arial"/>
                <w:color w:val="000000" w:themeColor="text1"/>
                <w:sz w:val="20"/>
              </w:rPr>
            </w:pPr>
            <w:r w:rsidRPr="006F2290">
              <w:rPr>
                <w:rFonts w:ascii="Arial" w:hAnsi="Arial" w:cs="Arial"/>
                <w:color w:val="000000" w:themeColor="text1"/>
                <w:sz w:val="20"/>
              </w:rPr>
              <w:t>n/a</w:t>
            </w:r>
          </w:p>
        </w:tc>
      </w:tr>
      <w:tr w:rsidR="0088562B" w:rsidRPr="006F2290" w14:paraId="6AE4C75B" w14:textId="77777777" w:rsidTr="0088562B">
        <w:trPr>
          <w:trHeight w:val="860"/>
        </w:trPr>
        <w:tc>
          <w:tcPr>
            <w:tcW w:w="3250" w:type="dxa"/>
            <w:tcBorders>
              <w:top w:val="single" w:sz="4" w:space="0" w:color="000000"/>
              <w:left w:val="single" w:sz="4" w:space="0" w:color="000000"/>
              <w:bottom w:val="single" w:sz="4" w:space="0" w:color="000000"/>
            </w:tcBorders>
            <w:shd w:val="clear" w:color="auto" w:fill="auto"/>
          </w:tcPr>
          <w:p w14:paraId="05FD3A0F" w14:textId="77777777"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 xml:space="preserve">PgD Theatre Costume </w:t>
            </w:r>
          </w:p>
          <w:p w14:paraId="67F8FFE6" w14:textId="77777777" w:rsidR="0088562B" w:rsidRPr="006F2290" w:rsidRDefault="0088562B" w:rsidP="0088562B">
            <w:pPr>
              <w:jc w:val="left"/>
              <w:rPr>
                <w:rFonts w:ascii="Arial" w:hAnsi="Arial" w:cs="Arial"/>
                <w:color w:val="000000" w:themeColor="text1"/>
                <w:sz w:val="20"/>
              </w:rPr>
            </w:pPr>
          </w:p>
        </w:tc>
        <w:tc>
          <w:tcPr>
            <w:tcW w:w="962" w:type="dxa"/>
            <w:tcBorders>
              <w:top w:val="single" w:sz="4" w:space="0" w:color="000000"/>
              <w:left w:val="single" w:sz="4" w:space="0" w:color="000000"/>
              <w:bottom w:val="single" w:sz="4" w:space="0" w:color="000000"/>
            </w:tcBorders>
            <w:shd w:val="clear" w:color="auto" w:fill="auto"/>
          </w:tcPr>
          <w:p w14:paraId="567E0FBE" w14:textId="5EA8F291"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150 credits</w:t>
            </w:r>
          </w:p>
        </w:tc>
        <w:tc>
          <w:tcPr>
            <w:tcW w:w="862" w:type="dxa"/>
            <w:tcBorders>
              <w:top w:val="single" w:sz="4" w:space="0" w:color="000000"/>
              <w:left w:val="single" w:sz="4" w:space="0" w:color="000000"/>
              <w:bottom w:val="single" w:sz="4" w:space="0" w:color="000000"/>
            </w:tcBorders>
            <w:shd w:val="clear" w:color="auto" w:fill="auto"/>
          </w:tcPr>
          <w:p w14:paraId="3D2EC929" w14:textId="126E8975"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6 &amp; 7</w:t>
            </w:r>
          </w:p>
        </w:tc>
        <w:tc>
          <w:tcPr>
            <w:tcW w:w="1306" w:type="dxa"/>
            <w:tcBorders>
              <w:top w:val="single" w:sz="4" w:space="0" w:color="000000"/>
              <w:left w:val="single" w:sz="4" w:space="0" w:color="000000"/>
              <w:bottom w:val="single" w:sz="4" w:space="0" w:color="000000"/>
            </w:tcBorders>
            <w:shd w:val="clear" w:color="auto" w:fill="auto"/>
          </w:tcPr>
          <w:p w14:paraId="46E7FB44" w14:textId="359C0CBF"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7</w:t>
            </w:r>
          </w:p>
        </w:tc>
        <w:tc>
          <w:tcPr>
            <w:tcW w:w="1426" w:type="dxa"/>
            <w:tcBorders>
              <w:top w:val="single" w:sz="4" w:space="0" w:color="000000"/>
              <w:left w:val="single" w:sz="4" w:space="0" w:color="000000"/>
              <w:bottom w:val="single" w:sz="4" w:space="0" w:color="000000"/>
            </w:tcBorders>
            <w:shd w:val="clear" w:color="auto" w:fill="auto"/>
          </w:tcPr>
          <w:p w14:paraId="4C9F4395" w14:textId="3EA1BA8D" w:rsidR="0088562B" w:rsidRPr="006F2290" w:rsidRDefault="0088562B" w:rsidP="0088562B">
            <w:pPr>
              <w:ind w:left="33" w:hanging="33"/>
              <w:jc w:val="left"/>
              <w:rPr>
                <w:rFonts w:ascii="Arial" w:hAnsi="Arial" w:cs="Arial"/>
                <w:color w:val="000000" w:themeColor="text1"/>
                <w:sz w:val="20"/>
              </w:rPr>
            </w:pPr>
            <w:r w:rsidRPr="006F2290">
              <w:rPr>
                <w:rFonts w:ascii="Arial" w:hAnsi="Arial" w:cs="Arial"/>
                <w:color w:val="000000" w:themeColor="text1"/>
                <w:sz w:val="20"/>
              </w:rPr>
              <w:t>120 credits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14F089D7" w14:textId="5D7E91C8"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30 credits</w:t>
            </w:r>
          </w:p>
        </w:tc>
      </w:tr>
      <w:tr w:rsidR="0088562B" w:rsidRPr="006F2290" w14:paraId="52A2460F" w14:textId="77777777" w:rsidTr="0088562B">
        <w:trPr>
          <w:trHeight w:val="860"/>
        </w:trPr>
        <w:tc>
          <w:tcPr>
            <w:tcW w:w="3250" w:type="dxa"/>
            <w:tcBorders>
              <w:top w:val="single" w:sz="4" w:space="0" w:color="000000"/>
              <w:left w:val="single" w:sz="4" w:space="0" w:color="000000"/>
              <w:bottom w:val="single" w:sz="4" w:space="0" w:color="000000"/>
            </w:tcBorders>
            <w:shd w:val="clear" w:color="auto" w:fill="auto"/>
          </w:tcPr>
          <w:p w14:paraId="49C9BA74" w14:textId="77777777"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lastRenderedPageBreak/>
              <w:t>MA Theatre Lab</w:t>
            </w:r>
          </w:p>
        </w:tc>
        <w:tc>
          <w:tcPr>
            <w:tcW w:w="962" w:type="dxa"/>
            <w:tcBorders>
              <w:top w:val="single" w:sz="4" w:space="0" w:color="000000"/>
              <w:left w:val="single" w:sz="4" w:space="0" w:color="000000"/>
              <w:bottom w:val="single" w:sz="4" w:space="0" w:color="000000"/>
            </w:tcBorders>
            <w:shd w:val="clear" w:color="auto" w:fill="auto"/>
          </w:tcPr>
          <w:p w14:paraId="5B02CCA1" w14:textId="77777777"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180 credits</w:t>
            </w:r>
          </w:p>
        </w:tc>
        <w:tc>
          <w:tcPr>
            <w:tcW w:w="862" w:type="dxa"/>
            <w:tcBorders>
              <w:top w:val="single" w:sz="4" w:space="0" w:color="000000"/>
              <w:left w:val="single" w:sz="4" w:space="0" w:color="000000"/>
              <w:bottom w:val="single" w:sz="4" w:space="0" w:color="000000"/>
            </w:tcBorders>
            <w:shd w:val="clear" w:color="auto" w:fill="auto"/>
          </w:tcPr>
          <w:p w14:paraId="15712A30" w14:textId="77777777"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7</w:t>
            </w:r>
          </w:p>
        </w:tc>
        <w:tc>
          <w:tcPr>
            <w:tcW w:w="1306" w:type="dxa"/>
            <w:tcBorders>
              <w:top w:val="single" w:sz="4" w:space="0" w:color="000000"/>
              <w:left w:val="single" w:sz="4" w:space="0" w:color="000000"/>
              <w:bottom w:val="single" w:sz="4" w:space="0" w:color="000000"/>
            </w:tcBorders>
            <w:shd w:val="clear" w:color="auto" w:fill="auto"/>
          </w:tcPr>
          <w:p w14:paraId="316C23EB" w14:textId="77777777"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7</w:t>
            </w:r>
          </w:p>
        </w:tc>
        <w:tc>
          <w:tcPr>
            <w:tcW w:w="1426" w:type="dxa"/>
            <w:tcBorders>
              <w:top w:val="single" w:sz="4" w:space="0" w:color="000000"/>
              <w:left w:val="single" w:sz="4" w:space="0" w:color="000000"/>
              <w:bottom w:val="single" w:sz="4" w:space="0" w:color="000000"/>
            </w:tcBorders>
            <w:shd w:val="clear" w:color="auto" w:fill="auto"/>
          </w:tcPr>
          <w:p w14:paraId="1CAAB5DB" w14:textId="77777777" w:rsidR="0088562B" w:rsidRPr="006F2290" w:rsidRDefault="0088562B" w:rsidP="0088562B">
            <w:pPr>
              <w:ind w:left="33" w:hanging="33"/>
              <w:jc w:val="left"/>
              <w:rPr>
                <w:rFonts w:ascii="Arial" w:hAnsi="Arial" w:cs="Arial"/>
                <w:color w:val="000000" w:themeColor="text1"/>
                <w:sz w:val="20"/>
              </w:rPr>
            </w:pPr>
            <w:r w:rsidRPr="006F2290">
              <w:rPr>
                <w:rFonts w:ascii="Arial" w:hAnsi="Arial" w:cs="Arial"/>
                <w:color w:val="000000" w:themeColor="text1"/>
                <w:sz w:val="20"/>
              </w:rPr>
              <w:t>180 credits</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C0F50F9" w14:textId="77777777" w:rsidR="0088562B" w:rsidRPr="006F2290" w:rsidRDefault="0088562B" w:rsidP="0088562B">
            <w:pPr>
              <w:jc w:val="left"/>
              <w:rPr>
                <w:rFonts w:ascii="Arial" w:hAnsi="Arial" w:cs="Arial"/>
                <w:color w:val="000000" w:themeColor="text1"/>
                <w:sz w:val="20"/>
              </w:rPr>
            </w:pPr>
            <w:r w:rsidRPr="006F2290">
              <w:rPr>
                <w:rFonts w:ascii="Arial" w:hAnsi="Arial" w:cs="Arial"/>
                <w:color w:val="000000" w:themeColor="text1"/>
                <w:sz w:val="20"/>
              </w:rPr>
              <w:t>n/a</w:t>
            </w:r>
          </w:p>
        </w:tc>
      </w:tr>
    </w:tbl>
    <w:p w14:paraId="75F6EB20" w14:textId="77777777" w:rsidR="00AE1E2F" w:rsidRPr="006F2290" w:rsidRDefault="00AE1E2F" w:rsidP="00AE1E2F">
      <w:pPr>
        <w:jc w:val="left"/>
        <w:rPr>
          <w:rFonts w:ascii="Arial" w:hAnsi="Arial" w:cs="Arial"/>
          <w:color w:val="000000" w:themeColor="text1"/>
          <w:sz w:val="20"/>
        </w:rPr>
      </w:pPr>
    </w:p>
    <w:p w14:paraId="1CA72CC7"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Credit Transfer between programmes</w:t>
      </w:r>
      <w:r w:rsidRPr="006F2290">
        <w:rPr>
          <w:rFonts w:ascii="Arial" w:hAnsi="Arial" w:cs="Arial"/>
          <w:b w:val="0"/>
          <w:color w:val="000000" w:themeColor="text1"/>
          <w:sz w:val="20"/>
          <w:szCs w:val="20"/>
        </w:rPr>
        <w:t xml:space="preserve"> </w:t>
      </w:r>
      <w:proofErr w:type="gramStart"/>
      <w:r w:rsidRPr="006F2290">
        <w:rPr>
          <w:rFonts w:ascii="Arial" w:hAnsi="Arial" w:cs="Arial"/>
          <w:b w:val="0"/>
          <w:color w:val="000000" w:themeColor="text1"/>
          <w:sz w:val="20"/>
          <w:szCs w:val="20"/>
        </w:rPr>
        <w:t>is not</w:t>
      </w:r>
      <w:r w:rsidRPr="006F2290">
        <w:rPr>
          <w:rFonts w:ascii="Arial" w:hAnsi="Arial" w:cs="Arial"/>
          <w:color w:val="000000" w:themeColor="text1"/>
          <w:sz w:val="20"/>
          <w:szCs w:val="20"/>
        </w:rPr>
        <w:t xml:space="preserve"> </w:t>
      </w:r>
      <w:r w:rsidRPr="006F2290">
        <w:rPr>
          <w:rFonts w:ascii="Arial" w:hAnsi="Arial" w:cs="Arial"/>
          <w:b w:val="0"/>
          <w:color w:val="000000" w:themeColor="text1"/>
          <w:sz w:val="20"/>
          <w:szCs w:val="20"/>
        </w:rPr>
        <w:t>recognised</w:t>
      </w:r>
      <w:proofErr w:type="gramEnd"/>
      <w:r w:rsidRPr="006F2290">
        <w:rPr>
          <w:rFonts w:ascii="Arial" w:hAnsi="Arial" w:cs="Arial"/>
          <w:b w:val="0"/>
          <w:color w:val="000000" w:themeColor="text1"/>
          <w:sz w:val="20"/>
          <w:szCs w:val="20"/>
        </w:rPr>
        <w:t xml:space="preserve"> within the Academy. All programmes have to be </w:t>
      </w:r>
      <w:proofErr w:type="gramStart"/>
      <w:r w:rsidRPr="006F2290">
        <w:rPr>
          <w:rFonts w:ascii="Arial" w:hAnsi="Arial" w:cs="Arial"/>
          <w:b w:val="0"/>
          <w:color w:val="000000" w:themeColor="text1"/>
          <w:sz w:val="20"/>
          <w:szCs w:val="20"/>
        </w:rPr>
        <w:t>studied</w:t>
      </w:r>
      <w:proofErr w:type="gramEnd"/>
      <w:r w:rsidRPr="006F2290">
        <w:rPr>
          <w:rFonts w:ascii="Arial" w:hAnsi="Arial" w:cs="Arial"/>
          <w:b w:val="0"/>
          <w:color w:val="000000" w:themeColor="text1"/>
          <w:sz w:val="20"/>
          <w:szCs w:val="20"/>
        </w:rPr>
        <w:t xml:space="preserve"> in total and completed in total to be eligible for an award.</w:t>
      </w:r>
    </w:p>
    <w:p w14:paraId="546D9566"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 xml:space="preserve">Progression from Foundation Degree onto BA: </w:t>
      </w:r>
      <w:r w:rsidRPr="006F2290">
        <w:rPr>
          <w:rFonts w:ascii="Arial" w:hAnsi="Arial" w:cs="Arial"/>
          <w:b w:val="0"/>
          <w:color w:val="000000" w:themeColor="text1"/>
          <w:sz w:val="20"/>
          <w:szCs w:val="20"/>
        </w:rPr>
        <w:t>As per regulation 2.6.</w:t>
      </w:r>
    </w:p>
    <w:p w14:paraId="0B09525C"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Core Modules</w:t>
      </w:r>
      <w:r w:rsidRPr="006F2290">
        <w:rPr>
          <w:rFonts w:ascii="Arial" w:hAnsi="Arial" w:cs="Arial"/>
          <w:b w:val="0"/>
          <w:color w:val="000000" w:themeColor="text1"/>
          <w:sz w:val="20"/>
          <w:szCs w:val="20"/>
        </w:rPr>
        <w:t xml:space="preserve">: All modules within the Foundation Degree, BA in Technical Theatre, Postgraduate Diplomas and MA </w:t>
      </w:r>
      <w:r>
        <w:rPr>
          <w:rFonts w:ascii="Arial" w:hAnsi="Arial" w:cs="Arial"/>
          <w:b w:val="0"/>
          <w:color w:val="000000" w:themeColor="text1"/>
          <w:sz w:val="20"/>
          <w:szCs w:val="20"/>
        </w:rPr>
        <w:t>programmes</w:t>
      </w:r>
      <w:r w:rsidRPr="006F2290">
        <w:rPr>
          <w:rFonts w:ascii="Arial" w:hAnsi="Arial" w:cs="Arial"/>
          <w:b w:val="0"/>
          <w:color w:val="000000" w:themeColor="text1"/>
          <w:sz w:val="20"/>
          <w:szCs w:val="20"/>
        </w:rPr>
        <w:t xml:space="preserve"> </w:t>
      </w:r>
      <w:proofErr w:type="gramStart"/>
      <w:r w:rsidRPr="006F2290">
        <w:rPr>
          <w:rFonts w:ascii="Arial" w:hAnsi="Arial" w:cs="Arial"/>
          <w:b w:val="0"/>
          <w:color w:val="000000" w:themeColor="text1"/>
          <w:sz w:val="20"/>
          <w:szCs w:val="20"/>
        </w:rPr>
        <w:t>are considered</w:t>
      </w:r>
      <w:proofErr w:type="gramEnd"/>
      <w:r w:rsidRPr="006F2290">
        <w:rPr>
          <w:rFonts w:ascii="Arial" w:hAnsi="Arial" w:cs="Arial"/>
          <w:b w:val="0"/>
          <w:color w:val="000000" w:themeColor="text1"/>
          <w:sz w:val="20"/>
          <w:szCs w:val="20"/>
        </w:rPr>
        <w:t xml:space="preserve"> core modules, hence must be taken and passed. </w:t>
      </w:r>
    </w:p>
    <w:p w14:paraId="7FA940E6"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 xml:space="preserve">Exit awards for MA </w:t>
      </w:r>
      <w:r>
        <w:rPr>
          <w:rFonts w:ascii="Arial" w:hAnsi="Arial" w:cs="Arial"/>
          <w:color w:val="000000" w:themeColor="text1"/>
          <w:sz w:val="20"/>
          <w:szCs w:val="20"/>
        </w:rPr>
        <w:t>Programmes</w:t>
      </w:r>
      <w:r w:rsidRPr="006F2290">
        <w:rPr>
          <w:rFonts w:ascii="Arial" w:hAnsi="Arial" w:cs="Arial"/>
          <w:b w:val="0"/>
          <w:color w:val="000000" w:themeColor="text1"/>
          <w:sz w:val="20"/>
          <w:szCs w:val="20"/>
        </w:rPr>
        <w:t xml:space="preserve">: RADA offers an exit award only for MA Theatre Lab.  An Exit Award of Postgraduate Diploma </w:t>
      </w:r>
      <w:proofErr w:type="gramStart"/>
      <w:r w:rsidRPr="006F2290">
        <w:rPr>
          <w:rFonts w:ascii="Arial" w:hAnsi="Arial" w:cs="Arial"/>
          <w:b w:val="0"/>
          <w:color w:val="000000" w:themeColor="text1"/>
          <w:sz w:val="20"/>
          <w:szCs w:val="20"/>
        </w:rPr>
        <w:t>may be awarded</w:t>
      </w:r>
      <w:proofErr w:type="gramEnd"/>
      <w:r w:rsidRPr="006F2290">
        <w:rPr>
          <w:rFonts w:ascii="Arial" w:hAnsi="Arial" w:cs="Arial"/>
          <w:b w:val="0"/>
          <w:color w:val="000000" w:themeColor="text1"/>
          <w:sz w:val="20"/>
          <w:szCs w:val="20"/>
        </w:rPr>
        <w:t xml:space="preserve"> when a student has achieved 120 credits in modules other than the Dissertation.  This award </w:t>
      </w:r>
      <w:proofErr w:type="gramStart"/>
      <w:r w:rsidRPr="006F2290">
        <w:rPr>
          <w:rFonts w:ascii="Arial" w:hAnsi="Arial" w:cs="Arial"/>
          <w:b w:val="0"/>
          <w:color w:val="000000" w:themeColor="text1"/>
          <w:sz w:val="20"/>
          <w:szCs w:val="20"/>
        </w:rPr>
        <w:t>will be made</w:t>
      </w:r>
      <w:proofErr w:type="gramEnd"/>
      <w:r w:rsidRPr="006F2290">
        <w:rPr>
          <w:rFonts w:ascii="Arial" w:hAnsi="Arial" w:cs="Arial"/>
          <w:b w:val="0"/>
          <w:color w:val="000000" w:themeColor="text1"/>
          <w:sz w:val="20"/>
          <w:szCs w:val="20"/>
        </w:rPr>
        <w:t xml:space="preserve"> according to the same assessment criteria as the MA Theatre Lab course, detailed in 9.7.6.  </w:t>
      </w:r>
    </w:p>
    <w:p w14:paraId="1B2BC193"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 xml:space="preserve">Exit awards for all other RADA </w:t>
      </w:r>
      <w:r>
        <w:rPr>
          <w:rFonts w:ascii="Arial" w:hAnsi="Arial" w:cs="Arial"/>
          <w:color w:val="000000" w:themeColor="text1"/>
          <w:sz w:val="20"/>
          <w:szCs w:val="20"/>
        </w:rPr>
        <w:t>Programmes</w:t>
      </w:r>
      <w:r w:rsidRPr="006F2290">
        <w:rPr>
          <w:rFonts w:ascii="Arial" w:hAnsi="Arial" w:cs="Arial"/>
          <w:b w:val="0"/>
          <w:color w:val="000000" w:themeColor="text1"/>
          <w:sz w:val="20"/>
          <w:szCs w:val="20"/>
        </w:rPr>
        <w:t xml:space="preserve">: No exit awards </w:t>
      </w:r>
      <w:proofErr w:type="gramStart"/>
      <w:r w:rsidRPr="006F2290">
        <w:rPr>
          <w:rFonts w:ascii="Arial" w:hAnsi="Arial" w:cs="Arial"/>
          <w:b w:val="0"/>
          <w:color w:val="000000" w:themeColor="text1"/>
          <w:sz w:val="20"/>
          <w:szCs w:val="20"/>
        </w:rPr>
        <w:t>are offered</w:t>
      </w:r>
      <w:proofErr w:type="gramEnd"/>
      <w:r w:rsidRPr="006F2290">
        <w:rPr>
          <w:rFonts w:ascii="Arial" w:hAnsi="Arial" w:cs="Arial"/>
          <w:b w:val="0"/>
          <w:color w:val="000000" w:themeColor="text1"/>
          <w:sz w:val="20"/>
          <w:szCs w:val="20"/>
        </w:rPr>
        <w:t xml:space="preserve">.  Where a student has failed to satisfy all the elements of an award, and all reassessment opportunities </w:t>
      </w:r>
      <w:proofErr w:type="gramStart"/>
      <w:r w:rsidRPr="006F2290">
        <w:rPr>
          <w:rFonts w:ascii="Arial" w:hAnsi="Arial" w:cs="Arial"/>
          <w:b w:val="0"/>
          <w:color w:val="000000" w:themeColor="text1"/>
          <w:sz w:val="20"/>
          <w:szCs w:val="20"/>
        </w:rPr>
        <w:t>have been exhausted</w:t>
      </w:r>
      <w:proofErr w:type="gramEnd"/>
      <w:r w:rsidRPr="006F2290">
        <w:rPr>
          <w:rFonts w:ascii="Arial" w:hAnsi="Arial" w:cs="Arial"/>
          <w:b w:val="0"/>
          <w:color w:val="000000" w:themeColor="text1"/>
          <w:sz w:val="20"/>
          <w:szCs w:val="20"/>
        </w:rPr>
        <w:t>, no transfer of credit is permitted, and no alternative exit award is offered.</w:t>
      </w:r>
    </w:p>
    <w:p w14:paraId="78ADEE5A"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Admission to a degree or other award</w:t>
      </w:r>
    </w:p>
    <w:p w14:paraId="439DFD9D"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To be admitted to a degree or other award a student must:</w:t>
      </w:r>
    </w:p>
    <w:p w14:paraId="1F1740E3"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Have completed to the satisfaction of the relevant teaching staff the programme of study prescribed in the programme specification and Course Document for which the student is registered;</w:t>
      </w:r>
    </w:p>
    <w:p w14:paraId="5A20F791"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Have successfully completed all modules prescribed for the award in the programme specification and have demonstrated a competence in all required aspects of the programme;</w:t>
      </w:r>
    </w:p>
    <w:p w14:paraId="3DC64ADF"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Have successfully completed all parts of the assessment prescribed for the award and have demonstrated a competence in all required aspects of the programme. </w:t>
      </w:r>
    </w:p>
    <w:p w14:paraId="7B3314A4" w14:textId="0044F857" w:rsidR="00AE1E2F" w:rsidRPr="006F2290" w:rsidRDefault="0088562B" w:rsidP="00AE1E2F">
      <w:pPr>
        <w:pStyle w:val="RADA"/>
        <w:numPr>
          <w:ilvl w:val="1"/>
          <w:numId w:val="18"/>
        </w:numPr>
        <w:spacing w:after="240"/>
        <w:jc w:val="left"/>
        <w:rPr>
          <w:rFonts w:ascii="Arial" w:hAnsi="Arial" w:cs="Arial"/>
          <w:b w:val="0"/>
          <w:color w:val="000000" w:themeColor="text1"/>
          <w:sz w:val="20"/>
          <w:szCs w:val="20"/>
        </w:rPr>
      </w:pPr>
      <w:r>
        <w:rPr>
          <w:rFonts w:ascii="Arial" w:hAnsi="Arial" w:cs="Arial"/>
          <w:color w:val="000000" w:themeColor="text1"/>
          <w:sz w:val="20"/>
          <w:szCs w:val="20"/>
        </w:rPr>
        <w:t>Continuous</w:t>
      </w:r>
      <w:r w:rsidR="00AE1E2F" w:rsidRPr="006F2290">
        <w:rPr>
          <w:rFonts w:ascii="Arial" w:hAnsi="Arial" w:cs="Arial"/>
          <w:color w:val="000000" w:themeColor="text1"/>
          <w:sz w:val="20"/>
          <w:szCs w:val="20"/>
        </w:rPr>
        <w:t xml:space="preserve"> assessment: all awards</w:t>
      </w:r>
    </w:p>
    <w:p w14:paraId="71ABCA4A"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proofErr w:type="gramStart"/>
      <w:r w:rsidRPr="006F2290">
        <w:rPr>
          <w:rFonts w:ascii="Arial" w:hAnsi="Arial" w:cs="Arial"/>
          <w:b w:val="0"/>
          <w:color w:val="000000" w:themeColor="text1"/>
          <w:sz w:val="20"/>
          <w:szCs w:val="20"/>
        </w:rPr>
        <w:t>Students will be assessed by a joint process of continuous assessment and specific assessment points, as outlined in the individual programme specification</w:t>
      </w:r>
      <w:proofErr w:type="gramEnd"/>
      <w:r w:rsidRPr="006F2290">
        <w:rPr>
          <w:rFonts w:ascii="Arial" w:hAnsi="Arial" w:cs="Arial"/>
          <w:b w:val="0"/>
          <w:color w:val="000000" w:themeColor="text1"/>
          <w:sz w:val="20"/>
          <w:szCs w:val="20"/>
        </w:rPr>
        <w:t>.</w:t>
      </w:r>
    </w:p>
    <w:p w14:paraId="667C7CAE"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Exceptionally, the Programme Assessment Board may make provision for a student to undertake an alternative form of assessment where it is impractical for the student to be assessed or reassessed at the end of the module; </w:t>
      </w:r>
      <w:proofErr w:type="gramStart"/>
      <w:r w:rsidRPr="006F2290">
        <w:rPr>
          <w:rFonts w:ascii="Arial" w:hAnsi="Arial" w:cs="Arial"/>
          <w:b w:val="0"/>
          <w:color w:val="000000" w:themeColor="text1"/>
          <w:sz w:val="20"/>
          <w:szCs w:val="20"/>
        </w:rPr>
        <w:t>provided that</w:t>
      </w:r>
      <w:proofErr w:type="gramEnd"/>
      <w:r w:rsidRPr="006F2290">
        <w:rPr>
          <w:rFonts w:ascii="Arial" w:hAnsi="Arial" w:cs="Arial"/>
          <w:b w:val="0"/>
          <w:color w:val="000000" w:themeColor="text1"/>
          <w:sz w:val="20"/>
          <w:szCs w:val="20"/>
        </w:rPr>
        <w:t xml:space="preserve"> the student is assessed on equal terms with other students. Refer to the Mitigating Circumstances Policy for further information. </w:t>
      </w:r>
    </w:p>
    <w:p w14:paraId="50C80C88"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Assessment grades</w:t>
      </w:r>
    </w:p>
    <w:p w14:paraId="259597C6"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Each Programme Assessment Board shall draw up a marking scheme for the degree or award for which it is responsible. The Board may adopt such </w:t>
      </w:r>
      <w:proofErr w:type="gramStart"/>
      <w:r w:rsidRPr="006F2290">
        <w:rPr>
          <w:rFonts w:ascii="Arial" w:hAnsi="Arial" w:cs="Arial"/>
          <w:b w:val="0"/>
          <w:color w:val="000000" w:themeColor="text1"/>
          <w:sz w:val="20"/>
          <w:szCs w:val="20"/>
        </w:rPr>
        <w:t>conventions</w:t>
      </w:r>
      <w:proofErr w:type="gramEnd"/>
      <w:r w:rsidRPr="006F2290">
        <w:rPr>
          <w:rFonts w:ascii="Arial" w:hAnsi="Arial" w:cs="Arial"/>
          <w:b w:val="0"/>
          <w:color w:val="000000" w:themeColor="text1"/>
          <w:sz w:val="20"/>
          <w:szCs w:val="20"/>
        </w:rPr>
        <w:t xml:space="preserve"> as it considers appropriate within its own marking scheme, providing that they are consistent with the regulations and the general RADA marking criteria, as detailed in Programme Specifications and Course Documents.</w:t>
      </w:r>
    </w:p>
    <w:p w14:paraId="76EC3CA6"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Teaching staff will discuss every student’s assessment feedback at regular Profile Meetings and present the results to the Programme Assessment Board in accordance with section 9.2.</w:t>
      </w:r>
    </w:p>
    <w:p w14:paraId="5FDFB592"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lastRenderedPageBreak/>
        <w:t>Determination of results</w:t>
      </w:r>
    </w:p>
    <w:p w14:paraId="24459941"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proofErr w:type="gramStart"/>
      <w:r w:rsidRPr="006F2290">
        <w:rPr>
          <w:rFonts w:ascii="Arial" w:hAnsi="Arial" w:cs="Arial"/>
          <w:b w:val="0"/>
          <w:color w:val="000000" w:themeColor="text1"/>
          <w:sz w:val="20"/>
          <w:szCs w:val="20"/>
        </w:rPr>
        <w:t>For students at the end of years one and two of the BA (Hons) in Acting programme, year one of the FdA in Techni</w:t>
      </w:r>
      <w:r>
        <w:rPr>
          <w:rFonts w:ascii="Arial" w:hAnsi="Arial" w:cs="Arial"/>
          <w:b w:val="0"/>
          <w:color w:val="000000" w:themeColor="text1"/>
          <w:sz w:val="20"/>
          <w:szCs w:val="20"/>
        </w:rPr>
        <w:t xml:space="preserve">cal Theatre &amp; Stage Management and </w:t>
      </w:r>
      <w:r w:rsidRPr="006F2290">
        <w:rPr>
          <w:rFonts w:ascii="Arial" w:hAnsi="Arial" w:cs="Arial"/>
          <w:b w:val="0"/>
          <w:color w:val="000000" w:themeColor="text1"/>
          <w:sz w:val="20"/>
          <w:szCs w:val="20"/>
        </w:rPr>
        <w:t xml:space="preserve">year one </w:t>
      </w:r>
      <w:r>
        <w:rPr>
          <w:rFonts w:ascii="Arial" w:hAnsi="Arial" w:cs="Arial"/>
          <w:b w:val="0"/>
          <w:color w:val="000000" w:themeColor="text1"/>
          <w:sz w:val="20"/>
          <w:szCs w:val="20"/>
        </w:rPr>
        <w:t xml:space="preserve">of the two year PgD </w:t>
      </w:r>
      <w:r w:rsidRPr="006F2290">
        <w:rPr>
          <w:rFonts w:ascii="Arial" w:hAnsi="Arial" w:cs="Arial"/>
          <w:b w:val="0"/>
          <w:color w:val="000000" w:themeColor="text1"/>
          <w:sz w:val="20"/>
          <w:szCs w:val="20"/>
        </w:rPr>
        <w:t>Theatre Costume, the Assessment Board shall make recommendation to the Faculty Assessment Board on whether a student has reached a satisfactory standard to progress to the next year.</w:t>
      </w:r>
      <w:proofErr w:type="gramEnd"/>
      <w:r w:rsidRPr="006F2290">
        <w:rPr>
          <w:rFonts w:ascii="Arial" w:hAnsi="Arial" w:cs="Arial"/>
          <w:b w:val="0"/>
          <w:color w:val="000000" w:themeColor="text1"/>
          <w:sz w:val="20"/>
          <w:szCs w:val="20"/>
        </w:rPr>
        <w:t xml:space="preserve"> </w:t>
      </w:r>
    </w:p>
    <w:p w14:paraId="1D1505B8"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For final year students the Programme Assessment Board shall consider each student’s total assessment record and shall determine the recommendation to the Faculty Assessment Board in accordance with Regulations 9.7.3 to 9.7.7.</w:t>
      </w:r>
    </w:p>
    <w:p w14:paraId="4A8912AC" w14:textId="77777777" w:rsidR="00AE1E2F" w:rsidRPr="006F2290" w:rsidRDefault="00AE1E2F" w:rsidP="00AE1E2F">
      <w:pPr>
        <w:ind w:left="709" w:hanging="709"/>
        <w:jc w:val="left"/>
        <w:rPr>
          <w:rFonts w:ascii="Arial" w:hAnsi="Arial" w:cs="Arial"/>
          <w:color w:val="000000" w:themeColor="text1"/>
          <w:sz w:val="20"/>
        </w:rPr>
      </w:pPr>
    </w:p>
    <w:p w14:paraId="079E3E7C"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BA Acting (unclassified honours degree):</w:t>
      </w:r>
    </w:p>
    <w:p w14:paraId="5CCFC109" w14:textId="77777777" w:rsidR="00AE1E2F" w:rsidRPr="006F2290" w:rsidRDefault="00AE1E2F" w:rsidP="00AE1E2F">
      <w:pPr>
        <w:pStyle w:val="RADA"/>
        <w:spacing w:after="240"/>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 student </w:t>
      </w:r>
      <w:proofErr w:type="gramStart"/>
      <w:r w:rsidRPr="006F2290">
        <w:rPr>
          <w:rFonts w:ascii="Arial" w:hAnsi="Arial" w:cs="Arial"/>
          <w:b w:val="0"/>
          <w:color w:val="000000" w:themeColor="text1"/>
          <w:sz w:val="20"/>
          <w:szCs w:val="20"/>
        </w:rPr>
        <w:t>will be assessed</w:t>
      </w:r>
      <w:proofErr w:type="gramEnd"/>
      <w:r w:rsidRPr="006F2290">
        <w:rPr>
          <w:rFonts w:ascii="Arial" w:hAnsi="Arial" w:cs="Arial"/>
          <w:b w:val="0"/>
          <w:color w:val="000000" w:themeColor="text1"/>
          <w:sz w:val="20"/>
          <w:szCs w:val="20"/>
        </w:rPr>
        <w:t xml:space="preserve"> for award according to the following criteria:</w:t>
      </w:r>
    </w:p>
    <w:p w14:paraId="292D53A2" w14:textId="77777777" w:rsidR="00AE1E2F" w:rsidRPr="006F2290" w:rsidRDefault="00AE1E2F" w:rsidP="00AE1E2F">
      <w:pPr>
        <w:pStyle w:val="RADA"/>
        <w:spacing w:after="240"/>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Pass:  </w:t>
      </w:r>
      <w:r w:rsidRPr="006F2290">
        <w:rPr>
          <w:rFonts w:ascii="Arial" w:hAnsi="Arial" w:cs="Arial"/>
          <w:b w:val="0"/>
          <w:color w:val="000000" w:themeColor="text1"/>
          <w:sz w:val="20"/>
          <w:szCs w:val="20"/>
        </w:rPr>
        <w:tab/>
        <w:t>The student has met the learning outcomes of the programme to a satisfactory standard.</w:t>
      </w:r>
    </w:p>
    <w:p w14:paraId="4AEE2DC4" w14:textId="77777777" w:rsidR="00AE1E2F" w:rsidRPr="006F2290" w:rsidRDefault="00AE1E2F" w:rsidP="00AE1E2F">
      <w:pPr>
        <w:pStyle w:val="RADA"/>
        <w:spacing w:after="240"/>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Fail:</w:t>
      </w:r>
      <w:r w:rsidRPr="006F2290">
        <w:rPr>
          <w:rFonts w:ascii="Arial" w:hAnsi="Arial" w:cs="Arial"/>
          <w:b w:val="0"/>
          <w:color w:val="000000" w:themeColor="text1"/>
          <w:sz w:val="20"/>
          <w:szCs w:val="20"/>
        </w:rPr>
        <w:tab/>
        <w:t>The student has failed to meet the learning outcomes of the programme.</w:t>
      </w:r>
    </w:p>
    <w:p w14:paraId="2E5E8FB9" w14:textId="77777777" w:rsidR="00AE1E2F" w:rsidRPr="006F2290" w:rsidRDefault="00AE1E2F" w:rsidP="00AE1E2F">
      <w:pPr>
        <w:pStyle w:val="RADA"/>
        <w:spacing w:after="240"/>
        <w:ind w:left="737"/>
        <w:jc w:val="left"/>
        <w:rPr>
          <w:rFonts w:ascii="Arial" w:hAnsi="Arial" w:cs="Arial"/>
          <w:color w:val="000000" w:themeColor="text1"/>
          <w:sz w:val="20"/>
          <w:szCs w:val="20"/>
        </w:rPr>
      </w:pPr>
      <w:r w:rsidRPr="006F2290">
        <w:rPr>
          <w:rFonts w:ascii="Arial" w:hAnsi="Arial" w:cs="Arial"/>
          <w:b w:val="0"/>
          <w:color w:val="000000" w:themeColor="text1"/>
          <w:sz w:val="20"/>
          <w:szCs w:val="20"/>
        </w:rPr>
        <w:t>A student must meet the minimum pass mark of 40.</w:t>
      </w:r>
    </w:p>
    <w:p w14:paraId="7CBC65AC"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Foundation Degree in Technical Theatre and Stage Management:</w:t>
      </w:r>
    </w:p>
    <w:p w14:paraId="629583E6" w14:textId="77777777" w:rsidR="00AE1E2F" w:rsidRPr="006F2290" w:rsidRDefault="00AE1E2F" w:rsidP="00AE1E2F">
      <w:pPr>
        <w:pStyle w:val="RADA"/>
        <w:spacing w:after="240"/>
        <w:ind w:left="737"/>
        <w:jc w:val="left"/>
        <w:rPr>
          <w:rFonts w:ascii="Arial" w:hAnsi="Arial" w:cs="Arial"/>
          <w:color w:val="000000" w:themeColor="text1"/>
          <w:sz w:val="20"/>
          <w:szCs w:val="20"/>
        </w:rPr>
      </w:pPr>
      <w:r w:rsidRPr="006F2290">
        <w:rPr>
          <w:rFonts w:ascii="Arial" w:hAnsi="Arial" w:cs="Arial"/>
          <w:b w:val="0"/>
          <w:color w:val="000000" w:themeColor="text1"/>
          <w:sz w:val="20"/>
          <w:szCs w:val="20"/>
        </w:rPr>
        <w:t>A student will be eligible for the award of the Two Year Foundation degree if they have achieved an average of 40 over the final year of the programme.  A student achieving an average between 68 and 77 inclusive will be eligible for the award of the Foundation degree with Merit, a student achieving an average of 78 or over will be eligible for the award of the Foundation degree with Distinction.</w:t>
      </w:r>
    </w:p>
    <w:p w14:paraId="1CF1F7AE"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Postgraduate Diploma awards</w:t>
      </w:r>
      <w:r w:rsidRPr="006F2290">
        <w:rPr>
          <w:rFonts w:ascii="Arial" w:hAnsi="Arial" w:cs="Arial"/>
          <w:b w:val="0"/>
          <w:color w:val="000000" w:themeColor="text1"/>
          <w:sz w:val="20"/>
          <w:szCs w:val="20"/>
        </w:rPr>
        <w:t>:</w:t>
      </w:r>
    </w:p>
    <w:p w14:paraId="09B7A1FC" w14:textId="77777777" w:rsidR="00AE1E2F" w:rsidRPr="006F2290" w:rsidRDefault="00AE1E2F" w:rsidP="00AE1E2F">
      <w:pPr>
        <w:pStyle w:val="RADA"/>
        <w:spacing w:after="240"/>
        <w:ind w:left="737"/>
        <w:jc w:val="left"/>
        <w:rPr>
          <w:rFonts w:ascii="Arial" w:hAnsi="Arial" w:cs="Arial"/>
          <w:color w:val="000000" w:themeColor="text1"/>
          <w:sz w:val="20"/>
          <w:szCs w:val="20"/>
        </w:rPr>
      </w:pPr>
      <w:r w:rsidRPr="006F2290">
        <w:rPr>
          <w:rFonts w:ascii="Arial" w:hAnsi="Arial" w:cs="Arial"/>
          <w:b w:val="0"/>
          <w:color w:val="000000" w:themeColor="text1"/>
          <w:sz w:val="20"/>
          <w:szCs w:val="20"/>
        </w:rPr>
        <w:t>A student will be eligible for the award of a Postgraduate Diploma (PgD) if they have achieved an average of 50 over the last three terms of the programme. A student achieving an average between 68 and 77 inclusive will be eligible for the award of PgD with Merit, a student achieving an average of 78 or over will be eligible for the award of PgD with Distinction.</w:t>
      </w:r>
    </w:p>
    <w:p w14:paraId="64CDF6DE"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 xml:space="preserve">MA Theatre Lab </w:t>
      </w:r>
    </w:p>
    <w:p w14:paraId="4C8496F0" w14:textId="77777777" w:rsidR="00AE1E2F" w:rsidRPr="006F2290" w:rsidRDefault="00AE1E2F" w:rsidP="00AE1E2F">
      <w:pPr>
        <w:pStyle w:val="RADA"/>
        <w:spacing w:after="240"/>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 student </w:t>
      </w:r>
      <w:proofErr w:type="gramStart"/>
      <w:r w:rsidRPr="006F2290">
        <w:rPr>
          <w:rFonts w:ascii="Arial" w:hAnsi="Arial" w:cs="Arial"/>
          <w:b w:val="0"/>
          <w:color w:val="000000" w:themeColor="text1"/>
          <w:sz w:val="20"/>
          <w:szCs w:val="20"/>
        </w:rPr>
        <w:t>will be assessed</w:t>
      </w:r>
      <w:proofErr w:type="gramEnd"/>
      <w:r w:rsidRPr="006F2290">
        <w:rPr>
          <w:rFonts w:ascii="Arial" w:hAnsi="Arial" w:cs="Arial"/>
          <w:b w:val="0"/>
          <w:color w:val="000000" w:themeColor="text1"/>
          <w:sz w:val="20"/>
          <w:szCs w:val="20"/>
        </w:rPr>
        <w:t xml:space="preserve"> for award according to the following criteria:</w:t>
      </w:r>
    </w:p>
    <w:p w14:paraId="159F4B6F" w14:textId="77777777" w:rsidR="00AE1E2F" w:rsidRPr="006F2290" w:rsidRDefault="00AE1E2F" w:rsidP="00AE1E2F">
      <w:pPr>
        <w:pStyle w:val="RADA"/>
        <w:spacing w:after="240"/>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Pass:  </w:t>
      </w:r>
      <w:r w:rsidRPr="006F2290">
        <w:rPr>
          <w:rFonts w:ascii="Arial" w:hAnsi="Arial" w:cs="Arial"/>
          <w:b w:val="0"/>
          <w:color w:val="000000" w:themeColor="text1"/>
          <w:sz w:val="20"/>
          <w:szCs w:val="20"/>
        </w:rPr>
        <w:tab/>
        <w:t>The student has met the learning outcomes of the programme to a satisfactory standard.</w:t>
      </w:r>
    </w:p>
    <w:p w14:paraId="1B1D976D" w14:textId="77777777" w:rsidR="00AE1E2F" w:rsidRPr="006F2290" w:rsidRDefault="00AE1E2F" w:rsidP="00AE1E2F">
      <w:pPr>
        <w:pStyle w:val="RADA"/>
        <w:spacing w:after="240"/>
        <w:ind w:left="737"/>
        <w:jc w:val="left"/>
        <w:rPr>
          <w:rFonts w:ascii="Arial" w:hAnsi="Arial" w:cs="Arial"/>
          <w:b w:val="0"/>
          <w:color w:val="000000" w:themeColor="text1"/>
          <w:sz w:val="20"/>
          <w:szCs w:val="20"/>
        </w:rPr>
      </w:pPr>
      <w:r w:rsidRPr="006F2290">
        <w:rPr>
          <w:rFonts w:ascii="Arial" w:hAnsi="Arial" w:cs="Arial"/>
          <w:b w:val="0"/>
          <w:color w:val="000000" w:themeColor="text1"/>
          <w:sz w:val="20"/>
          <w:szCs w:val="20"/>
        </w:rPr>
        <w:t>Fail:</w:t>
      </w:r>
      <w:r w:rsidRPr="006F2290">
        <w:rPr>
          <w:rFonts w:ascii="Arial" w:hAnsi="Arial" w:cs="Arial"/>
          <w:b w:val="0"/>
          <w:color w:val="000000" w:themeColor="text1"/>
          <w:sz w:val="20"/>
          <w:szCs w:val="20"/>
        </w:rPr>
        <w:tab/>
        <w:t>The student has failed to meet the learning outcomes of the programme.</w:t>
      </w:r>
    </w:p>
    <w:p w14:paraId="5946E99E" w14:textId="77777777" w:rsidR="00AE1E2F" w:rsidRPr="006F2290" w:rsidRDefault="00AE1E2F" w:rsidP="00AE1E2F">
      <w:pPr>
        <w:pStyle w:val="RADA"/>
        <w:spacing w:after="240"/>
        <w:ind w:left="737"/>
        <w:jc w:val="left"/>
        <w:rPr>
          <w:rFonts w:ascii="Arial" w:hAnsi="Arial" w:cs="Arial"/>
          <w:color w:val="000000" w:themeColor="text1"/>
          <w:sz w:val="20"/>
          <w:szCs w:val="20"/>
        </w:rPr>
      </w:pPr>
      <w:r w:rsidRPr="006F2290">
        <w:rPr>
          <w:rFonts w:ascii="Arial" w:hAnsi="Arial" w:cs="Arial"/>
          <w:b w:val="0"/>
          <w:color w:val="000000" w:themeColor="text1"/>
          <w:sz w:val="20"/>
          <w:szCs w:val="20"/>
        </w:rPr>
        <w:t>A student must meet the minimum pass mark of 50.</w:t>
      </w:r>
    </w:p>
    <w:p w14:paraId="107D3502" w14:textId="77777777" w:rsidR="00AE1E2F" w:rsidRPr="006F2290" w:rsidRDefault="00AE1E2F" w:rsidP="00AE1E2F">
      <w:pPr>
        <w:pStyle w:val="RADA"/>
        <w:numPr>
          <w:ilvl w:val="1"/>
          <w:numId w:val="18"/>
        </w:numPr>
        <w:spacing w:after="240"/>
        <w:jc w:val="left"/>
        <w:rPr>
          <w:rFonts w:ascii="Arial" w:hAnsi="Arial" w:cs="Arial"/>
          <w:color w:val="000000" w:themeColor="text1"/>
          <w:sz w:val="20"/>
          <w:szCs w:val="20"/>
        </w:rPr>
      </w:pPr>
      <w:r w:rsidRPr="006F2290">
        <w:rPr>
          <w:rFonts w:ascii="Arial" w:hAnsi="Arial" w:cs="Arial"/>
          <w:color w:val="000000" w:themeColor="text1"/>
          <w:sz w:val="20"/>
          <w:szCs w:val="20"/>
        </w:rPr>
        <w:t>Academic Progression Requirements</w:t>
      </w:r>
    </w:p>
    <w:p w14:paraId="2E6742B4"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BA Acting</w:t>
      </w:r>
    </w:p>
    <w:p w14:paraId="4A76B6FA" w14:textId="602D5882"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Students must pass every assessment point in the 1</w:t>
      </w:r>
      <w:r w:rsidRPr="006F2290">
        <w:rPr>
          <w:rFonts w:ascii="Arial" w:hAnsi="Arial" w:cs="Arial"/>
          <w:b w:val="0"/>
          <w:color w:val="000000" w:themeColor="text1"/>
          <w:sz w:val="20"/>
          <w:szCs w:val="20"/>
          <w:vertAlign w:val="superscript"/>
        </w:rPr>
        <w:t>st</w:t>
      </w:r>
      <w:r w:rsidRPr="006F2290">
        <w:rPr>
          <w:rFonts w:ascii="Arial" w:hAnsi="Arial" w:cs="Arial"/>
          <w:b w:val="0"/>
          <w:color w:val="000000" w:themeColor="text1"/>
          <w:sz w:val="20"/>
          <w:szCs w:val="20"/>
        </w:rPr>
        <w:t xml:space="preserve"> and 2</w:t>
      </w:r>
      <w:r w:rsidRPr="006F2290">
        <w:rPr>
          <w:rFonts w:ascii="Arial" w:hAnsi="Arial" w:cs="Arial"/>
          <w:b w:val="0"/>
          <w:color w:val="000000" w:themeColor="text1"/>
          <w:sz w:val="20"/>
          <w:szCs w:val="20"/>
          <w:vertAlign w:val="superscript"/>
        </w:rPr>
        <w:t>nd</w:t>
      </w:r>
      <w:r w:rsidRPr="006F2290">
        <w:rPr>
          <w:rFonts w:ascii="Arial" w:hAnsi="Arial" w:cs="Arial"/>
          <w:b w:val="0"/>
          <w:color w:val="000000" w:themeColor="text1"/>
          <w:sz w:val="20"/>
          <w:szCs w:val="20"/>
        </w:rPr>
        <w:t xml:space="preserve"> year to progress to the 3rd year.</w:t>
      </w:r>
    </w:p>
    <w:p w14:paraId="47566884"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During the third </w:t>
      </w:r>
      <w:proofErr w:type="gramStart"/>
      <w:r w:rsidRPr="006F2290">
        <w:rPr>
          <w:rFonts w:ascii="Arial" w:hAnsi="Arial" w:cs="Arial"/>
          <w:b w:val="0"/>
          <w:color w:val="000000" w:themeColor="text1"/>
          <w:sz w:val="20"/>
          <w:szCs w:val="20"/>
        </w:rPr>
        <w:t>year</w:t>
      </w:r>
      <w:proofErr w:type="gramEnd"/>
      <w:r w:rsidRPr="006F2290">
        <w:rPr>
          <w:rFonts w:ascii="Arial" w:hAnsi="Arial" w:cs="Arial"/>
          <w:b w:val="0"/>
          <w:color w:val="000000" w:themeColor="text1"/>
          <w:sz w:val="20"/>
          <w:szCs w:val="20"/>
        </w:rPr>
        <w:t xml:space="preserve"> a student may fail or miss one assessment. </w:t>
      </w:r>
    </w:p>
    <w:p w14:paraId="58F465AB" w14:textId="1EE3D431" w:rsidR="00AE1E2F" w:rsidRPr="00B774B9" w:rsidRDefault="00F232E3" w:rsidP="00AE1E2F">
      <w:pPr>
        <w:pStyle w:val="RADA"/>
        <w:numPr>
          <w:ilvl w:val="3"/>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lastRenderedPageBreak/>
        <w:t xml:space="preserve">If a </w:t>
      </w:r>
      <w:r w:rsidRPr="00B774B9">
        <w:rPr>
          <w:rFonts w:ascii="Arial" w:hAnsi="Arial" w:cs="Arial"/>
          <w:b w:val="0"/>
          <w:sz w:val="20"/>
          <w:szCs w:val="20"/>
        </w:rPr>
        <w:t xml:space="preserve">student on the BA Acting degree is in danger of failing an assessment, during </w:t>
      </w:r>
      <w:r w:rsidR="00A03FC4" w:rsidRPr="00B774B9">
        <w:rPr>
          <w:rFonts w:ascii="Arial" w:hAnsi="Arial" w:cs="Arial"/>
          <w:b w:val="0"/>
          <w:sz w:val="20"/>
          <w:szCs w:val="20"/>
        </w:rPr>
        <w:t>a</w:t>
      </w:r>
      <w:r w:rsidRPr="00B774B9">
        <w:rPr>
          <w:rFonts w:ascii="Arial" w:hAnsi="Arial" w:cs="Arial"/>
          <w:b w:val="0"/>
          <w:sz w:val="20"/>
          <w:szCs w:val="20"/>
        </w:rPr>
        <w:t xml:space="preserve"> cumulative assessment term, the tutor(s) concerned will inform the </w:t>
      </w:r>
      <w:r w:rsidR="005110B5" w:rsidRPr="00B774B9">
        <w:rPr>
          <w:rFonts w:ascii="Arial" w:hAnsi="Arial" w:cs="Arial"/>
          <w:b w:val="0"/>
          <w:sz w:val="20"/>
          <w:szCs w:val="20"/>
        </w:rPr>
        <w:t>Director of Actor Training who will agree with them the strategy for informing the student concerned.</w:t>
      </w:r>
    </w:p>
    <w:p w14:paraId="32ED4988"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B774B9">
        <w:rPr>
          <w:rFonts w:ascii="Arial" w:hAnsi="Arial" w:cs="Arial"/>
          <w:b w:val="0"/>
          <w:sz w:val="20"/>
          <w:szCs w:val="20"/>
        </w:rPr>
        <w:t xml:space="preserve">A student may only miss an assessment </w:t>
      </w:r>
      <w:r w:rsidRPr="006F2290">
        <w:rPr>
          <w:rFonts w:ascii="Arial" w:hAnsi="Arial" w:cs="Arial"/>
          <w:b w:val="0"/>
          <w:color w:val="000000" w:themeColor="text1"/>
          <w:sz w:val="20"/>
          <w:szCs w:val="20"/>
        </w:rPr>
        <w:t xml:space="preserve">if Mitigating Circumstances or interruption under the Fitness to Train policy </w:t>
      </w:r>
      <w:proofErr w:type="gramStart"/>
      <w:r w:rsidRPr="006F2290">
        <w:rPr>
          <w:rFonts w:ascii="Arial" w:hAnsi="Arial" w:cs="Arial"/>
          <w:b w:val="0"/>
          <w:color w:val="000000" w:themeColor="text1"/>
          <w:sz w:val="20"/>
          <w:szCs w:val="20"/>
        </w:rPr>
        <w:t>have been approved</w:t>
      </w:r>
      <w:proofErr w:type="gramEnd"/>
      <w:r w:rsidRPr="006F2290">
        <w:rPr>
          <w:rFonts w:ascii="Arial" w:hAnsi="Arial" w:cs="Arial"/>
          <w:b w:val="0"/>
          <w:color w:val="000000" w:themeColor="text1"/>
          <w:sz w:val="20"/>
          <w:szCs w:val="20"/>
        </w:rPr>
        <w:t>.</w:t>
      </w:r>
    </w:p>
    <w:p w14:paraId="542ABC46"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 student who fails or misses an assessment will be given one opportunity to retrieve the mark by one of the following methods:  </w:t>
      </w:r>
    </w:p>
    <w:p w14:paraId="0685A96B" w14:textId="77777777" w:rsidR="00AE1E2F" w:rsidRPr="00B774B9" w:rsidRDefault="00AE1E2F" w:rsidP="00AE1E2F">
      <w:pPr>
        <w:pStyle w:val="RADA"/>
        <w:numPr>
          <w:ilvl w:val="4"/>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t xml:space="preserve">For an individual exercise within the cumulative assessment in </w:t>
      </w:r>
      <w:proofErr w:type="gramStart"/>
      <w:r w:rsidRPr="006F2290">
        <w:rPr>
          <w:rFonts w:ascii="Arial" w:hAnsi="Arial" w:cs="Arial"/>
          <w:b w:val="0"/>
          <w:color w:val="000000" w:themeColor="text1"/>
          <w:sz w:val="20"/>
          <w:szCs w:val="20"/>
        </w:rPr>
        <w:t>years</w:t>
      </w:r>
      <w:proofErr w:type="gramEnd"/>
      <w:r w:rsidRPr="006F2290">
        <w:rPr>
          <w:rFonts w:ascii="Arial" w:hAnsi="Arial" w:cs="Arial"/>
          <w:b w:val="0"/>
          <w:color w:val="000000" w:themeColor="text1"/>
          <w:sz w:val="20"/>
          <w:szCs w:val="20"/>
        </w:rPr>
        <w:t xml:space="preserve"> 1 and 2 the </w:t>
      </w:r>
      <w:r>
        <w:rPr>
          <w:rFonts w:ascii="Arial" w:hAnsi="Arial" w:cs="Arial"/>
          <w:b w:val="0"/>
          <w:color w:val="000000" w:themeColor="text1"/>
          <w:sz w:val="20"/>
          <w:szCs w:val="20"/>
        </w:rPr>
        <w:t>Director of Actor Training</w:t>
      </w:r>
      <w:r w:rsidRPr="006F2290">
        <w:rPr>
          <w:rFonts w:ascii="Arial" w:hAnsi="Arial" w:cs="Arial"/>
          <w:b w:val="0"/>
          <w:color w:val="000000" w:themeColor="text1"/>
          <w:sz w:val="20"/>
          <w:szCs w:val="20"/>
        </w:rPr>
        <w:t xml:space="preserve"> (i.e. the Assessment Board Chair) may offer the student the opportunity to repeat that exercise at a later date. In cases where disability, illness or injury </w:t>
      </w:r>
      <w:r w:rsidRPr="00B774B9">
        <w:rPr>
          <w:rFonts w:ascii="Arial" w:hAnsi="Arial" w:cs="Arial"/>
          <w:b w:val="0"/>
          <w:sz w:val="20"/>
          <w:szCs w:val="20"/>
        </w:rPr>
        <w:t xml:space="preserve">prevent the student taking the original assessment reasonable adjustment will be made to allow the student to be assessed by alternative means </w:t>
      </w:r>
    </w:p>
    <w:p w14:paraId="4AB97776" w14:textId="3A8E23E5" w:rsidR="0042318B" w:rsidRPr="00B774B9" w:rsidRDefault="0042318B" w:rsidP="00AE1E2F">
      <w:pPr>
        <w:pStyle w:val="RADA"/>
        <w:numPr>
          <w:ilvl w:val="4"/>
          <w:numId w:val="18"/>
        </w:numPr>
        <w:spacing w:after="240"/>
        <w:jc w:val="left"/>
        <w:rPr>
          <w:rFonts w:ascii="Arial" w:hAnsi="Arial" w:cs="Arial"/>
          <w:b w:val="0"/>
          <w:sz w:val="20"/>
          <w:szCs w:val="20"/>
        </w:rPr>
      </w:pPr>
      <w:r w:rsidRPr="00B774B9">
        <w:rPr>
          <w:rFonts w:ascii="Arial" w:hAnsi="Arial" w:cs="Arial"/>
          <w:b w:val="0"/>
          <w:sz w:val="20"/>
          <w:szCs w:val="20"/>
        </w:rPr>
        <w:t xml:space="preserve">When the failed or missed assessment point in Years 1 or </w:t>
      </w:r>
      <w:proofErr w:type="gramStart"/>
      <w:r w:rsidRPr="00B774B9">
        <w:rPr>
          <w:rFonts w:ascii="Arial" w:hAnsi="Arial" w:cs="Arial"/>
          <w:b w:val="0"/>
          <w:sz w:val="20"/>
          <w:szCs w:val="20"/>
        </w:rPr>
        <w:t>2</w:t>
      </w:r>
      <w:proofErr w:type="gramEnd"/>
      <w:r w:rsidRPr="00B774B9">
        <w:rPr>
          <w:rFonts w:ascii="Arial" w:hAnsi="Arial" w:cs="Arial"/>
          <w:b w:val="0"/>
          <w:sz w:val="20"/>
          <w:szCs w:val="20"/>
        </w:rPr>
        <w:t xml:space="preserve"> is a presentation in a play or other group-dependent exercise, the student will be permitted to retrieve their assessment at the next available opportunity, in accordance with the retrieval schedule outlined in the Programme Specification.</w:t>
      </w:r>
    </w:p>
    <w:p w14:paraId="50C11522" w14:textId="24C40025" w:rsidR="00AE1E2F" w:rsidRDefault="00AE1E2F" w:rsidP="00AE1E2F">
      <w:pPr>
        <w:pStyle w:val="RADA"/>
        <w:numPr>
          <w:ilvl w:val="4"/>
          <w:numId w:val="18"/>
        </w:numPr>
        <w:spacing w:after="240"/>
        <w:jc w:val="left"/>
        <w:rPr>
          <w:rFonts w:ascii="Arial" w:hAnsi="Arial" w:cs="Arial"/>
          <w:b w:val="0"/>
          <w:color w:val="000000" w:themeColor="text1"/>
          <w:sz w:val="20"/>
          <w:szCs w:val="20"/>
        </w:rPr>
      </w:pPr>
      <w:r w:rsidRPr="00B774B9">
        <w:rPr>
          <w:rFonts w:ascii="Arial" w:hAnsi="Arial" w:cs="Arial"/>
          <w:b w:val="0"/>
          <w:sz w:val="20"/>
          <w:szCs w:val="20"/>
        </w:rPr>
        <w:t xml:space="preserve">When the failed or </w:t>
      </w:r>
      <w:r w:rsidRPr="006F2290">
        <w:rPr>
          <w:rFonts w:ascii="Arial" w:hAnsi="Arial" w:cs="Arial"/>
          <w:b w:val="0"/>
          <w:color w:val="000000" w:themeColor="text1"/>
          <w:sz w:val="20"/>
          <w:szCs w:val="20"/>
        </w:rPr>
        <w:t xml:space="preserve">missed assessment point is a performance in a play or other group dependent exercise, the student </w:t>
      </w:r>
      <w:proofErr w:type="gramStart"/>
      <w:r w:rsidRPr="006F2290">
        <w:rPr>
          <w:rFonts w:ascii="Arial" w:hAnsi="Arial" w:cs="Arial"/>
          <w:b w:val="0"/>
          <w:color w:val="000000" w:themeColor="text1"/>
          <w:sz w:val="20"/>
          <w:szCs w:val="20"/>
        </w:rPr>
        <w:t>will be assessed</w:t>
      </w:r>
      <w:proofErr w:type="gramEnd"/>
      <w:r w:rsidRPr="006F2290">
        <w:rPr>
          <w:rFonts w:ascii="Arial" w:hAnsi="Arial" w:cs="Arial"/>
          <w:b w:val="0"/>
          <w:color w:val="000000" w:themeColor="text1"/>
          <w:sz w:val="20"/>
          <w:szCs w:val="20"/>
        </w:rPr>
        <w:t xml:space="preserve"> on the rehearsal/process alongside their documentation of the project/production. </w:t>
      </w:r>
    </w:p>
    <w:p w14:paraId="1A549A16" w14:textId="77777777" w:rsidR="00AE1E2F" w:rsidRPr="00F73F87" w:rsidRDefault="00AE1E2F" w:rsidP="00AE1E2F">
      <w:pPr>
        <w:pStyle w:val="RADA"/>
        <w:numPr>
          <w:ilvl w:val="4"/>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In cases where an entire module and its corresponding assessment point(s) are missed (for example, being a</w:t>
      </w:r>
      <w:r>
        <w:rPr>
          <w:rFonts w:ascii="Arial" w:hAnsi="Arial" w:cs="Arial"/>
          <w:b w:val="0"/>
          <w:color w:val="000000" w:themeColor="text1"/>
          <w:sz w:val="20"/>
          <w:szCs w:val="20"/>
        </w:rPr>
        <w:t>bsent for four weeks or more) t</w:t>
      </w:r>
      <w:r w:rsidRPr="006F2290">
        <w:rPr>
          <w:rFonts w:ascii="Arial" w:hAnsi="Arial" w:cs="Arial"/>
          <w:b w:val="0"/>
          <w:color w:val="000000" w:themeColor="text1"/>
          <w:sz w:val="20"/>
          <w:szCs w:val="20"/>
        </w:rPr>
        <w:t>he Director of RADA, in consultation with the student, will consider if the student can continue on the programme in the current year or whether they</w:t>
      </w:r>
      <w:r>
        <w:rPr>
          <w:rFonts w:ascii="Arial" w:hAnsi="Arial" w:cs="Arial"/>
          <w:b w:val="0"/>
          <w:color w:val="000000" w:themeColor="text1"/>
          <w:sz w:val="20"/>
          <w:szCs w:val="20"/>
        </w:rPr>
        <w:t xml:space="preserve"> should interrupt their studies</w:t>
      </w:r>
      <w:r w:rsidRPr="00F73F87">
        <w:rPr>
          <w:rFonts w:ascii="Arial" w:hAnsi="Arial" w:cs="Arial"/>
          <w:b w:val="0"/>
          <w:color w:val="000000" w:themeColor="text1"/>
          <w:sz w:val="20"/>
          <w:szCs w:val="20"/>
        </w:rPr>
        <w:t xml:space="preserve">. If the student interrupts their </w:t>
      </w:r>
      <w:proofErr w:type="gramStart"/>
      <w:r w:rsidRPr="00F73F87">
        <w:rPr>
          <w:rFonts w:ascii="Arial" w:hAnsi="Arial" w:cs="Arial"/>
          <w:b w:val="0"/>
          <w:color w:val="000000" w:themeColor="text1"/>
          <w:sz w:val="20"/>
          <w:szCs w:val="20"/>
        </w:rPr>
        <w:t>studies</w:t>
      </w:r>
      <w:proofErr w:type="gramEnd"/>
      <w:r w:rsidRPr="00F73F87">
        <w:rPr>
          <w:rFonts w:ascii="Arial" w:hAnsi="Arial" w:cs="Arial"/>
          <w:b w:val="0"/>
          <w:color w:val="000000" w:themeColor="text1"/>
          <w:sz w:val="20"/>
          <w:szCs w:val="20"/>
        </w:rPr>
        <w:t xml:space="preserve"> they may </w:t>
      </w:r>
      <w:proofErr w:type="spellStart"/>
      <w:r w:rsidRPr="00F73F87">
        <w:rPr>
          <w:rFonts w:ascii="Arial" w:hAnsi="Arial" w:cs="Arial"/>
          <w:b w:val="0"/>
          <w:color w:val="000000" w:themeColor="text1"/>
          <w:sz w:val="20"/>
          <w:szCs w:val="20"/>
        </w:rPr>
        <w:t>rejoin</w:t>
      </w:r>
      <w:proofErr w:type="spellEnd"/>
      <w:r w:rsidRPr="00F73F87">
        <w:rPr>
          <w:rFonts w:ascii="Arial" w:hAnsi="Arial" w:cs="Arial"/>
          <w:b w:val="0"/>
          <w:color w:val="000000" w:themeColor="text1"/>
          <w:sz w:val="20"/>
          <w:szCs w:val="20"/>
        </w:rPr>
        <w:t xml:space="preserve"> at the appropriate term in the following year to retake the assessment. If the student </w:t>
      </w:r>
      <w:proofErr w:type="gramStart"/>
      <w:r w:rsidRPr="00F73F87">
        <w:rPr>
          <w:rFonts w:ascii="Arial" w:hAnsi="Arial" w:cs="Arial"/>
          <w:b w:val="0"/>
          <w:color w:val="000000" w:themeColor="text1"/>
          <w:sz w:val="20"/>
          <w:szCs w:val="20"/>
        </w:rPr>
        <w:t>is allowed</w:t>
      </w:r>
      <w:proofErr w:type="gramEnd"/>
      <w:r w:rsidRPr="00F73F87">
        <w:rPr>
          <w:rFonts w:ascii="Arial" w:hAnsi="Arial" w:cs="Arial"/>
          <w:b w:val="0"/>
          <w:color w:val="000000" w:themeColor="text1"/>
          <w:sz w:val="20"/>
          <w:szCs w:val="20"/>
        </w:rPr>
        <w:t xml:space="preserve"> to continue on the programme in the current year an aggregate of the students’ previous marks will be used.</w:t>
      </w:r>
      <w:r>
        <w:rPr>
          <w:rFonts w:ascii="Arial" w:hAnsi="Arial" w:cs="Arial"/>
          <w:b w:val="0"/>
          <w:color w:val="000000" w:themeColor="text1"/>
          <w:sz w:val="20"/>
          <w:szCs w:val="20"/>
        </w:rPr>
        <w:t xml:space="preserve"> See also the provisions in Regulation 5.5.</w:t>
      </w:r>
    </w:p>
    <w:p w14:paraId="3AA80493"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If the student fails the attempt to retrieve the failed or missed assessment then they may not progress with their studies and must withdraw from the course.  </w:t>
      </w:r>
    </w:p>
    <w:p w14:paraId="5AC45949" w14:textId="77777777" w:rsidR="00AE1E2F" w:rsidRPr="006F2290" w:rsidRDefault="00AE1E2F" w:rsidP="00AE1E2F">
      <w:pPr>
        <w:pStyle w:val="BodyTextIndent"/>
        <w:ind w:left="0" w:firstLine="0"/>
        <w:rPr>
          <w:color w:val="000000" w:themeColor="text1"/>
          <w:sz w:val="20"/>
        </w:rPr>
      </w:pPr>
    </w:p>
    <w:p w14:paraId="39A23636" w14:textId="2B0FDDA5"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 xml:space="preserve">FdA and BA in Technical Theatre &amp; Stage Management, </w:t>
      </w:r>
      <w:r w:rsidR="00A03FC4">
        <w:rPr>
          <w:rFonts w:ascii="Arial" w:hAnsi="Arial" w:cs="Arial"/>
          <w:color w:val="000000" w:themeColor="text1"/>
          <w:sz w:val="20"/>
          <w:szCs w:val="20"/>
        </w:rPr>
        <w:t>Postgraduate Diploma Theatre Costume</w:t>
      </w:r>
      <w:r w:rsidRPr="006F2290">
        <w:rPr>
          <w:rFonts w:ascii="Arial" w:hAnsi="Arial" w:cs="Arial"/>
          <w:color w:val="000000" w:themeColor="text1"/>
          <w:sz w:val="20"/>
          <w:szCs w:val="20"/>
        </w:rPr>
        <w:t xml:space="preserve"> and MA Theatre Lab</w:t>
      </w:r>
      <w:r w:rsidRPr="006F2290">
        <w:rPr>
          <w:rFonts w:ascii="Arial" w:hAnsi="Arial" w:cs="Arial"/>
          <w:b w:val="0"/>
          <w:color w:val="000000" w:themeColor="text1"/>
          <w:sz w:val="20"/>
          <w:szCs w:val="20"/>
        </w:rPr>
        <w:t>:</w:t>
      </w:r>
    </w:p>
    <w:p w14:paraId="1F0696A7"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Students must pass every assessment point </w:t>
      </w:r>
      <w:proofErr w:type="gramStart"/>
      <w:r w:rsidRPr="006F2290">
        <w:rPr>
          <w:rFonts w:ascii="Arial" w:hAnsi="Arial" w:cs="Arial"/>
          <w:b w:val="0"/>
          <w:color w:val="000000" w:themeColor="text1"/>
          <w:sz w:val="20"/>
          <w:szCs w:val="20"/>
        </w:rPr>
        <w:t>to successfully complete</w:t>
      </w:r>
      <w:proofErr w:type="gramEnd"/>
      <w:r w:rsidRPr="006F2290">
        <w:rPr>
          <w:rFonts w:ascii="Arial" w:hAnsi="Arial" w:cs="Arial"/>
          <w:b w:val="0"/>
          <w:color w:val="000000" w:themeColor="text1"/>
          <w:sz w:val="20"/>
          <w:szCs w:val="20"/>
        </w:rPr>
        <w:t xml:space="preserve"> the programme. </w:t>
      </w:r>
    </w:p>
    <w:p w14:paraId="5ACE40C2" w14:textId="35E64D97" w:rsidR="00AE1E2F" w:rsidRPr="00B774B9" w:rsidRDefault="00A03FC4" w:rsidP="00AE1E2F">
      <w:pPr>
        <w:pStyle w:val="RADA"/>
        <w:numPr>
          <w:ilvl w:val="3"/>
          <w:numId w:val="18"/>
        </w:numPr>
        <w:spacing w:after="240"/>
        <w:jc w:val="left"/>
        <w:rPr>
          <w:rFonts w:ascii="Arial" w:hAnsi="Arial" w:cs="Arial"/>
          <w:b w:val="0"/>
          <w:sz w:val="20"/>
          <w:szCs w:val="20"/>
        </w:rPr>
      </w:pPr>
      <w:r>
        <w:rPr>
          <w:rFonts w:ascii="Arial" w:hAnsi="Arial" w:cs="Arial"/>
          <w:b w:val="0"/>
          <w:color w:val="000000" w:themeColor="text1"/>
          <w:sz w:val="20"/>
          <w:szCs w:val="20"/>
        </w:rPr>
        <w:t>For the MA Theatre Lab and Year 1 of the FdA Technical Theatre and Stage Management and Year 1 of the PgD Theatre Costume a</w:t>
      </w:r>
      <w:r w:rsidR="00AE1E2F" w:rsidRPr="006F2290">
        <w:rPr>
          <w:rFonts w:ascii="Arial" w:hAnsi="Arial" w:cs="Arial"/>
          <w:b w:val="0"/>
          <w:color w:val="000000" w:themeColor="text1"/>
          <w:sz w:val="20"/>
          <w:szCs w:val="20"/>
        </w:rPr>
        <w:t xml:space="preserve"> student may only miss an assessment if Mitigating </w:t>
      </w:r>
      <w:r w:rsidR="00AE1E2F" w:rsidRPr="00B774B9">
        <w:rPr>
          <w:rFonts w:ascii="Arial" w:hAnsi="Arial" w:cs="Arial"/>
          <w:b w:val="0"/>
          <w:sz w:val="20"/>
          <w:szCs w:val="20"/>
        </w:rPr>
        <w:t xml:space="preserve">Circumstances have been approved or interruption under the Fitness to </w:t>
      </w:r>
      <w:r w:rsidRPr="00B774B9">
        <w:rPr>
          <w:rFonts w:ascii="Arial" w:hAnsi="Arial" w:cs="Arial"/>
          <w:b w:val="0"/>
          <w:sz w:val="20"/>
          <w:szCs w:val="20"/>
        </w:rPr>
        <w:t>Train policy have been approved and will be required to retrieve the missed assessment.</w:t>
      </w:r>
    </w:p>
    <w:p w14:paraId="6A0CB3C7" w14:textId="48FC556D" w:rsidR="00A03FC4" w:rsidRPr="00B774B9" w:rsidRDefault="00A03FC4" w:rsidP="00A03FC4">
      <w:pPr>
        <w:pStyle w:val="RADA"/>
        <w:numPr>
          <w:ilvl w:val="3"/>
          <w:numId w:val="18"/>
        </w:numPr>
        <w:spacing w:after="240"/>
        <w:jc w:val="left"/>
        <w:rPr>
          <w:rFonts w:ascii="Arial" w:hAnsi="Arial" w:cs="Arial"/>
          <w:b w:val="0"/>
          <w:sz w:val="20"/>
          <w:szCs w:val="20"/>
        </w:rPr>
      </w:pPr>
      <w:r w:rsidRPr="00B774B9">
        <w:rPr>
          <w:rFonts w:ascii="Arial" w:hAnsi="Arial" w:cs="Arial"/>
          <w:b w:val="0"/>
          <w:sz w:val="20"/>
          <w:szCs w:val="20"/>
        </w:rPr>
        <w:t>For Year 2 of the FdA Technical Theatre and Stage Management, Year 2 of the PgD Theatre Costume and the BA Technical Theatre and Stage Management, a student may only miss an assessment if Mitigating Circumstances have been approved or interruption under the Fitness to Train policy have been approved. The student may not be required to retrieve one assessment missed where Mitigating Circumstances or interruption under the Fitness to Train policy have been approved.</w:t>
      </w:r>
    </w:p>
    <w:p w14:paraId="3597463E" w14:textId="77777777" w:rsidR="00AE1E2F" w:rsidRPr="006F2290" w:rsidRDefault="00AE1E2F" w:rsidP="00AE1E2F">
      <w:pPr>
        <w:pStyle w:val="RADA"/>
        <w:numPr>
          <w:ilvl w:val="3"/>
          <w:numId w:val="18"/>
        </w:numPr>
        <w:spacing w:after="240"/>
        <w:jc w:val="left"/>
        <w:rPr>
          <w:rFonts w:ascii="Arial" w:eastAsia="Gotham Book" w:hAnsi="Arial" w:cs="Arial"/>
          <w:b w:val="0"/>
          <w:color w:val="000000" w:themeColor="text1"/>
          <w:sz w:val="20"/>
          <w:szCs w:val="20"/>
        </w:rPr>
      </w:pPr>
      <w:r w:rsidRPr="00B774B9">
        <w:rPr>
          <w:rFonts w:ascii="Arial" w:hAnsi="Arial" w:cs="Arial"/>
          <w:b w:val="0"/>
          <w:sz w:val="20"/>
          <w:szCs w:val="20"/>
        </w:rPr>
        <w:t xml:space="preserve">A student who fails or misses an assessment </w:t>
      </w:r>
      <w:proofErr w:type="gramStart"/>
      <w:r w:rsidRPr="00B774B9">
        <w:rPr>
          <w:rFonts w:ascii="Arial" w:hAnsi="Arial" w:cs="Arial"/>
          <w:b w:val="0"/>
          <w:sz w:val="20"/>
          <w:szCs w:val="20"/>
        </w:rPr>
        <w:t>will be given</w:t>
      </w:r>
      <w:proofErr w:type="gramEnd"/>
      <w:r w:rsidRPr="00B774B9">
        <w:rPr>
          <w:rFonts w:ascii="Arial" w:hAnsi="Arial" w:cs="Arial"/>
          <w:b w:val="0"/>
          <w:sz w:val="20"/>
          <w:szCs w:val="20"/>
        </w:rPr>
        <w:t xml:space="preserve"> one opportunity to retrieve the mark. Where possible the student </w:t>
      </w:r>
      <w:proofErr w:type="gramStart"/>
      <w:r w:rsidRPr="00B774B9">
        <w:rPr>
          <w:rFonts w:ascii="Arial" w:hAnsi="Arial" w:cs="Arial"/>
          <w:b w:val="0"/>
          <w:sz w:val="20"/>
          <w:szCs w:val="20"/>
        </w:rPr>
        <w:t>will be assessed</w:t>
      </w:r>
      <w:proofErr w:type="gramEnd"/>
      <w:r w:rsidRPr="00B774B9">
        <w:rPr>
          <w:rFonts w:ascii="Arial" w:hAnsi="Arial" w:cs="Arial"/>
          <w:b w:val="0"/>
          <w:sz w:val="20"/>
          <w:szCs w:val="20"/>
        </w:rPr>
        <w:t xml:space="preserve"> by repeating the same activity. Where not possible, the student may </w:t>
      </w:r>
      <w:r w:rsidRPr="006F2290">
        <w:rPr>
          <w:rFonts w:ascii="Arial" w:hAnsi="Arial" w:cs="Arial"/>
          <w:b w:val="0"/>
          <w:color w:val="000000" w:themeColor="text1"/>
          <w:sz w:val="20"/>
          <w:szCs w:val="20"/>
        </w:rPr>
        <w:t xml:space="preserve">be required to carry out a separate piece of work in place of the original assessment. In cases where disability, illness or injury prevent the student </w:t>
      </w:r>
      <w:r w:rsidRPr="006F2290">
        <w:rPr>
          <w:rFonts w:ascii="Arial" w:hAnsi="Arial" w:cs="Arial"/>
          <w:b w:val="0"/>
          <w:color w:val="000000" w:themeColor="text1"/>
          <w:sz w:val="20"/>
          <w:szCs w:val="20"/>
        </w:rPr>
        <w:lastRenderedPageBreak/>
        <w:t>taking the original assessment reasonable adjustment will be made to allow the student to be assessed by alternative means</w:t>
      </w:r>
    </w:p>
    <w:p w14:paraId="076E845B"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 failed work must be second marked.  </w:t>
      </w:r>
    </w:p>
    <w:p w14:paraId="35D843A4"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For the MA Theatre Lab the </w:t>
      </w:r>
      <w:proofErr w:type="gramStart"/>
      <w:r w:rsidRPr="006F2290">
        <w:rPr>
          <w:rFonts w:ascii="Arial" w:hAnsi="Arial" w:cs="Arial"/>
          <w:b w:val="0"/>
          <w:color w:val="000000" w:themeColor="text1"/>
          <w:sz w:val="20"/>
          <w:szCs w:val="20"/>
        </w:rPr>
        <w:t>failed work must be agreed by the External Exam</w:t>
      </w:r>
      <w:r w:rsidRPr="006F2290">
        <w:rPr>
          <w:rStyle w:val="CommentReference"/>
          <w:rFonts w:ascii="Arial" w:hAnsi="Arial" w:cs="Arial"/>
          <w:b w:val="0"/>
          <w:color w:val="000000" w:themeColor="text1"/>
          <w:sz w:val="20"/>
          <w:szCs w:val="20"/>
        </w:rPr>
        <w:t>iner</w:t>
      </w:r>
      <w:proofErr w:type="gramEnd"/>
      <w:r w:rsidRPr="006F2290">
        <w:rPr>
          <w:rFonts w:ascii="Arial" w:hAnsi="Arial" w:cs="Arial"/>
          <w:b w:val="0"/>
          <w:color w:val="000000" w:themeColor="text1"/>
          <w:sz w:val="20"/>
          <w:szCs w:val="20"/>
        </w:rPr>
        <w:t>.</w:t>
      </w:r>
    </w:p>
    <w:p w14:paraId="44A7C757"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If the student needs to extend the length of their registration to retrieve failed/missed marks it is at the Academy’s discretion whether additional fees </w:t>
      </w:r>
      <w:proofErr w:type="gramStart"/>
      <w:r w:rsidRPr="006F2290">
        <w:rPr>
          <w:rFonts w:ascii="Arial" w:hAnsi="Arial" w:cs="Arial"/>
          <w:b w:val="0"/>
          <w:color w:val="000000" w:themeColor="text1"/>
          <w:sz w:val="20"/>
          <w:szCs w:val="20"/>
        </w:rPr>
        <w:t>will be charged</w:t>
      </w:r>
      <w:proofErr w:type="gramEnd"/>
      <w:r w:rsidRPr="006F2290">
        <w:rPr>
          <w:rFonts w:ascii="Arial" w:hAnsi="Arial" w:cs="Arial"/>
          <w:b w:val="0"/>
          <w:color w:val="000000" w:themeColor="text1"/>
          <w:sz w:val="20"/>
          <w:szCs w:val="20"/>
        </w:rPr>
        <w:t>.</w:t>
      </w:r>
    </w:p>
    <w:p w14:paraId="7397297F"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If the student fails the attempt to retrieve the failed or missed assessment then they may not progress with their studies and must withdraw from the course.</w:t>
      </w:r>
    </w:p>
    <w:p w14:paraId="091FE5A0"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In exceptional </w:t>
      </w:r>
      <w:proofErr w:type="gramStart"/>
      <w:r w:rsidRPr="006F2290">
        <w:rPr>
          <w:rFonts w:ascii="Arial" w:hAnsi="Arial" w:cs="Arial"/>
          <w:b w:val="0"/>
          <w:color w:val="000000" w:themeColor="text1"/>
          <w:sz w:val="20"/>
          <w:szCs w:val="20"/>
        </w:rPr>
        <w:t>circumstances</w:t>
      </w:r>
      <w:proofErr w:type="gramEnd"/>
      <w:r w:rsidRPr="006F2290">
        <w:rPr>
          <w:rFonts w:ascii="Arial" w:hAnsi="Arial" w:cs="Arial"/>
          <w:b w:val="0"/>
          <w:color w:val="000000" w:themeColor="text1"/>
          <w:sz w:val="20"/>
          <w:szCs w:val="20"/>
        </w:rPr>
        <w:t xml:space="preserve"> a student may be permitted to take an extended placement. The successful completion of this placement </w:t>
      </w:r>
      <w:proofErr w:type="gramStart"/>
      <w:r w:rsidRPr="006F2290">
        <w:rPr>
          <w:rFonts w:ascii="Arial" w:hAnsi="Arial" w:cs="Arial"/>
          <w:b w:val="0"/>
          <w:color w:val="000000" w:themeColor="text1"/>
          <w:sz w:val="20"/>
          <w:szCs w:val="20"/>
        </w:rPr>
        <w:t>may be counted</w:t>
      </w:r>
      <w:proofErr w:type="gramEnd"/>
      <w:r w:rsidRPr="006F2290">
        <w:rPr>
          <w:rFonts w:ascii="Arial" w:hAnsi="Arial" w:cs="Arial"/>
          <w:b w:val="0"/>
          <w:color w:val="000000" w:themeColor="text1"/>
          <w:sz w:val="20"/>
          <w:szCs w:val="20"/>
        </w:rPr>
        <w:t xml:space="preserve"> as two assessment points. </w:t>
      </w:r>
      <w:proofErr w:type="gramStart"/>
      <w:r w:rsidRPr="006F2290">
        <w:rPr>
          <w:rFonts w:ascii="Arial" w:hAnsi="Arial" w:cs="Arial"/>
          <w:b w:val="0"/>
          <w:color w:val="000000" w:themeColor="text1"/>
          <w:sz w:val="20"/>
          <w:szCs w:val="20"/>
        </w:rPr>
        <w:t>Students will normally be assessed by RADA tutors</w:t>
      </w:r>
      <w:proofErr w:type="gramEnd"/>
      <w:r w:rsidRPr="006F2290">
        <w:rPr>
          <w:rFonts w:ascii="Arial" w:hAnsi="Arial" w:cs="Arial"/>
          <w:b w:val="0"/>
          <w:color w:val="000000" w:themeColor="text1"/>
          <w:sz w:val="20"/>
          <w:szCs w:val="20"/>
        </w:rPr>
        <w:t xml:space="preserve"> during an extended placement.</w:t>
      </w:r>
    </w:p>
    <w:p w14:paraId="27B8E19A"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Mitigating Circumstances</w:t>
      </w:r>
      <w:r w:rsidRPr="006F2290">
        <w:rPr>
          <w:rFonts w:ascii="Arial" w:hAnsi="Arial" w:cs="Arial"/>
          <w:b w:val="0"/>
          <w:color w:val="000000" w:themeColor="text1"/>
          <w:sz w:val="20"/>
          <w:szCs w:val="20"/>
        </w:rPr>
        <w:t xml:space="preserve">: </w:t>
      </w:r>
    </w:p>
    <w:p w14:paraId="7AB38671"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Students are required to take their assessments at times prescribed by the Academy. However, there may be exceptional occasions when a student is unable to meet those requirements. Such circumstances may include bereavement, serious </w:t>
      </w:r>
      <w:proofErr w:type="gramStart"/>
      <w:r w:rsidRPr="006F2290">
        <w:rPr>
          <w:rFonts w:ascii="Arial" w:hAnsi="Arial" w:cs="Arial"/>
          <w:b w:val="0"/>
          <w:color w:val="000000" w:themeColor="text1"/>
          <w:sz w:val="20"/>
          <w:szCs w:val="20"/>
        </w:rPr>
        <w:t>short term</w:t>
      </w:r>
      <w:proofErr w:type="gramEnd"/>
      <w:r w:rsidRPr="006F2290">
        <w:rPr>
          <w:rFonts w:ascii="Arial" w:hAnsi="Arial" w:cs="Arial"/>
          <w:b w:val="0"/>
          <w:color w:val="000000" w:themeColor="text1"/>
          <w:sz w:val="20"/>
          <w:szCs w:val="20"/>
        </w:rPr>
        <w:t xml:space="preserve"> illness affecting the student or close members of his/her family, deterioration of a long term physical or mental health condition, other serious unforeseen factors. Students seeking to defer an assessment to retake at a future point must apply for Mitigating Circumstances. </w:t>
      </w:r>
    </w:p>
    <w:p w14:paraId="5439916A" w14:textId="0E46B04A" w:rsidR="00AE1E2F" w:rsidRPr="006D2EF7" w:rsidRDefault="00AE1E2F" w:rsidP="00AE1E2F">
      <w:pPr>
        <w:pStyle w:val="RADA"/>
        <w:numPr>
          <w:ilvl w:val="2"/>
          <w:numId w:val="18"/>
        </w:numPr>
        <w:spacing w:after="240"/>
        <w:jc w:val="left"/>
        <w:rPr>
          <w:rFonts w:ascii="Arial" w:hAnsi="Arial" w:cs="Arial"/>
          <w:sz w:val="20"/>
          <w:szCs w:val="20"/>
        </w:rPr>
      </w:pPr>
      <w:r w:rsidRPr="006F2290">
        <w:rPr>
          <w:rFonts w:ascii="Arial" w:hAnsi="Arial" w:cs="Arial"/>
          <w:b w:val="0"/>
          <w:color w:val="000000" w:themeColor="text1"/>
          <w:sz w:val="20"/>
          <w:szCs w:val="20"/>
        </w:rPr>
        <w:t xml:space="preserve">If mitigating circumstances </w:t>
      </w:r>
      <w:proofErr w:type="gramStart"/>
      <w:r w:rsidRPr="006F2290">
        <w:rPr>
          <w:rFonts w:ascii="Arial" w:hAnsi="Arial" w:cs="Arial"/>
          <w:b w:val="0"/>
          <w:color w:val="000000" w:themeColor="text1"/>
          <w:sz w:val="20"/>
          <w:szCs w:val="20"/>
        </w:rPr>
        <w:t>are approved</w:t>
      </w:r>
      <w:proofErr w:type="gramEnd"/>
      <w:r w:rsidRPr="006F2290">
        <w:rPr>
          <w:rFonts w:ascii="Arial" w:hAnsi="Arial" w:cs="Arial"/>
          <w:b w:val="0"/>
          <w:color w:val="000000" w:themeColor="text1"/>
          <w:sz w:val="20"/>
          <w:szCs w:val="20"/>
        </w:rPr>
        <w:t xml:space="preserve"> then the student will either be allowed to retrieve the original assessment in the case of an individual exercise. In the case of a performance in a play</w:t>
      </w:r>
      <w:r w:rsidRPr="006D2EF7">
        <w:rPr>
          <w:rFonts w:ascii="Arial" w:hAnsi="Arial" w:cs="Arial"/>
          <w:b w:val="0"/>
          <w:sz w:val="20"/>
          <w:szCs w:val="20"/>
        </w:rPr>
        <w:t xml:space="preserve">, or other group dependent exercise, the </w:t>
      </w:r>
      <w:proofErr w:type="gramStart"/>
      <w:r w:rsidRPr="006D2EF7">
        <w:rPr>
          <w:rFonts w:ascii="Arial" w:hAnsi="Arial" w:cs="Arial"/>
          <w:b w:val="0"/>
          <w:sz w:val="20"/>
          <w:szCs w:val="20"/>
        </w:rPr>
        <w:t>student may then be offered an alternative method of retrieval by the Chair of the relevant Programme Assessment Board</w:t>
      </w:r>
      <w:proofErr w:type="gramEnd"/>
      <w:r w:rsidRPr="006D2EF7">
        <w:rPr>
          <w:rFonts w:ascii="Arial" w:hAnsi="Arial" w:cs="Arial"/>
          <w:b w:val="0"/>
          <w:sz w:val="20"/>
          <w:szCs w:val="20"/>
        </w:rPr>
        <w:t>.</w:t>
      </w:r>
    </w:p>
    <w:p w14:paraId="3F8C6CCB" w14:textId="77777777" w:rsidR="00AE1E2F" w:rsidRPr="006D2EF7" w:rsidRDefault="00AE1E2F" w:rsidP="00AE1E2F">
      <w:pPr>
        <w:pStyle w:val="RADA"/>
        <w:numPr>
          <w:ilvl w:val="1"/>
          <w:numId w:val="18"/>
        </w:numPr>
        <w:spacing w:after="240"/>
        <w:jc w:val="left"/>
        <w:rPr>
          <w:rFonts w:ascii="Arial" w:hAnsi="Arial" w:cs="Arial"/>
          <w:sz w:val="20"/>
          <w:szCs w:val="20"/>
        </w:rPr>
      </w:pPr>
      <w:r w:rsidRPr="006D2EF7">
        <w:rPr>
          <w:rFonts w:ascii="Arial" w:hAnsi="Arial" w:cs="Arial"/>
          <w:sz w:val="20"/>
          <w:szCs w:val="20"/>
        </w:rPr>
        <w:t>Late Submission of Work</w:t>
      </w:r>
    </w:p>
    <w:p w14:paraId="0936870F" w14:textId="10166AC6" w:rsidR="00AE1E2F" w:rsidRPr="006D2EF7" w:rsidRDefault="00AE1E2F" w:rsidP="00AE1E2F">
      <w:pPr>
        <w:pStyle w:val="RADA"/>
        <w:numPr>
          <w:ilvl w:val="2"/>
          <w:numId w:val="18"/>
        </w:numPr>
        <w:spacing w:after="240"/>
        <w:jc w:val="left"/>
        <w:rPr>
          <w:rFonts w:ascii="Arial" w:hAnsi="Arial" w:cs="Arial"/>
          <w:b w:val="0"/>
          <w:sz w:val="20"/>
          <w:szCs w:val="20"/>
        </w:rPr>
      </w:pPr>
      <w:r w:rsidRPr="006D2EF7">
        <w:rPr>
          <w:rFonts w:ascii="Arial" w:hAnsi="Arial" w:cs="Arial"/>
          <w:b w:val="0"/>
          <w:sz w:val="20"/>
          <w:szCs w:val="20"/>
        </w:rPr>
        <w:t xml:space="preserve">A student who either fails to submit coursework for assessment or submits after the deadline, and has not made a request for an extension under Regulation 10.9 above (mitigating circumstances), or who has not satisfied </w:t>
      </w:r>
      <w:r w:rsidR="00F31D1A">
        <w:rPr>
          <w:rFonts w:ascii="Arial" w:hAnsi="Arial" w:cs="Arial"/>
          <w:b w:val="0"/>
          <w:sz w:val="20"/>
          <w:szCs w:val="20"/>
        </w:rPr>
        <w:t xml:space="preserve">the Chair of the Programme Assessment </w:t>
      </w:r>
      <w:r w:rsidRPr="006D2EF7">
        <w:rPr>
          <w:rFonts w:ascii="Arial" w:hAnsi="Arial" w:cs="Arial"/>
          <w:b w:val="0"/>
          <w:sz w:val="20"/>
          <w:szCs w:val="20"/>
        </w:rPr>
        <w:t xml:space="preserve">Board that their mitigating circumstances offer valid reasons for submitting late work, will have an automatic penalty applied. Work submitted within 24 hours of the deadline will be marked, but the mark awarded will be no greater than the pass mark. Work submitted after the 24 hour deadline will </w:t>
      </w:r>
      <w:r w:rsidR="00F31D1A">
        <w:rPr>
          <w:rFonts w:ascii="Arial" w:hAnsi="Arial" w:cs="Arial"/>
          <w:b w:val="0"/>
          <w:sz w:val="20"/>
          <w:szCs w:val="20"/>
        </w:rPr>
        <w:t>Programme Assessment</w:t>
      </w:r>
      <w:r w:rsidRPr="006D2EF7">
        <w:rPr>
          <w:rFonts w:ascii="Arial" w:hAnsi="Arial" w:cs="Arial"/>
          <w:b w:val="0"/>
          <w:sz w:val="20"/>
          <w:szCs w:val="20"/>
        </w:rPr>
        <w:t xml:space="preserve"> Board, be permitted to attempt the coursework again if the regulations for the programme permit such reassessment (this will not apply where the work submitted is a written retrieval for a practical or performance-based assessment as a second attempt).</w:t>
      </w:r>
    </w:p>
    <w:p w14:paraId="0BE7FFBA" w14:textId="77777777" w:rsidR="00AE1E2F" w:rsidRPr="006D2EF7" w:rsidRDefault="00AE1E2F" w:rsidP="00AE1E2F">
      <w:pPr>
        <w:pStyle w:val="RADA"/>
        <w:numPr>
          <w:ilvl w:val="2"/>
          <w:numId w:val="18"/>
        </w:numPr>
        <w:spacing w:after="240"/>
        <w:jc w:val="left"/>
        <w:rPr>
          <w:rFonts w:ascii="Arial" w:hAnsi="Arial" w:cs="Arial"/>
          <w:b w:val="0"/>
          <w:sz w:val="20"/>
          <w:szCs w:val="20"/>
        </w:rPr>
      </w:pPr>
      <w:r w:rsidRPr="006D2EF7">
        <w:rPr>
          <w:rFonts w:ascii="Arial" w:hAnsi="Arial" w:cs="Arial"/>
          <w:b w:val="0"/>
          <w:sz w:val="20"/>
          <w:szCs w:val="20"/>
        </w:rPr>
        <w:t xml:space="preserve">Where a student submits a mitigating circumstances form (including the granting of an extension) before the published coursework submission deadline and, </w:t>
      </w:r>
      <w:proofErr w:type="gramStart"/>
      <w:r w:rsidRPr="006D2EF7">
        <w:rPr>
          <w:rFonts w:ascii="Arial" w:hAnsi="Arial" w:cs="Arial"/>
          <w:b w:val="0"/>
          <w:sz w:val="20"/>
          <w:szCs w:val="20"/>
        </w:rPr>
        <w:t>as a result</w:t>
      </w:r>
      <w:proofErr w:type="gramEnd"/>
      <w:r w:rsidRPr="006D2EF7">
        <w:rPr>
          <w:rFonts w:ascii="Arial" w:hAnsi="Arial" w:cs="Arial"/>
          <w:b w:val="0"/>
          <w:sz w:val="20"/>
          <w:szCs w:val="20"/>
        </w:rPr>
        <w:t xml:space="preserve"> of their mitigating circumstances, submits work after the published deadline, the student’s work will be marked without penalty, provided the Chair is satisfied tha</w:t>
      </w:r>
      <w:r>
        <w:rPr>
          <w:rFonts w:ascii="Arial" w:hAnsi="Arial" w:cs="Arial"/>
          <w:b w:val="0"/>
          <w:sz w:val="20"/>
          <w:szCs w:val="20"/>
        </w:rPr>
        <w:t>t the conditions in Regulation 10</w:t>
      </w:r>
      <w:r w:rsidRPr="006D2EF7">
        <w:rPr>
          <w:rFonts w:ascii="Arial" w:hAnsi="Arial" w:cs="Arial"/>
          <w:b w:val="0"/>
          <w:sz w:val="20"/>
          <w:szCs w:val="20"/>
        </w:rPr>
        <w:t>.9 above have been met.</w:t>
      </w:r>
    </w:p>
    <w:p w14:paraId="5E4A3BAA" w14:textId="597AA701" w:rsidR="00AE1E2F" w:rsidRPr="006D2EF7" w:rsidRDefault="00AE1E2F" w:rsidP="00AE1E2F">
      <w:pPr>
        <w:pStyle w:val="RADA"/>
        <w:numPr>
          <w:ilvl w:val="2"/>
          <w:numId w:val="18"/>
        </w:numPr>
        <w:spacing w:after="240"/>
        <w:jc w:val="left"/>
        <w:rPr>
          <w:rFonts w:ascii="Arial" w:hAnsi="Arial" w:cs="Arial"/>
          <w:b w:val="0"/>
          <w:sz w:val="20"/>
          <w:szCs w:val="20"/>
        </w:rPr>
      </w:pPr>
      <w:r w:rsidRPr="006D2EF7">
        <w:rPr>
          <w:rFonts w:ascii="Arial" w:hAnsi="Arial" w:cs="Arial"/>
          <w:b w:val="0"/>
          <w:sz w:val="20"/>
          <w:szCs w:val="20"/>
        </w:rPr>
        <w:t xml:space="preserve">In exercising their discretion, the Chair of the </w:t>
      </w:r>
      <w:r w:rsidR="00F31D1A">
        <w:rPr>
          <w:rFonts w:ascii="Arial" w:hAnsi="Arial" w:cs="Arial"/>
          <w:b w:val="0"/>
          <w:sz w:val="20"/>
          <w:szCs w:val="20"/>
        </w:rPr>
        <w:t>Programme Assessment</w:t>
      </w:r>
      <w:r w:rsidRPr="006D2EF7">
        <w:rPr>
          <w:rFonts w:ascii="Arial" w:hAnsi="Arial" w:cs="Arial"/>
          <w:b w:val="0"/>
          <w:sz w:val="20"/>
          <w:szCs w:val="20"/>
        </w:rPr>
        <w:t xml:space="preserve"> Board must be satisfied that the mitigating circumstances would: </w:t>
      </w:r>
    </w:p>
    <w:p w14:paraId="60DFD255" w14:textId="77777777" w:rsidR="00AE1E2F" w:rsidRPr="006D2EF7" w:rsidRDefault="00AE1E2F" w:rsidP="00AE1E2F">
      <w:pPr>
        <w:pStyle w:val="RADA"/>
        <w:numPr>
          <w:ilvl w:val="3"/>
          <w:numId w:val="18"/>
        </w:numPr>
        <w:spacing w:after="240"/>
        <w:jc w:val="left"/>
        <w:rPr>
          <w:rFonts w:ascii="Arial" w:hAnsi="Arial" w:cs="Arial"/>
          <w:b w:val="0"/>
          <w:sz w:val="20"/>
          <w:szCs w:val="20"/>
        </w:rPr>
      </w:pPr>
      <w:r w:rsidRPr="006D2EF7">
        <w:rPr>
          <w:rFonts w:ascii="Arial" w:hAnsi="Arial" w:cs="Arial"/>
          <w:b w:val="0"/>
          <w:sz w:val="20"/>
          <w:szCs w:val="20"/>
        </w:rPr>
        <w:t>prevent or have prevented the student from sitting the examination or submitting the assessment within the given timeframe; or</w:t>
      </w:r>
    </w:p>
    <w:p w14:paraId="0594DE19" w14:textId="77777777" w:rsidR="00AE1E2F" w:rsidRPr="006D2EF7" w:rsidRDefault="00AE1E2F" w:rsidP="00AE1E2F">
      <w:pPr>
        <w:pStyle w:val="RADA"/>
        <w:numPr>
          <w:ilvl w:val="3"/>
          <w:numId w:val="18"/>
        </w:numPr>
        <w:spacing w:after="240"/>
        <w:jc w:val="left"/>
        <w:rPr>
          <w:rFonts w:ascii="Arial" w:hAnsi="Arial" w:cs="Arial"/>
          <w:b w:val="0"/>
          <w:sz w:val="20"/>
          <w:szCs w:val="20"/>
        </w:rPr>
      </w:pPr>
      <w:proofErr w:type="gramStart"/>
      <w:r w:rsidRPr="006D2EF7">
        <w:rPr>
          <w:rFonts w:ascii="Arial" w:hAnsi="Arial" w:cs="Arial"/>
          <w:b w:val="0"/>
          <w:sz w:val="20"/>
          <w:szCs w:val="20"/>
        </w:rPr>
        <w:t>have</w:t>
      </w:r>
      <w:proofErr w:type="gramEnd"/>
      <w:r w:rsidRPr="006D2EF7">
        <w:rPr>
          <w:rFonts w:ascii="Arial" w:hAnsi="Arial" w:cs="Arial"/>
          <w:b w:val="0"/>
          <w:sz w:val="20"/>
          <w:szCs w:val="20"/>
        </w:rPr>
        <w:t xml:space="preserve"> or have had a significant and adverse impact on the student’s performance in the assessment.</w:t>
      </w:r>
    </w:p>
    <w:p w14:paraId="3B19290B" w14:textId="77777777" w:rsidR="00AE1E2F" w:rsidRPr="006D2EF7" w:rsidRDefault="00AE1E2F" w:rsidP="00AE1E2F">
      <w:pPr>
        <w:pStyle w:val="RADA"/>
        <w:numPr>
          <w:ilvl w:val="2"/>
          <w:numId w:val="18"/>
        </w:numPr>
        <w:spacing w:after="240"/>
        <w:jc w:val="left"/>
        <w:rPr>
          <w:rFonts w:ascii="Arial" w:hAnsi="Arial" w:cs="Arial"/>
          <w:b w:val="0"/>
          <w:sz w:val="20"/>
          <w:szCs w:val="20"/>
        </w:rPr>
      </w:pPr>
      <w:r w:rsidRPr="006D2EF7">
        <w:rPr>
          <w:rFonts w:ascii="Arial" w:hAnsi="Arial" w:cs="Arial"/>
          <w:b w:val="0"/>
          <w:sz w:val="20"/>
          <w:szCs w:val="20"/>
        </w:rPr>
        <w:lastRenderedPageBreak/>
        <w:t xml:space="preserve">Under no circumstances </w:t>
      </w:r>
      <w:proofErr w:type="gramStart"/>
      <w:r w:rsidRPr="006D2EF7">
        <w:rPr>
          <w:rFonts w:ascii="Arial" w:hAnsi="Arial" w:cs="Arial"/>
          <w:b w:val="0"/>
          <w:sz w:val="20"/>
          <w:szCs w:val="20"/>
        </w:rPr>
        <w:t>may marks be raised</w:t>
      </w:r>
      <w:proofErr w:type="gramEnd"/>
      <w:r w:rsidRPr="006D2EF7">
        <w:rPr>
          <w:rFonts w:ascii="Arial" w:hAnsi="Arial" w:cs="Arial"/>
          <w:b w:val="0"/>
          <w:sz w:val="20"/>
          <w:szCs w:val="20"/>
        </w:rPr>
        <w:t xml:space="preserve"> due to mitigating circumstances in relation to a student’s performance in an assessment. </w:t>
      </w:r>
    </w:p>
    <w:p w14:paraId="4F485B2B"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Publication of examination results</w:t>
      </w:r>
    </w:p>
    <w:p w14:paraId="25DE6819"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After the King’s Faculty Assessment Board has determined the results of the examinations for which it is responsible, the King’s Director of Students and Education will issue the official pass list for the programme in question, in alphabetical order, and by classification if appropriate. The pass lists </w:t>
      </w:r>
      <w:proofErr w:type="gramStart"/>
      <w:r w:rsidRPr="006F2290">
        <w:rPr>
          <w:rFonts w:ascii="Arial" w:hAnsi="Arial" w:cs="Arial"/>
          <w:b w:val="0"/>
          <w:color w:val="000000" w:themeColor="text1"/>
          <w:sz w:val="20"/>
          <w:szCs w:val="20"/>
        </w:rPr>
        <w:t>will be amalgamated</w:t>
      </w:r>
      <w:proofErr w:type="gramEnd"/>
      <w:r w:rsidRPr="006F2290">
        <w:rPr>
          <w:rFonts w:ascii="Arial" w:hAnsi="Arial" w:cs="Arial"/>
          <w:b w:val="0"/>
          <w:color w:val="000000" w:themeColor="text1"/>
          <w:sz w:val="20"/>
          <w:szCs w:val="20"/>
        </w:rPr>
        <w:t xml:space="preserve"> to form the public record of the graduating cohort</w:t>
      </w:r>
      <w:r>
        <w:rPr>
          <w:rFonts w:ascii="Arial" w:hAnsi="Arial" w:cs="Arial"/>
          <w:b w:val="0"/>
          <w:color w:val="000000" w:themeColor="text1"/>
          <w:sz w:val="20"/>
          <w:szCs w:val="20"/>
        </w:rPr>
        <w:t>.</w:t>
      </w:r>
    </w:p>
    <w:p w14:paraId="604C5B00"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 results of examinations are confidential until the official pass list </w:t>
      </w:r>
      <w:proofErr w:type="gramStart"/>
      <w:r w:rsidRPr="006F2290">
        <w:rPr>
          <w:rFonts w:ascii="Arial" w:hAnsi="Arial" w:cs="Arial"/>
          <w:b w:val="0"/>
          <w:color w:val="000000" w:themeColor="text1"/>
          <w:sz w:val="20"/>
          <w:szCs w:val="20"/>
        </w:rPr>
        <w:t>has been issued</w:t>
      </w:r>
      <w:proofErr w:type="gramEnd"/>
      <w:r w:rsidRPr="006F2290">
        <w:rPr>
          <w:rFonts w:ascii="Arial" w:hAnsi="Arial" w:cs="Arial"/>
          <w:b w:val="0"/>
          <w:color w:val="000000" w:themeColor="text1"/>
          <w:sz w:val="20"/>
          <w:szCs w:val="20"/>
        </w:rPr>
        <w:t>, but recommended results may be displayed in accordance with Regulation 9.10.3.</w:t>
      </w:r>
    </w:p>
    <w:p w14:paraId="6C4BF99F"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At the discretion of the relevant Chairs of the Faculty Assessment Board in Arts and Humanities, recommended results of examinations </w:t>
      </w:r>
      <w:proofErr w:type="gramStart"/>
      <w:r w:rsidRPr="006F2290">
        <w:rPr>
          <w:rFonts w:ascii="Arial" w:hAnsi="Arial" w:cs="Arial"/>
          <w:b w:val="0"/>
          <w:color w:val="000000" w:themeColor="text1"/>
          <w:sz w:val="20"/>
          <w:szCs w:val="20"/>
        </w:rPr>
        <w:t>may be displayed</w:t>
      </w:r>
      <w:proofErr w:type="gramEnd"/>
      <w:r w:rsidRPr="006F2290">
        <w:rPr>
          <w:rFonts w:ascii="Arial" w:hAnsi="Arial" w:cs="Arial"/>
          <w:b w:val="0"/>
          <w:color w:val="000000" w:themeColor="text1"/>
          <w:sz w:val="20"/>
          <w:szCs w:val="20"/>
        </w:rPr>
        <w:t xml:space="preserve"> after the relevant Programme Assessment Board has met to determine the results of the examinations and before the official pass list has been issued. Lists of any such results shall be clearly marked as ‘recommendations of the Programme Assessment Board’ and </w:t>
      </w:r>
      <w:proofErr w:type="gramStart"/>
      <w:r w:rsidRPr="006F2290">
        <w:rPr>
          <w:rFonts w:ascii="Arial" w:hAnsi="Arial" w:cs="Arial"/>
          <w:b w:val="0"/>
          <w:color w:val="000000" w:themeColor="text1"/>
          <w:sz w:val="20"/>
          <w:szCs w:val="20"/>
        </w:rPr>
        <w:t>shall be signed</w:t>
      </w:r>
      <w:proofErr w:type="gramEnd"/>
      <w:r w:rsidRPr="006F2290">
        <w:rPr>
          <w:rFonts w:ascii="Arial" w:hAnsi="Arial" w:cs="Arial"/>
          <w:b w:val="0"/>
          <w:color w:val="000000" w:themeColor="text1"/>
          <w:sz w:val="20"/>
          <w:szCs w:val="20"/>
        </w:rPr>
        <w:t xml:space="preserve"> by the Chair of the Arts and Humanities Assessment Board.</w:t>
      </w:r>
    </w:p>
    <w:p w14:paraId="39B434CF" w14:textId="77777777" w:rsidR="00AE1E2F" w:rsidRPr="006D2EF7" w:rsidRDefault="00AE1E2F" w:rsidP="00AE1E2F">
      <w:pPr>
        <w:pStyle w:val="RADA"/>
        <w:numPr>
          <w:ilvl w:val="2"/>
          <w:numId w:val="18"/>
        </w:numPr>
        <w:spacing w:after="240"/>
        <w:jc w:val="left"/>
        <w:rPr>
          <w:rFonts w:ascii="Arial" w:hAnsi="Arial" w:cs="Arial"/>
          <w:color w:val="000000" w:themeColor="text1"/>
          <w:sz w:val="20"/>
          <w:szCs w:val="20"/>
        </w:rPr>
      </w:pPr>
      <w:proofErr w:type="gramStart"/>
      <w:r w:rsidRPr="006F2290">
        <w:rPr>
          <w:rFonts w:ascii="Arial" w:hAnsi="Arial" w:cs="Arial"/>
          <w:b w:val="0"/>
          <w:color w:val="000000" w:themeColor="text1"/>
          <w:sz w:val="20"/>
          <w:szCs w:val="20"/>
        </w:rPr>
        <w:t xml:space="preserve">The issuing of marks will be undertaken </w:t>
      </w:r>
      <w:r>
        <w:rPr>
          <w:rFonts w:ascii="Arial" w:hAnsi="Arial" w:cs="Arial"/>
          <w:b w:val="0"/>
          <w:color w:val="000000" w:themeColor="text1"/>
          <w:sz w:val="20"/>
          <w:szCs w:val="20"/>
        </w:rPr>
        <w:t xml:space="preserve">by </w:t>
      </w:r>
      <w:r w:rsidRPr="006D2EF7">
        <w:rPr>
          <w:rFonts w:ascii="Arial" w:hAnsi="Arial" w:cs="Arial"/>
          <w:b w:val="0"/>
          <w:color w:val="000000" w:themeColor="text1"/>
          <w:sz w:val="20"/>
          <w:szCs w:val="20"/>
        </w:rPr>
        <w:t>RADA staff under the authority of the King’s College London</w:t>
      </w:r>
      <w:proofErr w:type="gramEnd"/>
      <w:r w:rsidRPr="006D2EF7">
        <w:rPr>
          <w:rFonts w:ascii="Arial" w:hAnsi="Arial" w:cs="Arial"/>
          <w:b w:val="0"/>
          <w:color w:val="000000" w:themeColor="text1"/>
          <w:sz w:val="20"/>
          <w:szCs w:val="20"/>
        </w:rPr>
        <w:t xml:space="preserve">. </w:t>
      </w:r>
    </w:p>
    <w:p w14:paraId="515AC057"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Issue of Certificates</w:t>
      </w:r>
    </w:p>
    <w:p w14:paraId="2191ACF6" w14:textId="77777777" w:rsidR="00AE1E2F" w:rsidRPr="00B774B9" w:rsidRDefault="00AE1E2F" w:rsidP="00AE1E2F">
      <w:pPr>
        <w:pStyle w:val="RADA"/>
        <w:numPr>
          <w:ilvl w:val="2"/>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t xml:space="preserve">The ‘date of the award’ shall normally be the first day of the month following the date of the meeting held to ratify the results. This does not constitute the date of publication of results for the </w:t>
      </w:r>
      <w:r w:rsidRPr="00B774B9">
        <w:rPr>
          <w:rFonts w:ascii="Arial" w:hAnsi="Arial" w:cs="Arial"/>
          <w:b w:val="0"/>
          <w:sz w:val="20"/>
          <w:szCs w:val="20"/>
        </w:rPr>
        <w:t>purposes of appeals submitted in accordance with Regulation 10.</w:t>
      </w:r>
    </w:p>
    <w:p w14:paraId="6CA52DA9" w14:textId="4E79B6C9" w:rsidR="00AE1E2F" w:rsidRPr="00B774B9" w:rsidRDefault="00AE1E2F" w:rsidP="00AE1E2F">
      <w:pPr>
        <w:pStyle w:val="RADA"/>
        <w:numPr>
          <w:ilvl w:val="2"/>
          <w:numId w:val="18"/>
        </w:numPr>
        <w:spacing w:after="240"/>
        <w:jc w:val="left"/>
        <w:rPr>
          <w:rFonts w:ascii="Arial" w:hAnsi="Arial" w:cs="Arial"/>
          <w:b w:val="0"/>
          <w:sz w:val="20"/>
          <w:szCs w:val="20"/>
        </w:rPr>
      </w:pPr>
      <w:r w:rsidRPr="00B774B9">
        <w:rPr>
          <w:rFonts w:ascii="Arial" w:hAnsi="Arial" w:cs="Arial"/>
          <w:b w:val="0"/>
          <w:sz w:val="20"/>
          <w:szCs w:val="20"/>
        </w:rPr>
        <w:t xml:space="preserve">The King’s Academic Board and the RADA Council </w:t>
      </w:r>
      <w:r w:rsidR="00F31D1A" w:rsidRPr="00B774B9">
        <w:rPr>
          <w:rFonts w:ascii="Arial" w:hAnsi="Arial" w:cs="Arial"/>
          <w:b w:val="0"/>
          <w:sz w:val="20"/>
          <w:szCs w:val="20"/>
        </w:rPr>
        <w:t xml:space="preserve">(or Academic Board if it delegates this responsibility to RADA Academic Board) </w:t>
      </w:r>
      <w:r w:rsidRPr="00B774B9">
        <w:rPr>
          <w:rFonts w:ascii="Arial" w:hAnsi="Arial" w:cs="Arial"/>
          <w:b w:val="0"/>
          <w:sz w:val="20"/>
          <w:szCs w:val="20"/>
        </w:rPr>
        <w:t>shall receive a report of degrees and other awards conferred by the College at the next meetings of these bodies following the relevant meeting(s) of the Assessment Board(s) and the issue of the relevant pass list(s).</w:t>
      </w:r>
    </w:p>
    <w:p w14:paraId="17D59380" w14:textId="77777777" w:rsidR="00AE1E2F" w:rsidRPr="006F2290" w:rsidRDefault="00AE1E2F" w:rsidP="00AE1E2F">
      <w:pPr>
        <w:pStyle w:val="RADA"/>
        <w:numPr>
          <w:ilvl w:val="2"/>
          <w:numId w:val="18"/>
        </w:numPr>
        <w:spacing w:after="240"/>
        <w:jc w:val="left"/>
        <w:rPr>
          <w:rFonts w:ascii="Arial" w:hAnsi="Arial" w:cs="Arial"/>
          <w:color w:val="000000" w:themeColor="text1"/>
          <w:sz w:val="20"/>
          <w:szCs w:val="20"/>
        </w:rPr>
      </w:pPr>
      <w:r w:rsidRPr="00B774B9">
        <w:rPr>
          <w:rFonts w:ascii="Arial" w:hAnsi="Arial" w:cs="Arial"/>
          <w:b w:val="0"/>
          <w:sz w:val="20"/>
          <w:szCs w:val="20"/>
        </w:rPr>
        <w:t xml:space="preserve">Certificates for awards </w:t>
      </w:r>
      <w:r w:rsidRPr="006F2290">
        <w:rPr>
          <w:rFonts w:ascii="Arial" w:hAnsi="Arial" w:cs="Arial"/>
          <w:b w:val="0"/>
          <w:color w:val="000000" w:themeColor="text1"/>
          <w:sz w:val="20"/>
          <w:szCs w:val="20"/>
        </w:rPr>
        <w:t>of King’s College London will be issued under the seal of the College and shall state the name of the College, the title of the award, the classification or other distinction where appropriate and the field of study where appropriate, and shall carry the signatures of the Principal of the College and the Chair of Council</w:t>
      </w:r>
      <w:r>
        <w:rPr>
          <w:rFonts w:ascii="Arial" w:hAnsi="Arial" w:cs="Arial"/>
          <w:b w:val="0"/>
          <w:color w:val="000000" w:themeColor="text1"/>
          <w:sz w:val="20"/>
          <w:szCs w:val="20"/>
        </w:rPr>
        <w:t>.</w:t>
      </w:r>
    </w:p>
    <w:p w14:paraId="77884693"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color w:val="000000" w:themeColor="text1"/>
          <w:sz w:val="20"/>
          <w:szCs w:val="20"/>
        </w:rPr>
        <w:t>Representations concerning decisions of Assessment Boards</w:t>
      </w:r>
    </w:p>
    <w:p w14:paraId="420874A1" w14:textId="77777777" w:rsidR="00AE1E2F" w:rsidRPr="006F2290"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Except as provided for </w:t>
      </w:r>
      <w:proofErr w:type="gramStart"/>
      <w:r w:rsidRPr="006F2290">
        <w:rPr>
          <w:rFonts w:ascii="Arial" w:hAnsi="Arial" w:cs="Arial"/>
          <w:b w:val="0"/>
          <w:color w:val="000000" w:themeColor="text1"/>
          <w:sz w:val="20"/>
          <w:szCs w:val="20"/>
        </w:rPr>
        <w:t>by Regulation A6 of the King's College London Regulations, no decision of a properly convened and constituted Assessment Board acting in accordance with these and any other relevant Academy or College Regulations may be modifie</w:t>
      </w:r>
      <w:r>
        <w:rPr>
          <w:rFonts w:ascii="Arial" w:hAnsi="Arial" w:cs="Arial"/>
          <w:b w:val="0"/>
          <w:color w:val="000000" w:themeColor="text1"/>
          <w:sz w:val="20"/>
          <w:szCs w:val="20"/>
        </w:rPr>
        <w:t>d</w:t>
      </w:r>
      <w:proofErr w:type="gramEnd"/>
      <w:r>
        <w:rPr>
          <w:rFonts w:ascii="Arial" w:hAnsi="Arial" w:cs="Arial"/>
          <w:b w:val="0"/>
          <w:color w:val="000000" w:themeColor="text1"/>
          <w:sz w:val="20"/>
          <w:szCs w:val="20"/>
        </w:rPr>
        <w:t xml:space="preserve">. </w:t>
      </w:r>
    </w:p>
    <w:p w14:paraId="596F2ECF" w14:textId="227885B9" w:rsidR="00AE1E2F" w:rsidRPr="0088562B" w:rsidRDefault="00AE1E2F" w:rsidP="00AE1E2F">
      <w:pPr>
        <w:pStyle w:val="RADA"/>
        <w:numPr>
          <w:ilvl w:val="2"/>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Representations concerning decisions of Assessment </w:t>
      </w:r>
      <w:proofErr w:type="gramStart"/>
      <w:r w:rsidRPr="006F2290">
        <w:rPr>
          <w:rFonts w:ascii="Arial" w:hAnsi="Arial" w:cs="Arial"/>
          <w:b w:val="0"/>
          <w:color w:val="000000" w:themeColor="text1"/>
          <w:sz w:val="20"/>
          <w:szCs w:val="20"/>
        </w:rPr>
        <w:t>Board which are based solely upon a</w:t>
      </w:r>
      <w:r w:rsidR="0088562B">
        <w:rPr>
          <w:rFonts w:ascii="Arial" w:hAnsi="Arial" w:cs="Arial"/>
          <w:b w:val="0"/>
          <w:color w:val="000000" w:themeColor="text1"/>
          <w:sz w:val="20"/>
          <w:szCs w:val="20"/>
        </w:rPr>
        <w:t xml:space="preserve"> challenge to the academic judg</w:t>
      </w:r>
      <w:r w:rsidRPr="006F2290">
        <w:rPr>
          <w:rFonts w:ascii="Arial" w:hAnsi="Arial" w:cs="Arial"/>
          <w:b w:val="0"/>
          <w:color w:val="000000" w:themeColor="text1"/>
          <w:sz w:val="20"/>
          <w:szCs w:val="20"/>
        </w:rPr>
        <w:t>ment embodied in any decision</w:t>
      </w:r>
      <w:proofErr w:type="gramEnd"/>
      <w:r w:rsidRPr="006F2290">
        <w:rPr>
          <w:rFonts w:ascii="Arial" w:hAnsi="Arial" w:cs="Arial"/>
          <w:b w:val="0"/>
          <w:color w:val="000000" w:themeColor="text1"/>
          <w:sz w:val="20"/>
          <w:szCs w:val="20"/>
        </w:rPr>
        <w:t xml:space="preserve"> will not be considered</w:t>
      </w:r>
      <w:r w:rsidR="0088562B">
        <w:rPr>
          <w:rFonts w:ascii="Arial" w:hAnsi="Arial" w:cs="Arial"/>
          <w:b w:val="0"/>
          <w:color w:val="000000" w:themeColor="text1"/>
          <w:sz w:val="20"/>
          <w:szCs w:val="20"/>
        </w:rPr>
        <w:t>.</w:t>
      </w:r>
    </w:p>
    <w:p w14:paraId="1963B1BD" w14:textId="32307DAD" w:rsidR="00AE1E2F" w:rsidRPr="00B774B9" w:rsidRDefault="00B774B9" w:rsidP="00B774B9">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Academic Appeals</w:t>
      </w:r>
      <w:r>
        <w:rPr>
          <w:rFonts w:ascii="Arial" w:eastAsiaTheme="minorHAnsi" w:hAnsi="Arial" w:cs="Arial"/>
          <w:color w:val="4CA22F"/>
          <w:sz w:val="20"/>
          <w:szCs w:val="20"/>
          <w:lang w:eastAsia="en-US"/>
        </w:rPr>
        <w:br/>
      </w:r>
    </w:p>
    <w:p w14:paraId="20A660C6"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An Academic Appeal </w:t>
      </w:r>
      <w:proofErr w:type="gramStart"/>
      <w:r w:rsidRPr="006F2290">
        <w:rPr>
          <w:rFonts w:ascii="Arial" w:hAnsi="Arial" w:cs="Arial"/>
          <w:b w:val="0"/>
          <w:color w:val="000000" w:themeColor="text1"/>
          <w:sz w:val="20"/>
          <w:szCs w:val="20"/>
        </w:rPr>
        <w:t>is defined</w:t>
      </w:r>
      <w:proofErr w:type="gramEnd"/>
      <w:r w:rsidRPr="006F2290">
        <w:rPr>
          <w:rFonts w:ascii="Arial" w:hAnsi="Arial" w:cs="Arial"/>
          <w:b w:val="0"/>
          <w:color w:val="000000" w:themeColor="text1"/>
          <w:sz w:val="20"/>
          <w:szCs w:val="20"/>
        </w:rPr>
        <w:t xml:space="preserve"> as a request for a review of an academic decision made by the Programme Assessment Board in relation to progression within a programme of study, assessments and awards. </w:t>
      </w:r>
    </w:p>
    <w:p w14:paraId="29DB5FDA" w14:textId="09B62B28" w:rsidR="00AE1E2F" w:rsidRPr="006D2EF7" w:rsidRDefault="00AE1E2F" w:rsidP="00AE1E2F">
      <w:pPr>
        <w:pStyle w:val="RADA"/>
        <w:numPr>
          <w:ilvl w:val="1"/>
          <w:numId w:val="18"/>
        </w:numPr>
        <w:spacing w:after="240"/>
        <w:jc w:val="left"/>
        <w:rPr>
          <w:rFonts w:ascii="Arial" w:hAnsi="Arial" w:cs="Arial"/>
          <w:b w:val="0"/>
          <w:sz w:val="20"/>
          <w:szCs w:val="20"/>
        </w:rPr>
      </w:pPr>
      <w:r w:rsidRPr="006F2290">
        <w:rPr>
          <w:rFonts w:ascii="Arial" w:hAnsi="Arial" w:cs="Arial"/>
          <w:b w:val="0"/>
          <w:color w:val="000000" w:themeColor="text1"/>
          <w:sz w:val="20"/>
          <w:szCs w:val="20"/>
        </w:rPr>
        <w:t xml:space="preserve">If a student </w:t>
      </w:r>
      <w:r w:rsidRPr="006D2EF7">
        <w:rPr>
          <w:rFonts w:ascii="Arial" w:hAnsi="Arial" w:cs="Arial"/>
          <w:b w:val="0"/>
          <w:sz w:val="20"/>
          <w:szCs w:val="20"/>
        </w:rPr>
        <w:t>fails an assessment af</w:t>
      </w:r>
      <w:r w:rsidR="0088562B">
        <w:rPr>
          <w:rFonts w:ascii="Arial" w:hAnsi="Arial" w:cs="Arial"/>
          <w:b w:val="0"/>
          <w:sz w:val="20"/>
          <w:szCs w:val="20"/>
        </w:rPr>
        <w:t>ter attempting retrieval (see 9</w:t>
      </w:r>
      <w:r w:rsidRPr="006D2EF7">
        <w:rPr>
          <w:rFonts w:ascii="Arial" w:hAnsi="Arial" w:cs="Arial"/>
          <w:b w:val="0"/>
          <w:sz w:val="20"/>
          <w:szCs w:val="20"/>
        </w:rPr>
        <w:t xml:space="preserve">.8 Academic Progression Requirements), they may have the right to appeal. A student can only make an appeal after the King’s Faculty Assessment Board has agreed the mark and the student </w:t>
      </w:r>
      <w:proofErr w:type="gramStart"/>
      <w:r w:rsidRPr="006D2EF7">
        <w:rPr>
          <w:rFonts w:ascii="Arial" w:hAnsi="Arial" w:cs="Arial"/>
          <w:b w:val="0"/>
          <w:sz w:val="20"/>
          <w:szCs w:val="20"/>
        </w:rPr>
        <w:t>has been formally notified</w:t>
      </w:r>
      <w:proofErr w:type="gramEnd"/>
      <w:r w:rsidRPr="006D2EF7">
        <w:rPr>
          <w:rFonts w:ascii="Arial" w:hAnsi="Arial" w:cs="Arial"/>
          <w:b w:val="0"/>
          <w:sz w:val="20"/>
          <w:szCs w:val="20"/>
        </w:rPr>
        <w:t xml:space="preserve"> of the outcome. </w:t>
      </w:r>
    </w:p>
    <w:p w14:paraId="09018191" w14:textId="2ABB811A" w:rsidR="00B774B9" w:rsidRPr="00B774B9" w:rsidRDefault="00AE1E2F" w:rsidP="00B774B9">
      <w:pPr>
        <w:pStyle w:val="RADA"/>
        <w:numPr>
          <w:ilvl w:val="1"/>
          <w:numId w:val="18"/>
        </w:numPr>
        <w:spacing w:after="240"/>
        <w:jc w:val="left"/>
        <w:rPr>
          <w:rFonts w:ascii="Arial" w:hAnsi="Arial" w:cs="Arial"/>
          <w:b w:val="0"/>
          <w:sz w:val="20"/>
        </w:rPr>
      </w:pPr>
      <w:r w:rsidRPr="006D2EF7">
        <w:rPr>
          <w:rFonts w:ascii="Arial" w:hAnsi="Arial" w:cs="Arial"/>
          <w:b w:val="0"/>
          <w:sz w:val="20"/>
          <w:szCs w:val="20"/>
        </w:rPr>
        <w:lastRenderedPageBreak/>
        <w:t xml:space="preserve">RADA </w:t>
      </w:r>
      <w:proofErr w:type="gramStart"/>
      <w:r w:rsidRPr="006D2EF7">
        <w:rPr>
          <w:rFonts w:ascii="Arial" w:hAnsi="Arial" w:cs="Arial"/>
          <w:b w:val="0"/>
          <w:sz w:val="20"/>
          <w:szCs w:val="20"/>
        </w:rPr>
        <w:t>is bound</w:t>
      </w:r>
      <w:proofErr w:type="gramEnd"/>
      <w:r w:rsidRPr="006D2EF7">
        <w:rPr>
          <w:rFonts w:ascii="Arial" w:hAnsi="Arial" w:cs="Arial"/>
          <w:b w:val="0"/>
          <w:sz w:val="20"/>
          <w:szCs w:val="20"/>
        </w:rPr>
        <w:t xml:space="preserve"> by King’s College London appeals process for all academic appeals. There are two principal grounds stated in the King’s regulations: </w:t>
      </w:r>
      <w:r w:rsidRPr="00A13422">
        <w:rPr>
          <w:rFonts w:ascii="Arial" w:hAnsi="Arial" w:cs="Arial"/>
          <w:b w:val="0"/>
          <w:sz w:val="20"/>
          <w:szCs w:val="20"/>
        </w:rPr>
        <w:t>(</w:t>
      </w:r>
      <w:hyperlink r:id="rId12" w:history="1">
        <w:r w:rsidR="00B774B9" w:rsidRPr="00D651EF">
          <w:rPr>
            <w:rStyle w:val="Hyperlink"/>
            <w:rFonts w:ascii="Arial" w:hAnsi="Arial" w:cs="Arial"/>
            <w:sz w:val="20"/>
          </w:rPr>
          <w:t>https://www.kcl.ac.uk/campuslife/acservices/Academic-Regulations/assets-17-18/T44.pdf</w:t>
        </w:r>
      </w:hyperlink>
      <w:r w:rsidR="00B774B9">
        <w:rPr>
          <w:rStyle w:val="Hyperlink"/>
          <w:rFonts w:ascii="Arial" w:hAnsi="Arial" w:cs="Arial"/>
          <w:color w:val="000000" w:themeColor="text1"/>
          <w:sz w:val="20"/>
        </w:rPr>
        <w:t>)</w:t>
      </w:r>
      <w:r w:rsidR="00B774B9">
        <w:rPr>
          <w:rStyle w:val="Hyperlink"/>
          <w:rFonts w:ascii="Arial" w:hAnsi="Arial" w:cs="Arial"/>
          <w:b w:val="0"/>
          <w:color w:val="auto"/>
          <w:sz w:val="20"/>
          <w:u w:val="none"/>
        </w:rPr>
        <w:t xml:space="preserve"> </w:t>
      </w:r>
    </w:p>
    <w:p w14:paraId="6C7A382F" w14:textId="77777777" w:rsidR="00AE1E2F" w:rsidRPr="006D2EF7" w:rsidRDefault="00AE1E2F" w:rsidP="00AE1E2F">
      <w:pPr>
        <w:pStyle w:val="RADA"/>
        <w:numPr>
          <w:ilvl w:val="3"/>
          <w:numId w:val="18"/>
        </w:numPr>
        <w:spacing w:after="240"/>
        <w:jc w:val="left"/>
        <w:rPr>
          <w:rFonts w:ascii="Arial" w:hAnsi="Arial" w:cs="Arial"/>
          <w:b w:val="0"/>
          <w:sz w:val="20"/>
          <w:szCs w:val="20"/>
        </w:rPr>
      </w:pPr>
      <w:r w:rsidRPr="006D2EF7">
        <w:rPr>
          <w:rFonts w:ascii="Arial" w:hAnsi="Arial" w:cs="Arial"/>
          <w:b w:val="0"/>
          <w:sz w:val="20"/>
          <w:szCs w:val="20"/>
        </w:rPr>
        <w:t xml:space="preserve">King’s Regulation A6 2.5(a) </w:t>
      </w:r>
      <w:proofErr w:type="gramStart"/>
      <w:r w:rsidRPr="006D2EF7">
        <w:rPr>
          <w:rFonts w:ascii="Arial" w:eastAsia="Arial" w:hAnsi="Arial" w:cs="Arial"/>
          <w:b w:val="0"/>
          <w:sz w:val="20"/>
        </w:rPr>
        <w:t>There</w:t>
      </w:r>
      <w:proofErr w:type="gramEnd"/>
      <w:r w:rsidRPr="006D2EF7">
        <w:rPr>
          <w:rFonts w:ascii="Arial" w:eastAsia="Arial" w:hAnsi="Arial" w:cs="Arial"/>
          <w:b w:val="0"/>
          <w:sz w:val="20"/>
        </w:rPr>
        <w:t xml:space="preserve"> is evidence that your examination may have been adversely affected by mitigating circumstances which you were unable, or for valid reasons unwilling, to divulge to the Assessment Board before its decision was reached.</w:t>
      </w:r>
    </w:p>
    <w:p w14:paraId="27CA606E" w14:textId="77777777" w:rsidR="00AE1E2F" w:rsidRPr="006D2EF7" w:rsidRDefault="00AE1E2F" w:rsidP="00AE1E2F">
      <w:pPr>
        <w:pStyle w:val="RADA"/>
        <w:numPr>
          <w:ilvl w:val="3"/>
          <w:numId w:val="18"/>
        </w:numPr>
        <w:spacing w:after="240"/>
        <w:jc w:val="left"/>
        <w:rPr>
          <w:rFonts w:ascii="Arial" w:hAnsi="Arial" w:cs="Arial"/>
          <w:b w:val="0"/>
          <w:sz w:val="20"/>
          <w:szCs w:val="20"/>
        </w:rPr>
      </w:pPr>
      <w:r w:rsidRPr="006D2EF7">
        <w:rPr>
          <w:rFonts w:ascii="Arial" w:eastAsia="Arial" w:hAnsi="Arial" w:cs="Arial"/>
          <w:b w:val="0"/>
          <w:sz w:val="20"/>
        </w:rPr>
        <w:t xml:space="preserve">King’s Regulation A6 2.5(b) </w:t>
      </w:r>
      <w:proofErr w:type="gramStart"/>
      <w:r w:rsidRPr="006D2EF7">
        <w:rPr>
          <w:rFonts w:ascii="Arial" w:eastAsia="Arial" w:hAnsi="Arial" w:cs="Arial"/>
          <w:b w:val="0"/>
          <w:sz w:val="20"/>
        </w:rPr>
        <w:t>There</w:t>
      </w:r>
      <w:proofErr w:type="gramEnd"/>
      <w:r w:rsidRPr="006D2EF7">
        <w:rPr>
          <w:rFonts w:ascii="Arial" w:eastAsia="Arial" w:hAnsi="Arial" w:cs="Arial"/>
          <w:b w:val="0"/>
          <w:sz w:val="20"/>
        </w:rPr>
        <w:t xml:space="preserve"> is clear evidence of a significant administrative error on the part of the Academy or in the conduct of the examination and that this accounted for your performance.</w:t>
      </w:r>
    </w:p>
    <w:p w14:paraId="19E23175" w14:textId="77777777" w:rsidR="00AE1E2F" w:rsidRPr="006D2EF7" w:rsidRDefault="00AE1E2F" w:rsidP="00AE1E2F">
      <w:pPr>
        <w:pStyle w:val="RADA"/>
        <w:numPr>
          <w:ilvl w:val="1"/>
          <w:numId w:val="18"/>
        </w:numPr>
        <w:spacing w:after="240"/>
        <w:jc w:val="left"/>
        <w:rPr>
          <w:rFonts w:ascii="Arial" w:hAnsi="Arial" w:cs="Arial"/>
          <w:b w:val="0"/>
          <w:sz w:val="20"/>
          <w:szCs w:val="20"/>
        </w:rPr>
      </w:pPr>
      <w:r w:rsidRPr="006D2EF7">
        <w:rPr>
          <w:rFonts w:ascii="Arial" w:hAnsi="Arial" w:cs="Arial"/>
          <w:b w:val="0"/>
          <w:sz w:val="20"/>
          <w:szCs w:val="20"/>
        </w:rPr>
        <w:t>A student has no right of appeal on the following grounds:</w:t>
      </w:r>
    </w:p>
    <w:p w14:paraId="159012A6"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Challenges to the academic or prof</w:t>
      </w:r>
      <w:r>
        <w:rPr>
          <w:rFonts w:ascii="Arial" w:hAnsi="Arial" w:cs="Arial"/>
          <w:b w:val="0"/>
          <w:color w:val="000000" w:themeColor="text1"/>
          <w:sz w:val="20"/>
          <w:szCs w:val="20"/>
        </w:rPr>
        <w:t>essional judg</w:t>
      </w:r>
      <w:r w:rsidRPr="006F2290">
        <w:rPr>
          <w:rFonts w:ascii="Arial" w:hAnsi="Arial" w:cs="Arial"/>
          <w:b w:val="0"/>
          <w:color w:val="000000" w:themeColor="text1"/>
          <w:sz w:val="20"/>
          <w:szCs w:val="20"/>
        </w:rPr>
        <w:t>ment of examiners on an assessment outcome, mark or the level of the award recommended or granted.</w:t>
      </w:r>
    </w:p>
    <w:p w14:paraId="5328262C"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Claims that academic performance </w:t>
      </w:r>
      <w:proofErr w:type="gramStart"/>
      <w:r w:rsidRPr="006F2290">
        <w:rPr>
          <w:rFonts w:ascii="Arial" w:hAnsi="Arial" w:cs="Arial"/>
          <w:b w:val="0"/>
          <w:color w:val="000000" w:themeColor="text1"/>
          <w:sz w:val="20"/>
          <w:szCs w:val="20"/>
        </w:rPr>
        <w:t>was adversely affected</w:t>
      </w:r>
      <w:proofErr w:type="gramEnd"/>
      <w:r w:rsidRPr="006F2290">
        <w:rPr>
          <w:rFonts w:ascii="Arial" w:hAnsi="Arial" w:cs="Arial"/>
          <w:b w:val="0"/>
          <w:color w:val="000000" w:themeColor="text1"/>
          <w:sz w:val="20"/>
          <w:szCs w:val="20"/>
        </w:rPr>
        <w:t xml:space="preserve"> by factors such as ill health, where there is no contemporaneous, independent, medical or other evidence to support the application.</w:t>
      </w:r>
    </w:p>
    <w:p w14:paraId="464D44D8"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Appeals that are based on </w:t>
      </w:r>
      <w:proofErr w:type="gramStart"/>
      <w:r w:rsidRPr="006F2290">
        <w:rPr>
          <w:rFonts w:ascii="Arial" w:hAnsi="Arial" w:cs="Arial"/>
          <w:b w:val="0"/>
          <w:color w:val="000000" w:themeColor="text1"/>
          <w:sz w:val="20"/>
          <w:szCs w:val="20"/>
        </w:rPr>
        <w:t>circumstances which</w:t>
      </w:r>
      <w:proofErr w:type="gramEnd"/>
      <w:r w:rsidRPr="006F2290">
        <w:rPr>
          <w:rFonts w:ascii="Arial" w:hAnsi="Arial" w:cs="Arial"/>
          <w:b w:val="0"/>
          <w:color w:val="000000" w:themeColor="text1"/>
          <w:sz w:val="20"/>
          <w:szCs w:val="20"/>
        </w:rPr>
        <w:t>, without good reason, were not brought to the attention of the Programme Assessment Board at the appropriate time.</w:t>
      </w:r>
    </w:p>
    <w:p w14:paraId="1D56EAA9" w14:textId="7A86255D" w:rsidR="00AE1E2F" w:rsidRPr="006579DA" w:rsidRDefault="00AE1E2F" w:rsidP="00AE1E2F">
      <w:pPr>
        <w:pStyle w:val="RADA"/>
        <w:numPr>
          <w:ilvl w:val="1"/>
          <w:numId w:val="18"/>
        </w:numPr>
        <w:spacing w:after="240"/>
        <w:jc w:val="left"/>
        <w:rPr>
          <w:rFonts w:ascii="Arial" w:hAnsi="Arial" w:cs="Arial"/>
          <w:b w:val="0"/>
          <w:color w:val="000000" w:themeColor="text1"/>
          <w:sz w:val="20"/>
          <w:szCs w:val="20"/>
        </w:rPr>
      </w:pPr>
      <w:r w:rsidRPr="00B774B9">
        <w:rPr>
          <w:rFonts w:ascii="Arial" w:hAnsi="Arial" w:cs="Arial"/>
          <w:b w:val="0"/>
          <w:color w:val="0070C0"/>
          <w:sz w:val="20"/>
          <w:szCs w:val="20"/>
        </w:rPr>
        <w:t>To make an appeal, a student should first discuss the</w:t>
      </w:r>
      <w:r w:rsidR="00B774B9" w:rsidRPr="00B774B9">
        <w:rPr>
          <w:rFonts w:ascii="Arial" w:hAnsi="Arial" w:cs="Arial"/>
          <w:b w:val="0"/>
          <w:color w:val="0070C0"/>
          <w:sz w:val="20"/>
          <w:szCs w:val="20"/>
        </w:rPr>
        <w:t xml:space="preserve"> issue with the Course Director, who will refer to the informal process for considering any challenge to a mark or comment</w:t>
      </w:r>
      <w:r w:rsidR="00B774B9">
        <w:rPr>
          <w:rFonts w:ascii="Arial" w:hAnsi="Arial" w:cs="Arial"/>
          <w:b w:val="0"/>
          <w:color w:val="0070C0"/>
          <w:sz w:val="20"/>
          <w:szCs w:val="20"/>
        </w:rPr>
        <w:t xml:space="preserve"> (see Appendix 8</w:t>
      </w:r>
      <w:r w:rsidR="00B774B9" w:rsidRPr="00B774B9">
        <w:rPr>
          <w:rFonts w:ascii="Arial" w:hAnsi="Arial" w:cs="Arial"/>
          <w:b w:val="0"/>
          <w:color w:val="0070C0"/>
          <w:sz w:val="20"/>
          <w:szCs w:val="20"/>
        </w:rPr>
        <w:t xml:space="preserve">, bearing </w:t>
      </w:r>
      <w:proofErr w:type="gramStart"/>
      <w:r w:rsidR="00B774B9" w:rsidRPr="00B774B9">
        <w:rPr>
          <w:rFonts w:ascii="Arial" w:hAnsi="Arial" w:cs="Arial"/>
          <w:b w:val="0"/>
          <w:color w:val="0070C0"/>
          <w:sz w:val="20"/>
          <w:szCs w:val="20"/>
        </w:rPr>
        <w:t>in  mind</w:t>
      </w:r>
      <w:proofErr w:type="gramEnd"/>
      <w:r w:rsidR="00B774B9" w:rsidRPr="00B774B9">
        <w:rPr>
          <w:rFonts w:ascii="Arial" w:hAnsi="Arial" w:cs="Arial"/>
          <w:b w:val="0"/>
          <w:color w:val="0070C0"/>
          <w:sz w:val="20"/>
          <w:szCs w:val="20"/>
        </w:rPr>
        <w:t xml:space="preserve"> the provisions of 10.4 above. </w:t>
      </w:r>
      <w:r w:rsidR="00B774B9">
        <w:rPr>
          <w:rFonts w:ascii="Arial" w:hAnsi="Arial" w:cs="Arial"/>
          <w:b w:val="0"/>
          <w:color w:val="000000" w:themeColor="text1"/>
          <w:sz w:val="20"/>
          <w:szCs w:val="20"/>
        </w:rPr>
        <w:t xml:space="preserve">The student should also </w:t>
      </w:r>
      <w:r w:rsidRPr="006F2290">
        <w:rPr>
          <w:rFonts w:ascii="Arial" w:hAnsi="Arial" w:cs="Arial"/>
          <w:b w:val="0"/>
          <w:color w:val="000000" w:themeColor="text1"/>
          <w:sz w:val="20"/>
          <w:szCs w:val="20"/>
        </w:rPr>
        <w:t xml:space="preserve">take advice. An appeal </w:t>
      </w:r>
      <w:proofErr w:type="gramStart"/>
      <w:r w:rsidRPr="006F2290">
        <w:rPr>
          <w:rFonts w:ascii="Arial" w:hAnsi="Arial" w:cs="Arial"/>
          <w:b w:val="0"/>
          <w:color w:val="000000" w:themeColor="text1"/>
          <w:sz w:val="20"/>
          <w:szCs w:val="20"/>
        </w:rPr>
        <w:t>must then be submitted</w:t>
      </w:r>
      <w:proofErr w:type="gramEnd"/>
      <w:r w:rsidRPr="006F2290">
        <w:rPr>
          <w:rFonts w:ascii="Arial" w:hAnsi="Arial" w:cs="Arial"/>
          <w:b w:val="0"/>
          <w:color w:val="000000" w:themeColor="text1"/>
          <w:sz w:val="20"/>
          <w:szCs w:val="20"/>
        </w:rPr>
        <w:t xml:space="preserve"> to King’s College London within 21 days of the formal notification of the decision of the Assessment Board, using the King’s College London appeal form, which is available from the Student Conduct and Appeals Office at King’s College London.</w:t>
      </w:r>
    </w:p>
    <w:p w14:paraId="2A752738" w14:textId="77777777" w:rsidR="00AE1E2F" w:rsidRPr="006579DA" w:rsidRDefault="00AE1E2F" w:rsidP="00AE1E2F">
      <w:pPr>
        <w:pStyle w:val="RADA"/>
        <w:numPr>
          <w:ilvl w:val="1"/>
          <w:numId w:val="18"/>
        </w:numPr>
        <w:spacing w:after="240"/>
        <w:jc w:val="left"/>
        <w:rPr>
          <w:rFonts w:ascii="Arial" w:hAnsi="Arial" w:cs="Arial"/>
          <w:b w:val="0"/>
          <w:color w:val="000000" w:themeColor="text1"/>
          <w:sz w:val="20"/>
          <w:szCs w:val="20"/>
        </w:rPr>
      </w:pPr>
      <w:r>
        <w:rPr>
          <w:rFonts w:ascii="Arial" w:hAnsi="Arial" w:cs="Arial"/>
          <w:b w:val="0"/>
          <w:color w:val="000000" w:themeColor="text1"/>
          <w:sz w:val="20"/>
          <w:szCs w:val="20"/>
        </w:rPr>
        <w:t xml:space="preserve">The full Appeals Procedure and guidance is available from </w:t>
      </w:r>
      <w:hyperlink r:id="rId13" w:history="1">
        <w:r w:rsidRPr="006F2290">
          <w:rPr>
            <w:rStyle w:val="Hyperlink"/>
            <w:rFonts w:ascii="Arial" w:hAnsi="Arial" w:cs="Arial"/>
            <w:color w:val="000000" w:themeColor="text1"/>
            <w:sz w:val="20"/>
          </w:rPr>
          <w:t>www.kcl.a</w:t>
        </w:r>
        <w:r w:rsidRPr="006F2290">
          <w:rPr>
            <w:rStyle w:val="Hyperlink"/>
            <w:rFonts w:ascii="Arial" w:hAnsi="Arial" w:cs="Arial"/>
            <w:color w:val="000000" w:themeColor="text1"/>
            <w:sz w:val="20"/>
          </w:rPr>
          <w:t>c</w:t>
        </w:r>
        <w:r w:rsidRPr="006F2290">
          <w:rPr>
            <w:rStyle w:val="Hyperlink"/>
            <w:rFonts w:ascii="Arial" w:hAnsi="Arial" w:cs="Arial"/>
            <w:color w:val="000000" w:themeColor="text1"/>
            <w:sz w:val="20"/>
          </w:rPr>
          <w:t>.uk/appeals</w:t>
        </w:r>
      </w:hyperlink>
      <w:r>
        <w:rPr>
          <w:rStyle w:val="Hyperlink"/>
          <w:rFonts w:ascii="Arial" w:hAnsi="Arial" w:cs="Arial"/>
          <w:color w:val="000000" w:themeColor="text1"/>
          <w:sz w:val="20"/>
        </w:rPr>
        <w:t>.</w:t>
      </w:r>
    </w:p>
    <w:p w14:paraId="6B6E504E" w14:textId="75F281E5" w:rsidR="00AE1E2F" w:rsidRPr="00B774B9" w:rsidRDefault="00B774B9" w:rsidP="00B774B9">
      <w:pPr>
        <w:pStyle w:val="RADA"/>
        <w:numPr>
          <w:ilvl w:val="0"/>
          <w:numId w:val="18"/>
        </w:numPr>
        <w:jc w:val="left"/>
        <w:rPr>
          <w:rFonts w:ascii="Arial" w:eastAsiaTheme="minorHAnsi" w:hAnsi="Arial" w:cs="Arial"/>
          <w:color w:val="4CA22F"/>
          <w:sz w:val="20"/>
          <w:szCs w:val="20"/>
          <w:lang w:eastAsia="en-US"/>
        </w:rPr>
      </w:pPr>
      <w:r>
        <w:rPr>
          <w:rFonts w:ascii="Arial" w:eastAsiaTheme="minorHAnsi" w:hAnsi="Arial" w:cs="Arial"/>
          <w:color w:val="4CA22F"/>
          <w:sz w:val="20"/>
          <w:szCs w:val="20"/>
          <w:lang w:eastAsia="en-US"/>
        </w:rPr>
        <w:t>Complaints</w:t>
      </w:r>
      <w:r>
        <w:rPr>
          <w:rFonts w:ascii="Arial" w:eastAsiaTheme="minorHAnsi" w:hAnsi="Arial" w:cs="Arial"/>
          <w:color w:val="4CA22F"/>
          <w:sz w:val="20"/>
          <w:szCs w:val="20"/>
          <w:lang w:eastAsia="en-US"/>
        </w:rPr>
        <w:br/>
      </w:r>
    </w:p>
    <w:p w14:paraId="020BACB0"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Grounds for complaint may include: </w:t>
      </w:r>
    </w:p>
    <w:p w14:paraId="14EC823B" w14:textId="77777777" w:rsidR="00AE1E2F" w:rsidRPr="006F2290" w:rsidRDefault="00AE1E2F" w:rsidP="00AE1E2F">
      <w:pPr>
        <w:pStyle w:val="RADA"/>
        <w:numPr>
          <w:ilvl w:val="3"/>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Matters seriously undermining the quality of learning provision or support provided by the School, contrary to what students were led to expect; </w:t>
      </w:r>
    </w:p>
    <w:p w14:paraId="504CBDF1" w14:textId="77777777" w:rsidR="00AE1E2F" w:rsidRPr="006F2290" w:rsidRDefault="00AE1E2F" w:rsidP="00AE1E2F">
      <w:pPr>
        <w:pStyle w:val="RADA"/>
        <w:numPr>
          <w:ilvl w:val="3"/>
          <w:numId w:val="18"/>
        </w:numPr>
        <w:spacing w:after="240"/>
        <w:jc w:val="left"/>
        <w:rPr>
          <w:rFonts w:ascii="Arial" w:hAnsi="Arial" w:cs="Arial"/>
          <w:color w:val="000000" w:themeColor="text1"/>
          <w:sz w:val="20"/>
          <w:szCs w:val="20"/>
        </w:rPr>
      </w:pPr>
      <w:r w:rsidRPr="006F2290">
        <w:rPr>
          <w:rFonts w:ascii="Arial" w:hAnsi="Arial" w:cs="Arial"/>
          <w:b w:val="0"/>
          <w:color w:val="000000" w:themeColor="text1"/>
          <w:sz w:val="20"/>
          <w:szCs w:val="20"/>
        </w:rPr>
        <w:t xml:space="preserve">The absence, inadequacy or withdrawal of a service or </w:t>
      </w:r>
      <w:proofErr w:type="gramStart"/>
      <w:r w:rsidRPr="006F2290">
        <w:rPr>
          <w:rFonts w:ascii="Arial" w:hAnsi="Arial" w:cs="Arial"/>
          <w:b w:val="0"/>
          <w:color w:val="000000" w:themeColor="text1"/>
          <w:sz w:val="20"/>
          <w:szCs w:val="20"/>
        </w:rPr>
        <w:t>facility which students were</w:t>
      </w:r>
      <w:proofErr w:type="gramEnd"/>
      <w:r w:rsidRPr="006F2290">
        <w:rPr>
          <w:rFonts w:ascii="Arial" w:hAnsi="Arial" w:cs="Arial"/>
          <w:b w:val="0"/>
          <w:color w:val="000000" w:themeColor="text1"/>
          <w:sz w:val="20"/>
          <w:szCs w:val="20"/>
        </w:rPr>
        <w:t xml:space="preserve"> led to expect, including in respect of adjustments made, or not made, in accordance with the Equality Act 2010.</w:t>
      </w:r>
    </w:p>
    <w:p w14:paraId="2B1FB359" w14:textId="7D5803A6"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Complaints must normally relate to what students have been led to expect, normally through </w:t>
      </w:r>
      <w:proofErr w:type="gramStart"/>
      <w:r w:rsidRPr="006F2290">
        <w:rPr>
          <w:rFonts w:ascii="Arial" w:hAnsi="Arial" w:cs="Arial"/>
          <w:b w:val="0"/>
          <w:color w:val="000000" w:themeColor="text1"/>
          <w:sz w:val="20"/>
          <w:szCs w:val="20"/>
        </w:rPr>
        <w:t>information which</w:t>
      </w:r>
      <w:proofErr w:type="gramEnd"/>
      <w:r w:rsidRPr="006F2290">
        <w:rPr>
          <w:rFonts w:ascii="Arial" w:hAnsi="Arial" w:cs="Arial"/>
          <w:b w:val="0"/>
          <w:color w:val="000000" w:themeColor="text1"/>
          <w:sz w:val="20"/>
          <w:szCs w:val="20"/>
        </w:rPr>
        <w:t xml:space="preserve"> the Academy has given them. Students cannot complain about the lack of a </w:t>
      </w:r>
      <w:proofErr w:type="gramStart"/>
      <w:r w:rsidRPr="006F2290">
        <w:rPr>
          <w:rFonts w:ascii="Arial" w:hAnsi="Arial" w:cs="Arial"/>
          <w:b w:val="0"/>
          <w:color w:val="000000" w:themeColor="text1"/>
          <w:sz w:val="20"/>
          <w:szCs w:val="20"/>
        </w:rPr>
        <w:t>service which they were never led to expect, even if it is available in another school</w:t>
      </w:r>
      <w:proofErr w:type="gramEnd"/>
      <w:r w:rsidRPr="006F2290">
        <w:rPr>
          <w:rFonts w:ascii="Arial" w:hAnsi="Arial" w:cs="Arial"/>
          <w:b w:val="0"/>
          <w:color w:val="000000" w:themeColor="text1"/>
          <w:sz w:val="20"/>
          <w:szCs w:val="20"/>
        </w:rPr>
        <w:t xml:space="preserve"> or colle</w:t>
      </w:r>
      <w:r w:rsidR="00B774B9">
        <w:rPr>
          <w:rFonts w:ascii="Arial" w:hAnsi="Arial" w:cs="Arial"/>
          <w:b w:val="0"/>
          <w:color w:val="000000" w:themeColor="text1"/>
          <w:sz w:val="20"/>
          <w:szCs w:val="20"/>
        </w:rPr>
        <w:t>ge with which they are familiar, including another school of the Conservatoire for Dance and Drama.</w:t>
      </w:r>
    </w:p>
    <w:p w14:paraId="7A302D47"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There may be occasions when services or learning opportunities </w:t>
      </w:r>
      <w:proofErr w:type="gramStart"/>
      <w:r w:rsidRPr="006F2290">
        <w:rPr>
          <w:rFonts w:ascii="Arial" w:hAnsi="Arial" w:cs="Arial"/>
          <w:b w:val="0"/>
          <w:color w:val="000000" w:themeColor="text1"/>
          <w:sz w:val="20"/>
          <w:szCs w:val="20"/>
        </w:rPr>
        <w:t>are adversely affected</w:t>
      </w:r>
      <w:proofErr w:type="gramEnd"/>
      <w:r w:rsidRPr="006F2290">
        <w:rPr>
          <w:rFonts w:ascii="Arial" w:hAnsi="Arial" w:cs="Arial"/>
          <w:b w:val="0"/>
          <w:color w:val="000000" w:themeColor="text1"/>
          <w:sz w:val="20"/>
          <w:szCs w:val="20"/>
        </w:rPr>
        <w:t xml:space="preserve"> by unforeseen circumstances.  When this happens, students are entitled to expect that steps </w:t>
      </w:r>
      <w:proofErr w:type="gramStart"/>
      <w:r w:rsidRPr="006F2290">
        <w:rPr>
          <w:rFonts w:ascii="Arial" w:hAnsi="Arial" w:cs="Arial"/>
          <w:b w:val="0"/>
          <w:color w:val="000000" w:themeColor="text1"/>
          <w:sz w:val="20"/>
          <w:szCs w:val="20"/>
        </w:rPr>
        <w:t>will be taken</w:t>
      </w:r>
      <w:proofErr w:type="gramEnd"/>
      <w:r w:rsidRPr="006F2290">
        <w:rPr>
          <w:rFonts w:ascii="Arial" w:hAnsi="Arial" w:cs="Arial"/>
          <w:b w:val="0"/>
          <w:color w:val="000000" w:themeColor="text1"/>
          <w:sz w:val="20"/>
          <w:szCs w:val="20"/>
        </w:rPr>
        <w:t xml:space="preserve"> promptly to solve the problem or make alternative arrangements. Complaints will not normally be upheld if they concern specific </w:t>
      </w:r>
      <w:proofErr w:type="gramStart"/>
      <w:r w:rsidRPr="006F2290">
        <w:rPr>
          <w:rFonts w:ascii="Arial" w:hAnsi="Arial" w:cs="Arial"/>
          <w:b w:val="0"/>
          <w:color w:val="000000" w:themeColor="text1"/>
          <w:sz w:val="20"/>
          <w:szCs w:val="20"/>
        </w:rPr>
        <w:t>short term</w:t>
      </w:r>
      <w:proofErr w:type="gramEnd"/>
      <w:r w:rsidRPr="006F2290">
        <w:rPr>
          <w:rFonts w:ascii="Arial" w:hAnsi="Arial" w:cs="Arial"/>
          <w:b w:val="0"/>
          <w:color w:val="000000" w:themeColor="text1"/>
          <w:sz w:val="20"/>
          <w:szCs w:val="20"/>
        </w:rPr>
        <w:t xml:space="preserve"> shortfalls in arrangements which otherwise accord with what students have been led to expect.  </w:t>
      </w:r>
    </w:p>
    <w:p w14:paraId="2545F5BB" w14:textId="77777777" w:rsidR="00AE1E2F" w:rsidRPr="006F2290" w:rsidRDefault="00AE1E2F" w:rsidP="00AE1E2F">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t xml:space="preserve">Students will never be disadvantaged </w:t>
      </w:r>
      <w:proofErr w:type="gramStart"/>
      <w:r w:rsidRPr="006F2290">
        <w:rPr>
          <w:rFonts w:ascii="Arial" w:hAnsi="Arial" w:cs="Arial"/>
          <w:b w:val="0"/>
          <w:color w:val="000000" w:themeColor="text1"/>
          <w:sz w:val="20"/>
          <w:szCs w:val="20"/>
        </w:rPr>
        <w:t>as a result</w:t>
      </w:r>
      <w:proofErr w:type="gramEnd"/>
      <w:r w:rsidRPr="006F2290">
        <w:rPr>
          <w:rFonts w:ascii="Arial" w:hAnsi="Arial" w:cs="Arial"/>
          <w:b w:val="0"/>
          <w:color w:val="000000" w:themeColor="text1"/>
          <w:sz w:val="20"/>
          <w:szCs w:val="20"/>
        </w:rPr>
        <w:t xml:space="preserve"> of making a complaint in good faith.</w:t>
      </w:r>
    </w:p>
    <w:p w14:paraId="136B1309" w14:textId="07BCE598" w:rsidR="005F3343" w:rsidRPr="00A13422" w:rsidRDefault="00AE1E2F" w:rsidP="00A13422">
      <w:pPr>
        <w:pStyle w:val="RADA"/>
        <w:numPr>
          <w:ilvl w:val="1"/>
          <w:numId w:val="18"/>
        </w:numPr>
        <w:spacing w:after="240"/>
        <w:jc w:val="left"/>
        <w:rPr>
          <w:rFonts w:ascii="Arial" w:hAnsi="Arial" w:cs="Arial"/>
          <w:b w:val="0"/>
          <w:color w:val="000000" w:themeColor="text1"/>
          <w:sz w:val="20"/>
          <w:szCs w:val="20"/>
        </w:rPr>
      </w:pPr>
      <w:r w:rsidRPr="006F2290">
        <w:rPr>
          <w:rFonts w:ascii="Arial" w:hAnsi="Arial" w:cs="Arial"/>
          <w:b w:val="0"/>
          <w:color w:val="000000" w:themeColor="text1"/>
          <w:sz w:val="20"/>
          <w:szCs w:val="20"/>
        </w:rPr>
        <w:lastRenderedPageBreak/>
        <w:t xml:space="preserve">Further details on the procedures for making a complaint </w:t>
      </w:r>
      <w:proofErr w:type="gramStart"/>
      <w:r w:rsidRPr="006F2290">
        <w:rPr>
          <w:rFonts w:ascii="Arial" w:hAnsi="Arial" w:cs="Arial"/>
          <w:b w:val="0"/>
          <w:color w:val="000000" w:themeColor="text1"/>
          <w:sz w:val="20"/>
          <w:szCs w:val="20"/>
        </w:rPr>
        <w:t xml:space="preserve">can be </w:t>
      </w:r>
      <w:r>
        <w:rPr>
          <w:rFonts w:ascii="Arial" w:hAnsi="Arial" w:cs="Arial"/>
          <w:b w:val="0"/>
          <w:color w:val="000000" w:themeColor="text1"/>
          <w:sz w:val="20"/>
          <w:szCs w:val="20"/>
        </w:rPr>
        <w:t>found</w:t>
      </w:r>
      <w:proofErr w:type="gramEnd"/>
      <w:r>
        <w:rPr>
          <w:rFonts w:ascii="Arial" w:hAnsi="Arial" w:cs="Arial"/>
          <w:b w:val="0"/>
          <w:color w:val="000000" w:themeColor="text1"/>
          <w:sz w:val="20"/>
          <w:szCs w:val="20"/>
        </w:rPr>
        <w:t xml:space="preserve"> in the Complaints Policy and Procedures (Appendix 9).</w:t>
      </w:r>
    </w:p>
    <w:sectPr w:rsidR="005F3343" w:rsidRPr="00A13422" w:rsidSect="005B1A25">
      <w:headerReference w:type="default" r:id="rId14"/>
      <w:footerReference w:type="default" r:id="rId15"/>
      <w:pgSz w:w="11906" w:h="16838"/>
      <w:pgMar w:top="1418" w:right="1418" w:bottom="1418" w:left="1418" w:header="0" w:footer="708"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8CF5" w14:textId="77777777" w:rsidR="0088562B" w:rsidRDefault="0088562B">
      <w:r>
        <w:separator/>
      </w:r>
    </w:p>
  </w:endnote>
  <w:endnote w:type="continuationSeparator" w:id="0">
    <w:p w14:paraId="4FCC5496" w14:textId="77777777" w:rsidR="0088562B" w:rsidRDefault="0088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charset w:val="00"/>
    <w:family w:val="auto"/>
    <w:pitch w:val="variable"/>
  </w:font>
  <w:font w:name="Gotham Book">
    <w:altName w:val="Arial"/>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Liberation Sans">
    <w:altName w:val="Arial"/>
    <w:charset w:val="00"/>
    <w:family w:val="swiss"/>
    <w:pitch w:val="variable"/>
  </w:font>
  <w:font w:name="FreeSans">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ia Regular">
    <w:altName w:val="Sitka Small"/>
    <w:panose1 w:val="020B0505060101010101"/>
    <w:charset w:val="00"/>
    <w:family w:val="swiss"/>
    <w:notTrueType/>
    <w:pitch w:val="variable"/>
    <w:sig w:usb0="A000002F" w:usb1="40002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51486"/>
      <w:docPartObj>
        <w:docPartGallery w:val="Page Numbers (Bottom of Page)"/>
        <w:docPartUnique/>
      </w:docPartObj>
    </w:sdtPr>
    <w:sdtEndPr>
      <w:rPr>
        <w:noProof/>
      </w:rPr>
    </w:sdtEndPr>
    <w:sdtContent>
      <w:p w14:paraId="7635C30A" w14:textId="1A485758" w:rsidR="0088562B" w:rsidRPr="005F7A28" w:rsidRDefault="0088562B" w:rsidP="005F7A28">
        <w:pPr>
          <w:pStyle w:val="Footer"/>
        </w:pPr>
        <w:r w:rsidRPr="005B1A25">
          <w:rPr>
            <w:rFonts w:ascii="Arial" w:hAnsi="Arial" w:cs="Arial"/>
            <w:sz w:val="20"/>
          </w:rPr>
          <w:fldChar w:fldCharType="begin"/>
        </w:r>
        <w:r w:rsidRPr="005B1A25">
          <w:rPr>
            <w:rFonts w:ascii="Arial" w:hAnsi="Arial" w:cs="Arial"/>
            <w:sz w:val="20"/>
          </w:rPr>
          <w:instrText xml:space="preserve"> PAGE   \* MERGEFORMAT </w:instrText>
        </w:r>
        <w:r w:rsidRPr="005B1A25">
          <w:rPr>
            <w:rFonts w:ascii="Arial" w:hAnsi="Arial" w:cs="Arial"/>
            <w:sz w:val="20"/>
          </w:rPr>
          <w:fldChar w:fldCharType="separate"/>
        </w:r>
        <w:r w:rsidR="003A06BD">
          <w:rPr>
            <w:rFonts w:ascii="Arial" w:hAnsi="Arial" w:cs="Arial"/>
            <w:noProof/>
            <w:sz w:val="20"/>
          </w:rPr>
          <w:t>16</w:t>
        </w:r>
        <w:r w:rsidRPr="005B1A2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5D48F" w14:textId="77777777" w:rsidR="0088562B" w:rsidRDefault="0088562B">
      <w:r>
        <w:separator/>
      </w:r>
    </w:p>
  </w:footnote>
  <w:footnote w:type="continuationSeparator" w:id="0">
    <w:p w14:paraId="495FFAC8" w14:textId="77777777" w:rsidR="0088562B" w:rsidRDefault="00885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61B0" w14:textId="77777777" w:rsidR="0088562B" w:rsidRDefault="00885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18665D4"/>
    <w:name w:val="WW8Num3"/>
    <w:lvl w:ilvl="0">
      <w:start w:val="1"/>
      <w:numFmt w:val="decimal"/>
      <w:lvlText w:val="%1"/>
      <w:lvlJc w:val="left"/>
      <w:pPr>
        <w:tabs>
          <w:tab w:val="num" w:pos="737"/>
        </w:tabs>
        <w:ind w:left="737" w:hanging="737"/>
      </w:pPr>
      <w:rPr>
        <w:rFonts w:cs="Times New Roman" w:hint="default"/>
        <w:b/>
        <w:i w:val="0"/>
        <w:color w:val="auto"/>
        <w:sz w:val="20"/>
        <w:szCs w:val="20"/>
      </w:rPr>
    </w:lvl>
    <w:lvl w:ilvl="1">
      <w:start w:val="1"/>
      <w:numFmt w:val="decimal"/>
      <w:lvlText w:val="%1.%2"/>
      <w:lvlJc w:val="left"/>
      <w:pPr>
        <w:tabs>
          <w:tab w:val="num" w:pos="737"/>
        </w:tabs>
        <w:ind w:left="737" w:hanging="737"/>
      </w:pPr>
      <w:rPr>
        <w:rFonts w:cs="Times New Roman" w:hint="default"/>
        <w:b w:val="0"/>
        <w:bCs w:val="0"/>
        <w:color w:val="auto"/>
        <w:sz w:val="20"/>
        <w:szCs w:val="20"/>
      </w:rPr>
    </w:lvl>
    <w:lvl w:ilvl="2">
      <w:start w:val="1"/>
      <w:numFmt w:val="decimal"/>
      <w:lvlText w:val="%1.%2.%3."/>
      <w:lvlJc w:val="left"/>
      <w:pPr>
        <w:tabs>
          <w:tab w:val="num" w:pos="737"/>
        </w:tabs>
        <w:ind w:left="737" w:hanging="737"/>
      </w:pPr>
      <w:rPr>
        <w:rFonts w:cs="Times New Roman" w:hint="default"/>
        <w:b w:val="0"/>
        <w:bCs w:val="0"/>
        <w:color w:val="000000" w:themeColor="text1"/>
        <w:sz w:val="20"/>
        <w:szCs w:val="20"/>
        <w:lang w:val="en-US"/>
      </w:rPr>
    </w:lvl>
    <w:lvl w:ilvl="3">
      <w:start w:val="1"/>
      <w:numFmt w:val="lowerRoman"/>
      <w:lvlText w:val="%4."/>
      <w:lvlJc w:val="left"/>
      <w:pPr>
        <w:tabs>
          <w:tab w:val="num" w:pos="1134"/>
        </w:tabs>
        <w:ind w:left="1134" w:hanging="397"/>
      </w:pPr>
      <w:rPr>
        <w:rFonts w:cs="Times New Roman" w:hint="default"/>
        <w:b w:val="0"/>
        <w:bCs w:val="0"/>
        <w:color w:val="000000" w:themeColor="text1"/>
        <w:sz w:val="20"/>
        <w:szCs w:val="20"/>
        <w:lang w:val="en-US"/>
      </w:rPr>
    </w:lvl>
    <w:lvl w:ilvl="4">
      <w:start w:val="1"/>
      <w:numFmt w:val="lowerLetter"/>
      <w:lvlText w:val="%5."/>
      <w:lvlJc w:val="left"/>
      <w:pPr>
        <w:tabs>
          <w:tab w:val="num" w:pos="1418"/>
        </w:tabs>
        <w:ind w:left="1418" w:hanging="284"/>
      </w:pPr>
      <w:rPr>
        <w:rFonts w:cs="Times New Roman" w:hint="default"/>
        <w:b w:val="0"/>
        <w:bCs w:val="0"/>
        <w:color w:val="000000" w:themeColor="text1"/>
        <w:sz w:val="20"/>
        <w:szCs w:val="20"/>
        <w:lang w:val="en-US"/>
      </w:rPr>
    </w:lvl>
    <w:lvl w:ilvl="5">
      <w:start w:val="1"/>
      <w:numFmt w:val="decimal"/>
      <w:lvlText w:val="%1.%2.%3.%4.%5.%6."/>
      <w:lvlJc w:val="left"/>
      <w:pPr>
        <w:tabs>
          <w:tab w:val="num" w:pos="0"/>
        </w:tabs>
        <w:ind w:left="2736" w:hanging="936"/>
      </w:pPr>
      <w:rPr>
        <w:rFonts w:cs="Times New Roman" w:hint="default"/>
        <w:b w:val="0"/>
        <w:bCs/>
        <w:color w:val="FF0000"/>
        <w:sz w:val="20"/>
        <w:szCs w:val="20"/>
        <w:lang w:val="en-US"/>
      </w:rPr>
    </w:lvl>
    <w:lvl w:ilvl="6">
      <w:start w:val="1"/>
      <w:numFmt w:val="decimal"/>
      <w:lvlText w:val="%1.%2.%3.%4.%5.%6.%7."/>
      <w:lvlJc w:val="left"/>
      <w:pPr>
        <w:tabs>
          <w:tab w:val="num" w:pos="0"/>
        </w:tabs>
        <w:ind w:left="3240" w:hanging="1080"/>
      </w:pPr>
      <w:rPr>
        <w:rFonts w:cs="Times New Roman" w:hint="default"/>
        <w:b w:val="0"/>
        <w:bCs/>
        <w:color w:val="FF0000"/>
        <w:sz w:val="20"/>
        <w:szCs w:val="20"/>
        <w:lang w:val="en-US"/>
      </w:rPr>
    </w:lvl>
    <w:lvl w:ilvl="7">
      <w:start w:val="1"/>
      <w:numFmt w:val="decimal"/>
      <w:lvlText w:val="%1.%2.%3.%4.%5.%6.%7.%8."/>
      <w:lvlJc w:val="left"/>
      <w:pPr>
        <w:tabs>
          <w:tab w:val="num" w:pos="0"/>
        </w:tabs>
        <w:ind w:left="3744" w:hanging="1224"/>
      </w:pPr>
      <w:rPr>
        <w:rFonts w:cs="Times New Roman" w:hint="default"/>
        <w:b w:val="0"/>
        <w:bCs/>
        <w:color w:val="FF0000"/>
        <w:sz w:val="20"/>
        <w:szCs w:val="20"/>
        <w:lang w:val="en-US"/>
      </w:rPr>
    </w:lvl>
    <w:lvl w:ilvl="8">
      <w:start w:val="1"/>
      <w:numFmt w:val="decimal"/>
      <w:lvlText w:val="%1.%2.%3.%4.%5.%6.%7.%8.%9."/>
      <w:lvlJc w:val="left"/>
      <w:pPr>
        <w:tabs>
          <w:tab w:val="num" w:pos="0"/>
        </w:tabs>
        <w:ind w:left="4320" w:hanging="1440"/>
      </w:pPr>
      <w:rPr>
        <w:rFonts w:cs="Times New Roman" w:hint="default"/>
        <w:b w:val="0"/>
        <w:bCs/>
        <w:color w:val="FF0000"/>
        <w:sz w:val="20"/>
        <w:szCs w:val="20"/>
        <w:lang w:val="en-US"/>
      </w:rPr>
    </w:lvl>
  </w:abstractNum>
  <w:abstractNum w:abstractNumId="1" w15:restartNumberingAfterBreak="0">
    <w:nsid w:val="02552B7E"/>
    <w:multiLevelType w:val="hybridMultilevel"/>
    <w:tmpl w:val="1DB6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6A5"/>
    <w:multiLevelType w:val="hybridMultilevel"/>
    <w:tmpl w:val="32FE8A10"/>
    <w:lvl w:ilvl="0" w:tplc="04090005">
      <w:start w:val="1"/>
      <w:numFmt w:val="bullet"/>
      <w:lvlText w:val=""/>
      <w:lvlJc w:val="left"/>
      <w:pPr>
        <w:tabs>
          <w:tab w:val="num" w:pos="360"/>
        </w:tabs>
        <w:ind w:left="360" w:hanging="360"/>
      </w:pPr>
      <w:rPr>
        <w:rFonts w:ascii="Wingdings" w:hAnsi="Wingdings" w:hint="default"/>
      </w:rPr>
    </w:lvl>
    <w:lvl w:ilvl="1" w:tplc="D95AE52A">
      <w:start w:val="1"/>
      <w:numFmt w:val="lowerLetter"/>
      <w:lvlText w:val="%2."/>
      <w:lvlJc w:val="left"/>
      <w:pPr>
        <w:tabs>
          <w:tab w:val="num" w:pos="1440"/>
        </w:tabs>
        <w:ind w:left="1440" w:hanging="360"/>
      </w:pPr>
      <w:rPr>
        <w:rFonts w:hint="default"/>
      </w:rPr>
    </w:lvl>
    <w:lvl w:ilvl="2" w:tplc="25687382">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6418E"/>
    <w:multiLevelType w:val="hybridMultilevel"/>
    <w:tmpl w:val="54F25930"/>
    <w:lvl w:ilvl="0" w:tplc="A97223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10A04"/>
    <w:multiLevelType w:val="multilevel"/>
    <w:tmpl w:val="CDBC4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7050DBC"/>
    <w:multiLevelType w:val="multilevel"/>
    <w:tmpl w:val="A380E74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numFmt w:val="bullet"/>
      <w:lvlText w:val=""/>
      <w:lvlJc w:val="left"/>
      <w:pPr>
        <w:ind w:left="2080" w:hanging="360"/>
      </w:pPr>
      <w:rPr>
        <w:rFonts w:ascii="Arial" w:eastAsiaTheme="minorEastAsia" w:hAnsi="Arial" w:cs="Arial" w:hint="default"/>
      </w:rPr>
    </w:lvl>
    <w:lvl w:ilvl="3">
      <w:start w:val="1"/>
      <w:numFmt w:val="decimal"/>
      <w:lvlText w:val="%4."/>
      <w:lvlJc w:val="left"/>
      <w:pPr>
        <w:ind w:left="2620" w:hanging="360"/>
      </w:pPr>
      <w:rPr>
        <w:rFonts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6" w15:restartNumberingAfterBreak="0">
    <w:nsid w:val="114525D0"/>
    <w:multiLevelType w:val="hybridMultilevel"/>
    <w:tmpl w:val="B82C0548"/>
    <w:lvl w:ilvl="0" w:tplc="FCE0D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441E6"/>
    <w:multiLevelType w:val="multilevel"/>
    <w:tmpl w:val="5810C788"/>
    <w:lvl w:ilvl="0">
      <w:start w:val="1"/>
      <w:numFmt w:val="decimal"/>
      <w:lvlText w:val="%1"/>
      <w:lvlJc w:val="left"/>
      <w:pPr>
        <w:tabs>
          <w:tab w:val="num" w:pos="567"/>
        </w:tabs>
        <w:ind w:left="567" w:hanging="567"/>
      </w:pPr>
      <w:rPr>
        <w:rFonts w:hint="default"/>
        <w:b w:val="0"/>
        <w:bCs w:val="0"/>
        <w:i w:val="0"/>
        <w:iCs w:val="0"/>
        <w:caps w:val="0"/>
        <w:smallCaps w:val="0"/>
        <w:strike w:val="0"/>
        <w:dstrike w:val="0"/>
        <w:color w:val="000000"/>
        <w:spacing w:val="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284"/>
      </w:pPr>
      <w:rPr>
        <w:rFonts w:hint="default"/>
        <w:b w:val="0"/>
        <w:bCs w:val="0"/>
        <w:i w:val="0"/>
        <w:iCs w:val="0"/>
        <w:caps w:val="0"/>
        <w:smallCaps w:val="0"/>
        <w:strike w:val="0"/>
        <w:dstrike w:val="0"/>
        <w:color w:val="000000"/>
        <w:spacing w:val="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lowerRoman"/>
      <w:lvlText w:val="%3)"/>
      <w:lvlJc w:val="left"/>
      <w:pPr>
        <w:ind w:left="108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4)"/>
      <w:lvlJc w:val="left"/>
      <w:pPr>
        <w:ind w:left="144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lowerLetter"/>
      <w:lvlText w:val="(%5)"/>
      <w:lvlJc w:val="left"/>
      <w:pPr>
        <w:ind w:left="180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lowerRoman"/>
      <w:lvlText w:val="(%6)"/>
      <w:lvlJc w:val="left"/>
      <w:pPr>
        <w:ind w:left="216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7."/>
      <w:lvlJc w:val="left"/>
      <w:pPr>
        <w:ind w:left="252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numFmt w:val="lowerLetter"/>
      <w:lvlText w:val="%8."/>
      <w:lvlJc w:val="left"/>
      <w:pPr>
        <w:ind w:left="288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lowerRoman"/>
      <w:lvlText w:val="%9."/>
      <w:lvlJc w:val="left"/>
      <w:pPr>
        <w:ind w:left="324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3F7B0B"/>
    <w:multiLevelType w:val="hybridMultilevel"/>
    <w:tmpl w:val="67D01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261055"/>
    <w:multiLevelType w:val="hybridMultilevel"/>
    <w:tmpl w:val="95EAD3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16A15094"/>
    <w:multiLevelType w:val="multilevel"/>
    <w:tmpl w:val="0C3EFE40"/>
    <w:lvl w:ilvl="0">
      <w:start w:val="1"/>
      <w:numFmt w:val="decimal"/>
      <w:lvlText w:val="%1"/>
      <w:lvlJc w:val="left"/>
      <w:pPr>
        <w:tabs>
          <w:tab w:val="num" w:pos="567"/>
        </w:tabs>
        <w:ind w:left="567"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340"/>
        </w:tabs>
        <w:ind w:left="2340" w:hanging="360"/>
      </w:pPr>
      <w:rPr>
        <w:rFonts w:hint="default"/>
      </w:rPr>
    </w:lvl>
    <w:lvl w:ilvl="3">
      <w:start w:val="3"/>
      <w:numFmt w:val="decimal"/>
      <w:lvlText w:val="%4"/>
      <w:lvlJc w:val="left"/>
      <w:pPr>
        <w:tabs>
          <w:tab w:val="num" w:pos="3087"/>
        </w:tabs>
        <w:ind w:left="3087" w:hanging="567"/>
      </w:pPr>
      <w:rPr>
        <w:rFonts w:ascii="Arial" w:hAnsi="Arial" w:hint="default"/>
        <w:b w:val="0"/>
        <w:i w:val="0"/>
        <w:sz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7F24E0E"/>
    <w:multiLevelType w:val="multilevel"/>
    <w:tmpl w:val="730E84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1ABE2FA5"/>
    <w:multiLevelType w:val="hybridMultilevel"/>
    <w:tmpl w:val="20F4A038"/>
    <w:lvl w:ilvl="0" w:tplc="ABF8EABE">
      <w:start w:val="5"/>
      <w:numFmt w:val="decimal"/>
      <w:lvlText w:val="%1"/>
      <w:lvlJc w:val="left"/>
      <w:pPr>
        <w:tabs>
          <w:tab w:val="num" w:pos="567"/>
        </w:tabs>
        <w:ind w:left="567" w:hanging="567"/>
      </w:pPr>
      <w:rPr>
        <w:rFonts w:ascii="Arial" w:hAnsi="Arial" w:hint="default"/>
        <w:b w:val="0"/>
        <w:i w:val="0"/>
        <w:sz w:val="22"/>
      </w:rPr>
    </w:lvl>
    <w:lvl w:ilvl="1" w:tplc="F266B28A">
      <w:start w:val="7"/>
      <w:numFmt w:val="decimal"/>
      <w:lvlText w:val="%2"/>
      <w:lvlJc w:val="left"/>
      <w:pPr>
        <w:tabs>
          <w:tab w:val="num" w:pos="567"/>
        </w:tabs>
        <w:ind w:left="567" w:hanging="567"/>
      </w:pPr>
      <w:rPr>
        <w:rFonts w:ascii="Arial" w:hAnsi="Arial" w:hint="default"/>
        <w:b w:val="0"/>
        <w:i w:val="0"/>
        <w:sz w:val="22"/>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974270"/>
    <w:multiLevelType w:val="hybridMultilevel"/>
    <w:tmpl w:val="21842958"/>
    <w:lvl w:ilvl="0" w:tplc="C86C82B8">
      <w:start w:val="8"/>
      <w:numFmt w:val="decimal"/>
      <w:lvlText w:val="%1"/>
      <w:lvlJc w:val="left"/>
      <w:pPr>
        <w:tabs>
          <w:tab w:val="num" w:pos="567"/>
        </w:tabs>
        <w:ind w:left="567" w:hanging="567"/>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A16744"/>
    <w:multiLevelType w:val="hybridMultilevel"/>
    <w:tmpl w:val="7AD8564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B17E2"/>
    <w:multiLevelType w:val="hybridMultilevel"/>
    <w:tmpl w:val="954E5E94"/>
    <w:lvl w:ilvl="0" w:tplc="0ECE4D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E212C"/>
    <w:multiLevelType w:val="multilevel"/>
    <w:tmpl w:val="5810C788"/>
    <w:lvl w:ilvl="0">
      <w:start w:val="1"/>
      <w:numFmt w:val="decimal"/>
      <w:lvlText w:val="%1"/>
      <w:lvlJc w:val="left"/>
      <w:pPr>
        <w:tabs>
          <w:tab w:val="num" w:pos="567"/>
        </w:tabs>
        <w:ind w:left="567" w:hanging="567"/>
      </w:pPr>
      <w:rPr>
        <w:rFonts w:hint="default"/>
        <w:b w:val="0"/>
        <w:bCs w:val="0"/>
        <w:i w:val="0"/>
        <w:iCs w:val="0"/>
        <w:caps w:val="0"/>
        <w:smallCaps w:val="0"/>
        <w:strike w:val="0"/>
        <w:dstrike w:val="0"/>
        <w:color w:val="000000"/>
        <w:spacing w:val="0"/>
        <w:kern w:val="0"/>
        <w:position w:val="0"/>
        <w:sz w:val="20"/>
        <w:szCs w:val="20"/>
        <w:u w:val="none"/>
        <w:effect w:val="none"/>
        <w:vertAlign w:val="baseline"/>
      </w:rPr>
    </w:lvl>
    <w:lvl w:ilvl="1">
      <w:start w:val="1"/>
      <w:numFmt w:val="lowerLetter"/>
      <w:lvlText w:val="%2."/>
      <w:lvlJc w:val="left"/>
      <w:pPr>
        <w:tabs>
          <w:tab w:val="num" w:pos="851"/>
        </w:tabs>
        <w:ind w:left="851" w:hanging="284"/>
      </w:pPr>
      <w:rPr>
        <w:rFonts w:hint="default"/>
        <w:b w:val="0"/>
        <w:bCs w:val="0"/>
        <w:i w:val="0"/>
        <w:iCs w:val="0"/>
        <w:caps w:val="0"/>
        <w:strike w:val="0"/>
        <w:dstrike w:val="0"/>
        <w:color w:val="000000"/>
        <w:spacing w:val="0"/>
        <w:kern w:val="0"/>
        <w:position w:val="0"/>
        <w:sz w:val="20"/>
        <w:szCs w:val="20"/>
        <w:u w:val="none"/>
        <w:effect w:val="none"/>
        <w:vertAlign w:val="baseline"/>
      </w:rPr>
    </w:lvl>
    <w:lvl w:ilvl="2">
      <w:numFmt w:val="lowerRoman"/>
      <w:lvlText w:val="%3)"/>
      <w:lvlJc w:val="left"/>
      <w:pPr>
        <w:ind w:left="108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lvl w:ilvl="3">
      <w:numFmt w:val="decimal"/>
      <w:lvlText w:val="(%4)"/>
      <w:lvlJc w:val="left"/>
      <w:pPr>
        <w:ind w:left="144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lvl w:ilvl="4">
      <w:numFmt w:val="lowerLetter"/>
      <w:lvlText w:val="(%5)"/>
      <w:lvlJc w:val="left"/>
      <w:pPr>
        <w:ind w:left="180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lvl w:ilvl="5">
      <w:numFmt w:val="lowerRoman"/>
      <w:lvlText w:val="(%6)"/>
      <w:lvlJc w:val="left"/>
      <w:pPr>
        <w:ind w:left="216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lvl w:ilvl="6">
      <w:numFmt w:val="decimal"/>
      <w:lvlText w:val="%7."/>
      <w:lvlJc w:val="left"/>
      <w:pPr>
        <w:ind w:left="252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lvl w:ilvl="7">
      <w:numFmt w:val="lowerLetter"/>
      <w:lvlText w:val="%8."/>
      <w:lvlJc w:val="left"/>
      <w:pPr>
        <w:ind w:left="288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lvl w:ilvl="8">
      <w:numFmt w:val="lowerRoman"/>
      <w:lvlText w:val="%9."/>
      <w:lvlJc w:val="left"/>
      <w:pPr>
        <w:ind w:left="3240" w:hanging="360"/>
      </w:pPr>
      <w:rPr>
        <w:rFonts w:hint="default"/>
        <w:b w:val="0"/>
        <w:bCs w:val="0"/>
        <w:i w:val="0"/>
        <w:iCs w:val="0"/>
        <w:caps w:val="0"/>
        <w:smallCaps w:val="0"/>
        <w:strike w:val="0"/>
        <w:dstrike w:val="0"/>
        <w:color w:val="000000"/>
        <w:spacing w:val="0"/>
        <w:kern w:val="0"/>
        <w:position w:val="0"/>
        <w:sz w:val="22"/>
        <w:szCs w:val="22"/>
        <w:u w:val="none"/>
        <w:effect w:val="none"/>
        <w:vertAlign w:val="baseline"/>
      </w:rPr>
    </w:lvl>
  </w:abstractNum>
  <w:abstractNum w:abstractNumId="17" w15:restartNumberingAfterBreak="0">
    <w:nsid w:val="319B41A2"/>
    <w:multiLevelType w:val="multilevel"/>
    <w:tmpl w:val="C614A36A"/>
    <w:lvl w:ilvl="0">
      <w:start w:val="1"/>
      <w:numFmt w:val="decimal"/>
      <w:lvlText w:val="%1"/>
      <w:lvlJc w:val="left"/>
      <w:pPr>
        <w:tabs>
          <w:tab w:val="num" w:pos="567"/>
        </w:tabs>
        <w:ind w:left="567" w:hanging="567"/>
      </w:pPr>
      <w:rPr>
        <w:rFonts w:ascii="Arial" w:hAnsi="Arial" w:cs="Times New Roman" w:hint="default"/>
        <w:b w:val="0"/>
        <w:bCs w:val="0"/>
        <w:i w:val="0"/>
        <w:iCs w:val="0"/>
        <w:sz w:val="20"/>
        <w:szCs w:val="22"/>
      </w:rPr>
    </w:lvl>
    <w:lvl w:ilvl="1">
      <w:numFmt w:val="bullet"/>
      <w:lvlText w:val="-"/>
      <w:lvlJc w:val="left"/>
      <w:pPr>
        <w:tabs>
          <w:tab w:val="num" w:pos="851"/>
        </w:tabs>
        <w:ind w:left="851" w:hanging="284"/>
      </w:pPr>
      <w:rPr>
        <w:rFonts w:ascii="Courier New" w:hAnsi="Courier New" w:cs="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3771EC2"/>
    <w:multiLevelType w:val="hybridMultilevel"/>
    <w:tmpl w:val="BD0AC77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A6973"/>
    <w:multiLevelType w:val="multilevel"/>
    <w:tmpl w:val="67B4E74E"/>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1180" w:hanging="360"/>
      </w:pPr>
      <w:rPr>
        <w:rFonts w:hint="default"/>
      </w:rPr>
    </w:lvl>
    <w:lvl w:ilvl="2">
      <w:start w:val="1"/>
      <w:numFmt w:val="lowerRoman"/>
      <w:lvlText w:val="%3."/>
      <w:lvlJc w:val="right"/>
      <w:pPr>
        <w:ind w:left="1900" w:hanging="180"/>
      </w:pPr>
      <w:rPr>
        <w:rFonts w:hint="default"/>
      </w:rPr>
    </w:lvl>
    <w:lvl w:ilvl="3">
      <w:start w:val="1"/>
      <w:numFmt w:val="decimal"/>
      <w:lvlText w:val="%4."/>
      <w:lvlJc w:val="left"/>
      <w:pPr>
        <w:ind w:left="2620" w:hanging="360"/>
      </w:pPr>
      <w:rPr>
        <w:rFonts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20" w15:restartNumberingAfterBreak="0">
    <w:nsid w:val="37160028"/>
    <w:multiLevelType w:val="hybridMultilevel"/>
    <w:tmpl w:val="7F241118"/>
    <w:lvl w:ilvl="0" w:tplc="04090005">
      <w:start w:val="1"/>
      <w:numFmt w:val="bullet"/>
      <w:lvlText w:val=""/>
      <w:lvlJc w:val="left"/>
      <w:pPr>
        <w:tabs>
          <w:tab w:val="num" w:pos="1800"/>
        </w:tabs>
        <w:ind w:left="1800" w:hanging="360"/>
      </w:pPr>
      <w:rPr>
        <w:rFonts w:ascii="Wingdings" w:hAnsi="Wingdings" w:hint="default"/>
      </w:rPr>
    </w:lvl>
    <w:lvl w:ilvl="1" w:tplc="84E48FBC">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9BE7AAD"/>
    <w:multiLevelType w:val="multilevel"/>
    <w:tmpl w:val="29E49F0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A1447EC"/>
    <w:multiLevelType w:val="hybridMultilevel"/>
    <w:tmpl w:val="CC764A2A"/>
    <w:lvl w:ilvl="0" w:tplc="C45EBFF4">
      <w:start w:val="16"/>
      <w:numFmt w:val="decimal"/>
      <w:lvlText w:val="%1"/>
      <w:lvlJc w:val="left"/>
      <w:pPr>
        <w:tabs>
          <w:tab w:val="num" w:pos="567"/>
        </w:tabs>
        <w:ind w:left="567" w:hanging="567"/>
      </w:pPr>
      <w:rPr>
        <w:rFonts w:ascii="Arial" w:hAnsi="Arial" w:hint="default"/>
        <w:b w:val="0"/>
        <w:i w:val="0"/>
        <w:sz w:val="22"/>
      </w:rPr>
    </w:lvl>
    <w:lvl w:ilvl="1" w:tplc="04090005">
      <w:start w:val="1"/>
      <w:numFmt w:val="bullet"/>
      <w:lvlText w:val=""/>
      <w:lvlJc w:val="left"/>
      <w:pPr>
        <w:tabs>
          <w:tab w:val="num" w:pos="3420"/>
        </w:tabs>
        <w:ind w:left="3420" w:hanging="360"/>
      </w:pPr>
      <w:rPr>
        <w:rFonts w:ascii="Wingdings" w:hAnsi="Wingding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15:restartNumberingAfterBreak="0">
    <w:nsid w:val="428A6F50"/>
    <w:multiLevelType w:val="hybridMultilevel"/>
    <w:tmpl w:val="2AAC6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D77244"/>
    <w:multiLevelType w:val="hybridMultilevel"/>
    <w:tmpl w:val="32FE8A10"/>
    <w:lvl w:ilvl="0" w:tplc="27704ED2">
      <w:start w:val="1"/>
      <w:numFmt w:val="decimal"/>
      <w:lvlText w:val="%1"/>
      <w:lvlJc w:val="left"/>
      <w:pPr>
        <w:tabs>
          <w:tab w:val="num" w:pos="567"/>
        </w:tabs>
        <w:ind w:left="567" w:hanging="567"/>
      </w:pPr>
      <w:rPr>
        <w:rFonts w:ascii="Times New Roman" w:hAnsi="Times New Roman" w:hint="default"/>
        <w:b w:val="0"/>
        <w:i w:val="0"/>
        <w:sz w:val="24"/>
      </w:rPr>
    </w:lvl>
    <w:lvl w:ilvl="1" w:tplc="04090005">
      <w:start w:val="1"/>
      <w:numFmt w:val="bullet"/>
      <w:lvlText w:val=""/>
      <w:lvlJc w:val="left"/>
      <w:pPr>
        <w:tabs>
          <w:tab w:val="num" w:pos="1440"/>
        </w:tabs>
        <w:ind w:left="1440" w:hanging="360"/>
      </w:pPr>
      <w:rPr>
        <w:rFonts w:ascii="Wingdings" w:hAnsi="Wingdings" w:hint="default"/>
      </w:rPr>
    </w:lvl>
    <w:lvl w:ilvl="2" w:tplc="25687382">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59230F"/>
    <w:multiLevelType w:val="multilevel"/>
    <w:tmpl w:val="641268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6322DFC"/>
    <w:multiLevelType w:val="hybridMultilevel"/>
    <w:tmpl w:val="A8C04BEE"/>
    <w:lvl w:ilvl="0" w:tplc="FCE0D4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697071"/>
    <w:multiLevelType w:val="multilevel"/>
    <w:tmpl w:val="012A1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7B40E23"/>
    <w:multiLevelType w:val="hybridMultilevel"/>
    <w:tmpl w:val="E8FA66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75074B"/>
    <w:multiLevelType w:val="hybridMultilevel"/>
    <w:tmpl w:val="D9B6A082"/>
    <w:lvl w:ilvl="0" w:tplc="B03EB302">
      <w:start w:val="1"/>
      <w:numFmt w:val="decimal"/>
      <w:lvlText w:val="%1"/>
      <w:lvlJc w:val="left"/>
      <w:pPr>
        <w:tabs>
          <w:tab w:val="num" w:pos="567"/>
        </w:tabs>
        <w:ind w:left="567" w:hanging="567"/>
      </w:pPr>
      <w:rPr>
        <w:rFonts w:ascii="Arial" w:hAnsi="Arial" w:hint="default"/>
        <w:b w:val="0"/>
        <w:i w:val="0"/>
        <w:sz w:val="20"/>
      </w:rPr>
    </w:lvl>
    <w:lvl w:ilvl="1" w:tplc="324AAAF0">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C844522E">
      <w:start w:val="2"/>
      <w:numFmt w:val="decimal"/>
      <w:lvlText w:val="%4"/>
      <w:lvlJc w:val="left"/>
      <w:pPr>
        <w:tabs>
          <w:tab w:val="num" w:pos="567"/>
        </w:tabs>
        <w:ind w:left="567" w:hanging="567"/>
      </w:pPr>
      <w:rPr>
        <w:rFonts w:ascii="Arial" w:hAnsi="Arial" w:hint="default"/>
        <w:b w:val="0"/>
        <w:i w:val="0"/>
        <w:sz w:val="22"/>
      </w:rPr>
    </w:lvl>
    <w:lvl w:ilvl="4" w:tplc="04090005">
      <w:start w:val="1"/>
      <w:numFmt w:val="bullet"/>
      <w:lvlText w:val=""/>
      <w:lvlJc w:val="left"/>
      <w:pPr>
        <w:tabs>
          <w:tab w:val="num" w:pos="3600"/>
        </w:tabs>
        <w:ind w:left="3600" w:hanging="360"/>
      </w:pPr>
      <w:rPr>
        <w:rFonts w:ascii="Wingdings" w:hAnsi="Wingdings" w:hint="default"/>
      </w:rPr>
    </w:lvl>
    <w:lvl w:ilvl="5" w:tplc="222650A0">
      <w:start w:val="3"/>
      <w:numFmt w:val="decimal"/>
      <w:lvlText w:val="%6"/>
      <w:lvlJc w:val="left"/>
      <w:pPr>
        <w:tabs>
          <w:tab w:val="num" w:pos="567"/>
        </w:tabs>
        <w:ind w:left="567" w:hanging="567"/>
      </w:pPr>
      <w:rPr>
        <w:rFonts w:ascii="Arial" w:hAnsi="Arial" w:hint="default"/>
        <w:b w:val="0"/>
        <w:i w:val="0"/>
        <w:sz w:val="22"/>
      </w:rPr>
    </w:lvl>
    <w:lvl w:ilvl="6" w:tplc="01C687FC">
      <w:start w:val="4"/>
      <w:numFmt w:val="decimal"/>
      <w:lvlText w:val="%7"/>
      <w:lvlJc w:val="left"/>
      <w:pPr>
        <w:tabs>
          <w:tab w:val="num" w:pos="567"/>
        </w:tabs>
        <w:ind w:left="567" w:hanging="567"/>
      </w:pPr>
      <w:rPr>
        <w:rFonts w:ascii="Arial" w:hAnsi="Arial" w:hint="default"/>
        <w:b w:val="0"/>
        <w:i w:val="0"/>
        <w:sz w:val="22"/>
      </w:rPr>
    </w:lvl>
    <w:lvl w:ilvl="7" w:tplc="BCAA7604">
      <w:start w:val="5"/>
      <w:numFmt w:val="decimal"/>
      <w:lvlText w:val="%8"/>
      <w:lvlJc w:val="left"/>
      <w:pPr>
        <w:tabs>
          <w:tab w:val="num" w:pos="567"/>
        </w:tabs>
        <w:ind w:left="567" w:hanging="567"/>
      </w:pPr>
      <w:rPr>
        <w:rFonts w:ascii="Arial" w:hAnsi="Arial" w:hint="default"/>
        <w:b w:val="0"/>
        <w:i w:val="0"/>
        <w:sz w:val="22"/>
      </w:rPr>
    </w:lvl>
    <w:lvl w:ilvl="8" w:tplc="0409001B" w:tentative="1">
      <w:start w:val="1"/>
      <w:numFmt w:val="lowerRoman"/>
      <w:lvlText w:val="%9."/>
      <w:lvlJc w:val="right"/>
      <w:pPr>
        <w:tabs>
          <w:tab w:val="num" w:pos="6480"/>
        </w:tabs>
        <w:ind w:left="6480" w:hanging="180"/>
      </w:pPr>
    </w:lvl>
  </w:abstractNum>
  <w:abstractNum w:abstractNumId="30" w15:restartNumberingAfterBreak="0">
    <w:nsid w:val="4B664A39"/>
    <w:multiLevelType w:val="hybridMultilevel"/>
    <w:tmpl w:val="290E858A"/>
    <w:lvl w:ilvl="0" w:tplc="853A69F8">
      <w:start w:val="12"/>
      <w:numFmt w:val="decimal"/>
      <w:lvlText w:val="%1"/>
      <w:lvlJc w:val="left"/>
      <w:pPr>
        <w:tabs>
          <w:tab w:val="num" w:pos="567"/>
        </w:tabs>
        <w:ind w:left="567" w:hanging="567"/>
      </w:pPr>
      <w:rPr>
        <w:rFonts w:ascii="Arial" w:hAnsi="Arial" w:hint="default"/>
        <w:b w:val="0"/>
        <w:i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203706"/>
    <w:multiLevelType w:val="hybridMultilevel"/>
    <w:tmpl w:val="65A4B3EE"/>
    <w:lvl w:ilvl="0" w:tplc="FCE0D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2E7D8D"/>
    <w:multiLevelType w:val="hybridMultilevel"/>
    <w:tmpl w:val="32FE8A10"/>
    <w:lvl w:ilvl="0" w:tplc="27704ED2">
      <w:start w:val="1"/>
      <w:numFmt w:val="decimal"/>
      <w:lvlText w:val="%1"/>
      <w:lvlJc w:val="left"/>
      <w:pPr>
        <w:tabs>
          <w:tab w:val="num" w:pos="567"/>
        </w:tabs>
        <w:ind w:left="567" w:hanging="567"/>
      </w:pPr>
      <w:rPr>
        <w:rFonts w:ascii="Times New Roman" w:hAnsi="Times New Roman" w:hint="default"/>
        <w:b w:val="0"/>
        <w:i w:val="0"/>
        <w:sz w:val="24"/>
      </w:rPr>
    </w:lvl>
    <w:lvl w:ilvl="1" w:tplc="04090005">
      <w:start w:val="1"/>
      <w:numFmt w:val="bullet"/>
      <w:lvlText w:val=""/>
      <w:lvlJc w:val="left"/>
      <w:pPr>
        <w:tabs>
          <w:tab w:val="num" w:pos="1440"/>
        </w:tabs>
        <w:ind w:left="1440" w:hanging="360"/>
      </w:pPr>
      <w:rPr>
        <w:rFonts w:ascii="Wingdings" w:hAnsi="Wingdings" w:hint="default"/>
      </w:rPr>
    </w:lvl>
    <w:lvl w:ilvl="2" w:tplc="25687382">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846779"/>
    <w:multiLevelType w:val="hybridMultilevel"/>
    <w:tmpl w:val="BD0AC776"/>
    <w:lvl w:ilvl="0" w:tplc="48124A66">
      <w:start w:val="3"/>
      <w:numFmt w:val="decimal"/>
      <w:lvlText w:val="%1"/>
      <w:lvlJc w:val="left"/>
      <w:pPr>
        <w:tabs>
          <w:tab w:val="num" w:pos="567"/>
        </w:tabs>
        <w:ind w:left="567" w:hanging="567"/>
      </w:pPr>
      <w:rPr>
        <w:rFonts w:ascii="Arial" w:hAnsi="Arial" w:hint="default"/>
        <w:b w:val="0"/>
        <w:i w:val="0"/>
        <w:sz w:val="2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A20C9C"/>
    <w:multiLevelType w:val="multilevel"/>
    <w:tmpl w:val="48101DD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19568B3"/>
    <w:multiLevelType w:val="multilevel"/>
    <w:tmpl w:val="C08C76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71731AE"/>
    <w:multiLevelType w:val="hybridMultilevel"/>
    <w:tmpl w:val="7AD8564A"/>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C57FBD"/>
    <w:multiLevelType w:val="multilevel"/>
    <w:tmpl w:val="AEEACA4E"/>
    <w:lvl w:ilvl="0">
      <w:start w:val="1"/>
      <w:numFmt w:val="decimal"/>
      <w:pStyle w:val="Heading1"/>
      <w:lvlText w:val=""/>
      <w:lvlJc w:val="left"/>
      <w:pPr>
        <w:tabs>
          <w:tab w:val="num" w:pos="737"/>
        </w:tabs>
        <w:ind w:left="737" w:hanging="737"/>
      </w:pPr>
      <w:rPr>
        <w:b/>
        <w:i w:val="0"/>
        <w:color w:val="00000A"/>
        <w:sz w:val="20"/>
        <w:szCs w:val="20"/>
      </w:rPr>
    </w:lvl>
    <w:lvl w:ilvl="1">
      <w:start w:val="1"/>
      <w:numFmt w:val="decimal"/>
      <w:lvlText w:val="%1.%2"/>
      <w:lvlJc w:val="left"/>
      <w:pPr>
        <w:tabs>
          <w:tab w:val="num" w:pos="737"/>
        </w:tabs>
        <w:ind w:left="737" w:hanging="737"/>
      </w:pPr>
      <w:rPr>
        <w:b w:val="0"/>
        <w:bCs w:val="0"/>
        <w:color w:val="00000A"/>
        <w:sz w:val="20"/>
        <w:szCs w:val="20"/>
      </w:rPr>
    </w:lvl>
    <w:lvl w:ilvl="2">
      <w:start w:val="1"/>
      <w:numFmt w:val="decimal"/>
      <w:lvlText w:val="%1.%2.%3."/>
      <w:lvlJc w:val="left"/>
      <w:pPr>
        <w:tabs>
          <w:tab w:val="num" w:pos="737"/>
        </w:tabs>
        <w:ind w:left="737" w:hanging="737"/>
      </w:pPr>
      <w:rPr>
        <w:b w:val="0"/>
        <w:bCs w:val="0"/>
        <w:color w:val="000000"/>
        <w:sz w:val="20"/>
        <w:szCs w:val="20"/>
      </w:rPr>
    </w:lvl>
    <w:lvl w:ilvl="3">
      <w:start w:val="1"/>
      <w:numFmt w:val="lowerRoman"/>
      <w:lvlText w:val="%4."/>
      <w:lvlJc w:val="left"/>
      <w:pPr>
        <w:tabs>
          <w:tab w:val="num" w:pos="1134"/>
        </w:tabs>
        <w:ind w:left="1134" w:hanging="397"/>
      </w:pPr>
      <w:rPr>
        <w:b w:val="0"/>
        <w:bCs w:val="0"/>
        <w:color w:val="000000"/>
        <w:sz w:val="20"/>
        <w:szCs w:val="20"/>
      </w:rPr>
    </w:lvl>
    <w:lvl w:ilvl="4">
      <w:start w:val="1"/>
      <w:numFmt w:val="lowerLetter"/>
      <w:lvlText w:val="%5."/>
      <w:lvlJc w:val="left"/>
      <w:pPr>
        <w:tabs>
          <w:tab w:val="num" w:pos="1418"/>
        </w:tabs>
        <w:ind w:left="1418" w:hanging="284"/>
      </w:pPr>
      <w:rPr>
        <w:b w:val="0"/>
        <w:bCs w:val="0"/>
        <w:color w:val="000000"/>
        <w:sz w:val="20"/>
        <w:szCs w:val="20"/>
      </w:rPr>
    </w:lvl>
    <w:lvl w:ilvl="5">
      <w:start w:val="1"/>
      <w:numFmt w:val="decimal"/>
      <w:lvlText w:val="%1.%2.%3.%4.%5.%6."/>
      <w:lvlJc w:val="left"/>
      <w:pPr>
        <w:ind w:left="2736" w:hanging="936"/>
      </w:pPr>
      <w:rPr>
        <w:b w:val="0"/>
        <w:bCs/>
        <w:color w:val="FF0000"/>
        <w:sz w:val="20"/>
        <w:szCs w:val="20"/>
      </w:rPr>
    </w:lvl>
    <w:lvl w:ilvl="6">
      <w:start w:val="1"/>
      <w:numFmt w:val="decimal"/>
      <w:lvlText w:val="%1.%2.%3.%4.%5.%6.%7."/>
      <w:lvlJc w:val="left"/>
      <w:pPr>
        <w:ind w:left="3240" w:hanging="1080"/>
      </w:pPr>
      <w:rPr>
        <w:b w:val="0"/>
        <w:bCs/>
        <w:color w:val="FF0000"/>
        <w:sz w:val="20"/>
        <w:szCs w:val="20"/>
      </w:rPr>
    </w:lvl>
    <w:lvl w:ilvl="7">
      <w:start w:val="1"/>
      <w:numFmt w:val="decimal"/>
      <w:lvlText w:val="%1.%2.%3.%4.%5.%6.%7.%8."/>
      <w:lvlJc w:val="left"/>
      <w:pPr>
        <w:ind w:left="3744" w:hanging="1224"/>
      </w:pPr>
      <w:rPr>
        <w:b w:val="0"/>
        <w:bCs/>
        <w:color w:val="FF0000"/>
        <w:sz w:val="20"/>
        <w:szCs w:val="20"/>
      </w:rPr>
    </w:lvl>
    <w:lvl w:ilvl="8">
      <w:start w:val="1"/>
      <w:numFmt w:val="decimal"/>
      <w:lvlText w:val="%1.%2.%3.%4.%5.%6.%7.%8.%9."/>
      <w:lvlJc w:val="left"/>
      <w:pPr>
        <w:ind w:left="4320" w:hanging="1440"/>
      </w:pPr>
      <w:rPr>
        <w:b w:val="0"/>
        <w:bCs/>
        <w:color w:val="FF0000"/>
        <w:sz w:val="20"/>
        <w:szCs w:val="20"/>
      </w:rPr>
    </w:lvl>
  </w:abstractNum>
  <w:abstractNum w:abstractNumId="38" w15:restartNumberingAfterBreak="0">
    <w:nsid w:val="6D2D247A"/>
    <w:multiLevelType w:val="multilevel"/>
    <w:tmpl w:val="2AB498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EA0394A"/>
    <w:multiLevelType w:val="hybridMultilevel"/>
    <w:tmpl w:val="025CD11E"/>
    <w:lvl w:ilvl="0" w:tplc="A528651C">
      <w:start w:val="1"/>
      <w:numFmt w:val="lowerLetter"/>
      <w:lvlText w:val="%1."/>
      <w:lvlJc w:val="left"/>
      <w:pPr>
        <w:ind w:left="360" w:hanging="360"/>
      </w:pPr>
      <w:rPr>
        <w:rFonts w:ascii="Arial" w:hAnsi="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2A16BE"/>
    <w:multiLevelType w:val="hybridMultilevel"/>
    <w:tmpl w:val="6E0A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838E8"/>
    <w:multiLevelType w:val="hybridMultilevel"/>
    <w:tmpl w:val="BAD07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552BD8"/>
    <w:multiLevelType w:val="multilevel"/>
    <w:tmpl w:val="6E8C7602"/>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num w:numId="1">
    <w:abstractNumId w:val="37"/>
  </w:num>
  <w:num w:numId="2">
    <w:abstractNumId w:val="10"/>
  </w:num>
  <w:num w:numId="3">
    <w:abstractNumId w:val="20"/>
  </w:num>
  <w:num w:numId="4">
    <w:abstractNumId w:val="2"/>
  </w:num>
  <w:num w:numId="5">
    <w:abstractNumId w:val="33"/>
  </w:num>
  <w:num w:numId="6">
    <w:abstractNumId w:val="24"/>
  </w:num>
  <w:num w:numId="7">
    <w:abstractNumId w:val="32"/>
  </w:num>
  <w:num w:numId="8">
    <w:abstractNumId w:val="18"/>
  </w:num>
  <w:num w:numId="9">
    <w:abstractNumId w:val="22"/>
  </w:num>
  <w:num w:numId="10">
    <w:abstractNumId w:val="29"/>
  </w:num>
  <w:num w:numId="11">
    <w:abstractNumId w:val="12"/>
  </w:num>
  <w:num w:numId="12">
    <w:abstractNumId w:val="13"/>
  </w:num>
  <w:num w:numId="13">
    <w:abstractNumId w:val="28"/>
  </w:num>
  <w:num w:numId="14">
    <w:abstractNumId w:val="8"/>
  </w:num>
  <w:num w:numId="15">
    <w:abstractNumId w:val="30"/>
  </w:num>
  <w:num w:numId="16">
    <w:abstractNumId w:val="36"/>
  </w:num>
  <w:num w:numId="17">
    <w:abstractNumId w:val="14"/>
  </w:num>
  <w:num w:numId="18">
    <w:abstractNumId w:val="0"/>
  </w:num>
  <w:num w:numId="19">
    <w:abstractNumId w:val="21"/>
  </w:num>
  <w:num w:numId="20">
    <w:abstractNumId w:val="5"/>
  </w:num>
  <w:num w:numId="21">
    <w:abstractNumId w:val="19"/>
  </w:num>
  <w:num w:numId="22">
    <w:abstractNumId w:val="3"/>
  </w:num>
  <w:num w:numId="23">
    <w:abstractNumId w:val="34"/>
  </w:num>
  <w:num w:numId="24">
    <w:abstractNumId w:val="40"/>
  </w:num>
  <w:num w:numId="25">
    <w:abstractNumId w:val="23"/>
  </w:num>
  <w:num w:numId="26">
    <w:abstractNumId w:val="9"/>
  </w:num>
  <w:num w:numId="27">
    <w:abstractNumId w:val="1"/>
  </w:num>
  <w:num w:numId="28">
    <w:abstractNumId w:val="41"/>
  </w:num>
  <w:num w:numId="29">
    <w:abstractNumId w:val="38"/>
  </w:num>
  <w:num w:numId="30">
    <w:abstractNumId w:val="25"/>
  </w:num>
  <w:num w:numId="31">
    <w:abstractNumId w:val="35"/>
  </w:num>
  <w:num w:numId="32">
    <w:abstractNumId w:val="42"/>
  </w:num>
  <w:num w:numId="33">
    <w:abstractNumId w:val="27"/>
  </w:num>
  <w:num w:numId="34">
    <w:abstractNumId w:val="4"/>
  </w:num>
  <w:num w:numId="35">
    <w:abstractNumId w:val="7"/>
  </w:num>
  <w:num w:numId="36">
    <w:abstractNumId w:val="16"/>
  </w:num>
  <w:num w:numId="3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5"/>
  </w:num>
  <w:num w:numId="40">
    <w:abstractNumId w:val="6"/>
  </w:num>
  <w:num w:numId="41">
    <w:abstractNumId w:val="39"/>
  </w:num>
  <w:num w:numId="42">
    <w:abstractNumId w:val="26"/>
  </w:num>
  <w:num w:numId="43">
    <w:abstractNumId w:val="31"/>
  </w:num>
  <w:num w:numId="44">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E6"/>
    <w:rsid w:val="00036087"/>
    <w:rsid w:val="00055B04"/>
    <w:rsid w:val="00063951"/>
    <w:rsid w:val="000B0924"/>
    <w:rsid w:val="000B6449"/>
    <w:rsid w:val="000E12FF"/>
    <w:rsid w:val="00101FC2"/>
    <w:rsid w:val="00103F77"/>
    <w:rsid w:val="001042B8"/>
    <w:rsid w:val="001340E5"/>
    <w:rsid w:val="001468CC"/>
    <w:rsid w:val="001558A2"/>
    <w:rsid w:val="00196D9C"/>
    <w:rsid w:val="001C4E9B"/>
    <w:rsid w:val="001E352E"/>
    <w:rsid w:val="00202988"/>
    <w:rsid w:val="00202F33"/>
    <w:rsid w:val="00216B0F"/>
    <w:rsid w:val="00236BC4"/>
    <w:rsid w:val="002B175F"/>
    <w:rsid w:val="002F0275"/>
    <w:rsid w:val="00304CFE"/>
    <w:rsid w:val="00307A06"/>
    <w:rsid w:val="003A06BD"/>
    <w:rsid w:val="003A3126"/>
    <w:rsid w:val="003C6B79"/>
    <w:rsid w:val="003E3B02"/>
    <w:rsid w:val="003F36E6"/>
    <w:rsid w:val="0042318B"/>
    <w:rsid w:val="004371B8"/>
    <w:rsid w:val="004F7C8F"/>
    <w:rsid w:val="005110B5"/>
    <w:rsid w:val="005323EB"/>
    <w:rsid w:val="00546A13"/>
    <w:rsid w:val="005B1A25"/>
    <w:rsid w:val="005B22FE"/>
    <w:rsid w:val="005F3343"/>
    <w:rsid w:val="005F6000"/>
    <w:rsid w:val="005F7A28"/>
    <w:rsid w:val="006348FF"/>
    <w:rsid w:val="00643325"/>
    <w:rsid w:val="006A49D8"/>
    <w:rsid w:val="006B3AE7"/>
    <w:rsid w:val="006F0605"/>
    <w:rsid w:val="00740D97"/>
    <w:rsid w:val="00745335"/>
    <w:rsid w:val="0075785A"/>
    <w:rsid w:val="008571E1"/>
    <w:rsid w:val="0088562B"/>
    <w:rsid w:val="00892603"/>
    <w:rsid w:val="00895504"/>
    <w:rsid w:val="00916A98"/>
    <w:rsid w:val="00934FCE"/>
    <w:rsid w:val="0094042D"/>
    <w:rsid w:val="009778F8"/>
    <w:rsid w:val="009B1669"/>
    <w:rsid w:val="009D7728"/>
    <w:rsid w:val="00A03FC4"/>
    <w:rsid w:val="00A058A1"/>
    <w:rsid w:val="00A13422"/>
    <w:rsid w:val="00A17879"/>
    <w:rsid w:val="00A20015"/>
    <w:rsid w:val="00A41986"/>
    <w:rsid w:val="00A53C0D"/>
    <w:rsid w:val="00A80BCE"/>
    <w:rsid w:val="00AC015D"/>
    <w:rsid w:val="00AD1483"/>
    <w:rsid w:val="00AE1E2F"/>
    <w:rsid w:val="00B66449"/>
    <w:rsid w:val="00B76612"/>
    <w:rsid w:val="00B774B9"/>
    <w:rsid w:val="00B800DC"/>
    <w:rsid w:val="00B934AE"/>
    <w:rsid w:val="00BB2E56"/>
    <w:rsid w:val="00BD76AA"/>
    <w:rsid w:val="00C019CC"/>
    <w:rsid w:val="00C17520"/>
    <w:rsid w:val="00C729C3"/>
    <w:rsid w:val="00CA747D"/>
    <w:rsid w:val="00CB2FB8"/>
    <w:rsid w:val="00CC5AEB"/>
    <w:rsid w:val="00D44ECE"/>
    <w:rsid w:val="00D6070C"/>
    <w:rsid w:val="00D77181"/>
    <w:rsid w:val="00D877D6"/>
    <w:rsid w:val="00D955D4"/>
    <w:rsid w:val="00D96388"/>
    <w:rsid w:val="00DA54E1"/>
    <w:rsid w:val="00E121F6"/>
    <w:rsid w:val="00E35820"/>
    <w:rsid w:val="00E52D81"/>
    <w:rsid w:val="00EE0585"/>
    <w:rsid w:val="00EF1A9F"/>
    <w:rsid w:val="00EF2058"/>
    <w:rsid w:val="00F23143"/>
    <w:rsid w:val="00F231A7"/>
    <w:rsid w:val="00F232E3"/>
    <w:rsid w:val="00F31D1A"/>
    <w:rsid w:val="00F56DB7"/>
    <w:rsid w:val="00F72424"/>
    <w:rsid w:val="00F73F87"/>
    <w:rsid w:val="00FB02C4"/>
    <w:rsid w:val="00FC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61A90"/>
  <w15:docId w15:val="{88350128-ABE7-4E4B-86AF-95C731D8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Droid Sans Fallback"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290"/>
    <w:pPr>
      <w:suppressAutoHyphens/>
      <w:jc w:val="center"/>
    </w:pPr>
    <w:rPr>
      <w:rFonts w:ascii="Gotham Book" w:eastAsia="Times New Roman" w:hAnsi="Gotham Book" w:cs="Gotham Book"/>
      <w:szCs w:val="20"/>
      <w:lang w:val="en-GB" w:eastAsia="zh-CN"/>
    </w:rPr>
  </w:style>
  <w:style w:type="paragraph" w:styleId="Heading1">
    <w:name w:val="heading 1"/>
    <w:basedOn w:val="Normal"/>
    <w:next w:val="Normal"/>
    <w:link w:val="Heading1Char"/>
    <w:qFormat/>
    <w:rsid w:val="006F2290"/>
    <w:pPr>
      <w:keepNext/>
      <w:numPr>
        <w:numId w:val="1"/>
      </w:numPr>
      <w:outlineLvl w:val="0"/>
    </w:pPr>
  </w:style>
  <w:style w:type="paragraph" w:styleId="Heading2">
    <w:name w:val="heading 2"/>
    <w:basedOn w:val="Normal"/>
    <w:next w:val="Normal"/>
    <w:link w:val="Heading2Char"/>
    <w:uiPriority w:val="9"/>
    <w:semiHidden/>
    <w:unhideWhenUsed/>
    <w:qFormat/>
    <w:rsid w:val="009512F7"/>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9512F7"/>
    <w:pPr>
      <w:keepNext/>
      <w:keepLines/>
      <w:spacing w:before="200"/>
      <w:outlineLvl w:val="2"/>
    </w:pPr>
    <w:rPr>
      <w:rFonts w:ascii="Calibri" w:hAnsi="Calibri"/>
      <w:b/>
      <w:bCs/>
      <w:color w:val="4F81BD"/>
    </w:rPr>
  </w:style>
  <w:style w:type="paragraph" w:styleId="Heading4">
    <w:name w:val="heading 4"/>
    <w:basedOn w:val="Normal"/>
    <w:next w:val="Normal"/>
    <w:link w:val="Heading4Char"/>
    <w:uiPriority w:val="9"/>
    <w:unhideWhenUsed/>
    <w:qFormat/>
    <w:rsid w:val="00E936AE"/>
    <w:pPr>
      <w:keepNext/>
      <w:keepLines/>
      <w:spacing w:before="40"/>
      <w:outlineLvl w:val="3"/>
    </w:pPr>
    <w:rPr>
      <w:rFonts w:ascii="Calibri" w:hAnsi="Calibri"/>
      <w:i/>
      <w:iCs/>
      <w:color w:val="365F91"/>
    </w:rPr>
  </w:style>
  <w:style w:type="paragraph" w:styleId="Heading7">
    <w:name w:val="heading 7"/>
    <w:basedOn w:val="Normal"/>
    <w:next w:val="Normal"/>
    <w:link w:val="Heading7Char"/>
    <w:uiPriority w:val="9"/>
    <w:semiHidden/>
    <w:unhideWhenUsed/>
    <w:qFormat/>
    <w:rsid w:val="0003608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3608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290"/>
    <w:rPr>
      <w:rFonts w:ascii="Gotham Book" w:eastAsia="Times New Roman" w:hAnsi="Gotham Book" w:cs="Gotham Book"/>
      <w:szCs w:val="20"/>
      <w:lang w:val="en-GB" w:eastAsia="zh-CN"/>
    </w:rPr>
  </w:style>
  <w:style w:type="character" w:styleId="CommentReference">
    <w:name w:val="annotation reference"/>
    <w:uiPriority w:val="99"/>
    <w:rsid w:val="006F2290"/>
    <w:rPr>
      <w:rFonts w:cs="Times New Roman"/>
      <w:sz w:val="16"/>
      <w:szCs w:val="16"/>
    </w:rPr>
  </w:style>
  <w:style w:type="character" w:customStyle="1" w:styleId="InternetLink">
    <w:name w:val="Internet Link"/>
    <w:rsid w:val="006F2290"/>
    <w:rPr>
      <w:rFonts w:cs="Times New Roman"/>
      <w:color w:val="0000FF"/>
      <w:u w:val="single"/>
    </w:rPr>
  </w:style>
  <w:style w:type="character" w:customStyle="1" w:styleId="BodyTextIndentChar">
    <w:name w:val="Body Text Indent Char"/>
    <w:basedOn w:val="DefaultParagraphFont"/>
    <w:link w:val="TextBodyIndent"/>
    <w:rsid w:val="006F2290"/>
    <w:rPr>
      <w:rFonts w:ascii="Gotham Book" w:eastAsia="Times New Roman" w:hAnsi="Gotham Book" w:cs="Gotham Book"/>
      <w:szCs w:val="20"/>
      <w:lang w:val="en-GB" w:eastAsia="zh-CN"/>
    </w:rPr>
  </w:style>
  <w:style w:type="character" w:customStyle="1" w:styleId="HeaderChar">
    <w:name w:val="Header Char"/>
    <w:basedOn w:val="DefaultParagraphFont"/>
    <w:link w:val="Header"/>
    <w:uiPriority w:val="99"/>
    <w:rsid w:val="00FD565F"/>
    <w:rPr>
      <w:rFonts w:ascii="Gotham Book" w:eastAsia="Times New Roman" w:hAnsi="Gotham Book" w:cs="Gotham Book"/>
      <w:szCs w:val="20"/>
      <w:lang w:val="en-GB" w:eastAsia="zh-CN"/>
    </w:rPr>
  </w:style>
  <w:style w:type="character" w:customStyle="1" w:styleId="FooterChar">
    <w:name w:val="Footer Char"/>
    <w:basedOn w:val="DefaultParagraphFont"/>
    <w:link w:val="Footer"/>
    <w:uiPriority w:val="99"/>
    <w:rsid w:val="00FD565F"/>
    <w:rPr>
      <w:rFonts w:ascii="Gotham Book" w:eastAsia="Times New Roman" w:hAnsi="Gotham Book" w:cs="Gotham Book"/>
      <w:szCs w:val="20"/>
      <w:lang w:val="en-GB" w:eastAsia="zh-CN"/>
    </w:rPr>
  </w:style>
  <w:style w:type="character" w:customStyle="1" w:styleId="Heading4Char">
    <w:name w:val="Heading 4 Char"/>
    <w:basedOn w:val="DefaultParagraphFont"/>
    <w:link w:val="Heading4"/>
    <w:uiPriority w:val="9"/>
    <w:rsid w:val="00E936AE"/>
    <w:rPr>
      <w:rFonts w:ascii="Calibri" w:hAnsi="Calibri"/>
      <w:i/>
      <w:iCs/>
      <w:color w:val="365F91"/>
      <w:szCs w:val="20"/>
      <w:lang w:val="en-GB" w:eastAsia="zh-CN"/>
    </w:rPr>
  </w:style>
  <w:style w:type="character" w:customStyle="1" w:styleId="BalloonTextChar">
    <w:name w:val="Balloon Text Char"/>
    <w:basedOn w:val="DefaultParagraphFont"/>
    <w:link w:val="BalloonText"/>
    <w:uiPriority w:val="99"/>
    <w:semiHidden/>
    <w:rsid w:val="00813F9E"/>
    <w:rPr>
      <w:rFonts w:ascii="Lucida Grande" w:eastAsia="Times New Roman" w:hAnsi="Lucida Grande" w:cs="Lucida Grande"/>
      <w:sz w:val="18"/>
      <w:szCs w:val="18"/>
      <w:lang w:val="en-GB" w:eastAsia="zh-CN"/>
    </w:rPr>
  </w:style>
  <w:style w:type="character" w:customStyle="1" w:styleId="FootnoteTextChar">
    <w:name w:val="Footnote Text Char"/>
    <w:basedOn w:val="DefaultParagraphFont"/>
    <w:link w:val="FootnoteText1"/>
    <w:uiPriority w:val="99"/>
    <w:semiHidden/>
    <w:rsid w:val="00A450FD"/>
    <w:rPr>
      <w:rFonts w:cs="Cambria"/>
      <w:sz w:val="20"/>
      <w:szCs w:val="20"/>
      <w:lang w:val="en-GB"/>
    </w:rPr>
  </w:style>
  <w:style w:type="character" w:styleId="FootnoteReference">
    <w:name w:val="footnote reference"/>
    <w:basedOn w:val="DefaultParagraphFont"/>
    <w:uiPriority w:val="99"/>
    <w:semiHidden/>
    <w:unhideWhenUsed/>
    <w:rsid w:val="00A450FD"/>
    <w:rPr>
      <w:vertAlign w:val="superscript"/>
    </w:rPr>
  </w:style>
  <w:style w:type="character" w:customStyle="1" w:styleId="FootnoteTextChar1">
    <w:name w:val="Footnote Text Char1"/>
    <w:basedOn w:val="DefaultParagraphFont"/>
    <w:link w:val="FootnoteText"/>
    <w:uiPriority w:val="99"/>
    <w:semiHidden/>
    <w:rsid w:val="00A450FD"/>
    <w:rPr>
      <w:rFonts w:ascii="Gotham Book" w:eastAsia="Times New Roman" w:hAnsi="Gotham Book" w:cs="Gotham Book"/>
      <w:lang w:val="en-GB" w:eastAsia="zh-CN"/>
    </w:rPr>
  </w:style>
  <w:style w:type="character" w:customStyle="1" w:styleId="Heading2Char">
    <w:name w:val="Heading 2 Char"/>
    <w:basedOn w:val="DefaultParagraphFont"/>
    <w:link w:val="Heading2"/>
    <w:uiPriority w:val="9"/>
    <w:semiHidden/>
    <w:rsid w:val="009512F7"/>
    <w:rPr>
      <w:rFonts w:ascii="Calibri" w:hAnsi="Calibri"/>
      <w:b/>
      <w:bCs/>
      <w:color w:val="4F81BD"/>
      <w:sz w:val="26"/>
      <w:szCs w:val="26"/>
      <w:lang w:val="en-GB" w:eastAsia="zh-CN"/>
    </w:rPr>
  </w:style>
  <w:style w:type="character" w:customStyle="1" w:styleId="Heading3Char">
    <w:name w:val="Heading 3 Char"/>
    <w:basedOn w:val="DefaultParagraphFont"/>
    <w:link w:val="Heading3"/>
    <w:uiPriority w:val="9"/>
    <w:semiHidden/>
    <w:rsid w:val="009512F7"/>
    <w:rPr>
      <w:rFonts w:ascii="Calibri" w:hAnsi="Calibri"/>
      <w:b/>
      <w:bCs/>
      <w:color w:val="4F81BD"/>
      <w:szCs w:val="20"/>
      <w:lang w:val="en-GB" w:eastAsia="zh-CN"/>
    </w:rPr>
  </w:style>
  <w:style w:type="character" w:customStyle="1" w:styleId="ListLabel1">
    <w:name w:val="ListLabel 1"/>
    <w:rPr>
      <w:rFonts w:cs="Times New Roman"/>
      <w:b/>
      <w:i w:val="0"/>
      <w:color w:val="00000A"/>
      <w:sz w:val="20"/>
      <w:szCs w:val="20"/>
    </w:rPr>
  </w:style>
  <w:style w:type="character" w:customStyle="1" w:styleId="ListLabel2">
    <w:name w:val="ListLabel 2"/>
    <w:rPr>
      <w:rFonts w:cs="Times New Roman"/>
      <w:b w:val="0"/>
      <w:bCs w:val="0"/>
      <w:color w:val="00000A"/>
      <w:sz w:val="20"/>
      <w:szCs w:val="20"/>
    </w:rPr>
  </w:style>
  <w:style w:type="character" w:customStyle="1" w:styleId="ListLabel3">
    <w:name w:val="ListLabel 3"/>
    <w:rPr>
      <w:rFonts w:cs="Times New Roman"/>
      <w:b w:val="0"/>
      <w:bCs w:val="0"/>
      <w:color w:val="000000"/>
      <w:sz w:val="20"/>
      <w:szCs w:val="20"/>
      <w:lang w:val="en-US"/>
    </w:rPr>
  </w:style>
  <w:style w:type="character" w:customStyle="1" w:styleId="ListLabel4">
    <w:name w:val="ListLabel 4"/>
    <w:rPr>
      <w:rFonts w:cs="Times New Roman"/>
      <w:b w:val="0"/>
      <w:bCs/>
      <w:color w:val="FF0000"/>
      <w:sz w:val="20"/>
      <w:szCs w:val="20"/>
      <w:lang w:val="en-US"/>
    </w:rPr>
  </w:style>
  <w:style w:type="character" w:customStyle="1" w:styleId="ListLabel5">
    <w:name w:val="ListLabel 5"/>
    <w:rPr>
      <w:rFonts w:cs="Arial"/>
    </w:rPr>
  </w:style>
  <w:style w:type="character" w:customStyle="1" w:styleId="ListLabel6">
    <w:name w:val="ListLabel 6"/>
    <w:rPr>
      <w:rFonts w:cs="Courier New"/>
    </w:rPr>
  </w:style>
  <w:style w:type="character" w:customStyle="1" w:styleId="ListLabel7">
    <w:name w:val="ListLabel 7"/>
    <w:rPr>
      <w:b/>
    </w:rPr>
  </w:style>
  <w:style w:type="character" w:customStyle="1" w:styleId="ListLabel8">
    <w:name w:val="ListLabel 8"/>
    <w:rPr>
      <w:rFonts w:cs="Symbol"/>
    </w:rPr>
  </w:style>
  <w:style w:type="character" w:customStyle="1" w:styleId="ListLabel9">
    <w:name w:val="ListLabel 9"/>
    <w:rPr>
      <w:rFonts w:cs="Wingdings"/>
    </w:rPr>
  </w:style>
  <w:style w:type="character" w:customStyle="1" w:styleId="ListLabel10">
    <w:name w:val="ListLabel 10"/>
    <w:rPr>
      <w:b w:val="0"/>
      <w:bCs w:val="0"/>
      <w:i w:val="0"/>
      <w:iCs w:val="0"/>
      <w:caps w:val="0"/>
      <w:smallCaps w:val="0"/>
      <w:strike w:val="0"/>
      <w:dstrike w:val="0"/>
      <w:color w:val="000000"/>
      <w:spacing w:val="0"/>
      <w:position w:val="0"/>
      <w:sz w:val="20"/>
      <w:szCs w:val="20"/>
      <w:u w:val="none"/>
      <w:effect w:val="none"/>
      <w:vertAlign w:val="baseline"/>
    </w:rPr>
  </w:style>
  <w:style w:type="character" w:customStyle="1" w:styleId="ListLabel11">
    <w:name w:val="ListLabel 11"/>
    <w:rPr>
      <w:b w:val="0"/>
      <w:bCs w:val="0"/>
      <w:i w:val="0"/>
      <w:iCs w:val="0"/>
      <w:caps w:val="0"/>
      <w:smallCaps w:val="0"/>
      <w:strike w:val="0"/>
      <w:dstrike w:val="0"/>
      <w:color w:val="000000"/>
      <w:spacing w:val="0"/>
      <w:position w:val="0"/>
      <w:sz w:val="22"/>
      <w:szCs w:val="22"/>
      <w:u w:val="none"/>
      <w:effect w:val="none"/>
      <w:vertAlign w:val="baseline"/>
    </w:rPr>
  </w:style>
  <w:style w:type="character" w:customStyle="1" w:styleId="ListLabel12">
    <w:name w:val="ListLabel 12"/>
    <w:rPr>
      <w:sz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customStyle="1" w:styleId="TextBodyIndent">
    <w:name w:val="Text Body Indent"/>
    <w:basedOn w:val="Normal"/>
    <w:link w:val="BodyTextIndentChar"/>
    <w:rsid w:val="006F2290"/>
    <w:pPr>
      <w:ind w:left="567" w:hanging="567"/>
    </w:pPr>
  </w:style>
  <w:style w:type="paragraph" w:styleId="ListParagraph">
    <w:name w:val="List Paragraph"/>
    <w:basedOn w:val="Normal"/>
    <w:uiPriority w:val="34"/>
    <w:qFormat/>
    <w:rsid w:val="006F2290"/>
    <w:pPr>
      <w:ind w:left="720"/>
    </w:pPr>
  </w:style>
  <w:style w:type="paragraph" w:customStyle="1" w:styleId="RADA">
    <w:name w:val="RADA"/>
    <w:basedOn w:val="Normal"/>
    <w:rsid w:val="006F2290"/>
    <w:pPr>
      <w:jc w:val="both"/>
    </w:pPr>
    <w:rPr>
      <w:b/>
      <w:sz w:val="28"/>
      <w:szCs w:val="28"/>
    </w:rPr>
  </w:style>
  <w:style w:type="paragraph" w:styleId="Header">
    <w:name w:val="header"/>
    <w:basedOn w:val="Normal"/>
    <w:link w:val="HeaderChar"/>
    <w:uiPriority w:val="99"/>
    <w:unhideWhenUsed/>
    <w:rsid w:val="00FD565F"/>
    <w:pPr>
      <w:tabs>
        <w:tab w:val="center" w:pos="4513"/>
        <w:tab w:val="right" w:pos="9026"/>
      </w:tabs>
    </w:pPr>
  </w:style>
  <w:style w:type="paragraph" w:styleId="Footer">
    <w:name w:val="footer"/>
    <w:basedOn w:val="Normal"/>
    <w:link w:val="FooterChar"/>
    <w:uiPriority w:val="99"/>
    <w:unhideWhenUsed/>
    <w:rsid w:val="00FD565F"/>
    <w:pPr>
      <w:tabs>
        <w:tab w:val="center" w:pos="4513"/>
        <w:tab w:val="right" w:pos="9026"/>
      </w:tabs>
    </w:pPr>
  </w:style>
  <w:style w:type="paragraph" w:customStyle="1" w:styleId="Default">
    <w:name w:val="Default"/>
    <w:rsid w:val="00E936AE"/>
    <w:pPr>
      <w:suppressAutoHyphens/>
    </w:pPr>
    <w:rPr>
      <w:rFonts w:ascii="Arial" w:hAnsi="Arial" w:cs="Arial"/>
      <w:color w:val="000000"/>
      <w:lang w:val="en-GB"/>
    </w:rPr>
  </w:style>
  <w:style w:type="paragraph" w:styleId="BalloonText">
    <w:name w:val="Balloon Text"/>
    <w:basedOn w:val="Normal"/>
    <w:link w:val="BalloonTextChar"/>
    <w:uiPriority w:val="99"/>
    <w:semiHidden/>
    <w:unhideWhenUsed/>
    <w:rsid w:val="00813F9E"/>
    <w:rPr>
      <w:rFonts w:ascii="Lucida Grande" w:hAnsi="Lucida Grande" w:cs="Lucida Grande"/>
      <w:sz w:val="18"/>
      <w:szCs w:val="18"/>
    </w:rPr>
  </w:style>
  <w:style w:type="paragraph" w:customStyle="1" w:styleId="FootnoteText1">
    <w:name w:val="Footnote Text1"/>
    <w:basedOn w:val="Normal"/>
    <w:link w:val="FootnoteTextChar"/>
    <w:uiPriority w:val="99"/>
    <w:semiHidden/>
    <w:unhideWhenUsed/>
    <w:rsid w:val="00A450FD"/>
    <w:pPr>
      <w:suppressAutoHyphens w:val="0"/>
      <w:jc w:val="left"/>
    </w:pPr>
    <w:rPr>
      <w:rFonts w:ascii="Cambria" w:hAnsi="Cambria" w:cs="Cambria"/>
      <w:sz w:val="20"/>
      <w:lang w:eastAsia="en-US"/>
    </w:rPr>
  </w:style>
  <w:style w:type="paragraph" w:styleId="FootnoteText">
    <w:name w:val="footnote text"/>
    <w:basedOn w:val="Normal"/>
    <w:link w:val="FootnoteTextChar1"/>
    <w:uiPriority w:val="99"/>
    <w:semiHidden/>
    <w:unhideWhenUsed/>
    <w:rsid w:val="00A450FD"/>
    <w:rPr>
      <w:szCs w:val="24"/>
    </w:rPr>
  </w:style>
  <w:style w:type="paragraph" w:customStyle="1" w:styleId="Body">
    <w:name w:val="Body"/>
    <w:rsid w:val="00692F8F"/>
    <w:pPr>
      <w:suppressAutoHyphens/>
    </w:pPr>
    <w:rPr>
      <w:rFonts w:ascii="Helvetica" w:eastAsia="Arial Unicode MS" w:hAnsi="Helvetica" w:cs="Arial Unicode MS"/>
      <w:color w:val="000000"/>
      <w:sz w:val="22"/>
      <w:szCs w:val="22"/>
      <w:lang w:val="en-GB" w:eastAsia="en-GB"/>
    </w:rPr>
  </w:style>
  <w:style w:type="paragraph" w:styleId="NormalWeb">
    <w:name w:val="Normal (Web)"/>
    <w:basedOn w:val="Normal"/>
    <w:uiPriority w:val="99"/>
    <w:unhideWhenUsed/>
    <w:rsid w:val="005107ED"/>
    <w:pPr>
      <w:spacing w:after="280"/>
      <w:jc w:val="left"/>
    </w:pPr>
    <w:rPr>
      <w:rFonts w:ascii="Times" w:hAnsi="Times" w:cs="Times New Roman"/>
      <w:sz w:val="20"/>
      <w:lang w:eastAsia="en-US"/>
    </w:rPr>
  </w:style>
  <w:style w:type="paragraph" w:customStyle="1" w:styleId="Footnote">
    <w:name w:val="Footnote"/>
    <w:basedOn w:val="Normal"/>
  </w:style>
  <w:style w:type="numbering" w:customStyle="1" w:styleId="Numbered">
    <w:name w:val="Numbered"/>
    <w:rsid w:val="00692F8F"/>
  </w:style>
  <w:style w:type="table" w:styleId="TableGrid">
    <w:name w:val="Table Grid"/>
    <w:basedOn w:val="TableNormal"/>
    <w:uiPriority w:val="39"/>
    <w:rsid w:val="00813F9E"/>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36087"/>
    <w:rPr>
      <w:rFonts w:asciiTheme="majorHAnsi" w:eastAsiaTheme="majorEastAsia" w:hAnsiTheme="majorHAnsi" w:cstheme="majorBidi"/>
      <w:i/>
      <w:iCs/>
      <w:color w:val="243F60" w:themeColor="accent1" w:themeShade="7F"/>
      <w:szCs w:val="20"/>
      <w:lang w:val="en-GB" w:eastAsia="zh-CN"/>
    </w:rPr>
  </w:style>
  <w:style w:type="character" w:customStyle="1" w:styleId="Heading8Char">
    <w:name w:val="Heading 8 Char"/>
    <w:basedOn w:val="DefaultParagraphFont"/>
    <w:link w:val="Heading8"/>
    <w:uiPriority w:val="9"/>
    <w:semiHidden/>
    <w:rsid w:val="00036087"/>
    <w:rPr>
      <w:rFonts w:asciiTheme="majorHAnsi" w:eastAsiaTheme="majorEastAsia" w:hAnsiTheme="majorHAnsi" w:cstheme="majorBidi"/>
      <w:color w:val="272727" w:themeColor="text1" w:themeTint="D8"/>
      <w:sz w:val="21"/>
      <w:szCs w:val="21"/>
      <w:lang w:val="en-GB" w:eastAsia="zh-CN"/>
    </w:rPr>
  </w:style>
  <w:style w:type="paragraph" w:styleId="BodyText">
    <w:name w:val="Body Text"/>
    <w:basedOn w:val="Normal"/>
    <w:link w:val="BodyTextChar"/>
    <w:rsid w:val="00036087"/>
    <w:pPr>
      <w:tabs>
        <w:tab w:val="num" w:pos="0"/>
      </w:tabs>
      <w:suppressAutoHyphens w:val="0"/>
      <w:jc w:val="both"/>
    </w:pPr>
    <w:rPr>
      <w:rFonts w:ascii="Arial" w:eastAsia="MS Mincho" w:hAnsi="Arial" w:cs="Arial"/>
      <w:color w:val="0000FF"/>
      <w:sz w:val="21"/>
      <w:szCs w:val="21"/>
      <w:lang w:eastAsia="ja-JP"/>
    </w:rPr>
  </w:style>
  <w:style w:type="character" w:customStyle="1" w:styleId="BodyTextChar">
    <w:name w:val="Body Text Char"/>
    <w:basedOn w:val="DefaultParagraphFont"/>
    <w:link w:val="BodyText"/>
    <w:rsid w:val="00036087"/>
    <w:rPr>
      <w:rFonts w:ascii="Arial" w:eastAsia="MS Mincho" w:hAnsi="Arial" w:cs="Arial"/>
      <w:color w:val="0000FF"/>
      <w:sz w:val="21"/>
      <w:szCs w:val="21"/>
      <w:lang w:val="en-GB" w:eastAsia="ja-JP"/>
    </w:rPr>
  </w:style>
  <w:style w:type="paragraph" w:styleId="BodyTextIndent">
    <w:name w:val="Body Text Indent"/>
    <w:basedOn w:val="Normal"/>
    <w:rsid w:val="00036087"/>
    <w:pPr>
      <w:suppressAutoHyphens w:val="0"/>
      <w:spacing w:before="120"/>
      <w:ind w:left="540" w:hanging="540"/>
      <w:jc w:val="left"/>
    </w:pPr>
    <w:rPr>
      <w:rFonts w:ascii="Arial" w:eastAsia="MS Mincho" w:hAnsi="Arial" w:cs="Arial"/>
      <w:color w:val="FF0000"/>
      <w:sz w:val="22"/>
      <w:szCs w:val="24"/>
      <w:lang w:eastAsia="ja-JP"/>
    </w:rPr>
  </w:style>
  <w:style w:type="character" w:customStyle="1" w:styleId="BodyTextIndentChar1">
    <w:name w:val="Body Text Indent Char1"/>
    <w:basedOn w:val="DefaultParagraphFont"/>
    <w:semiHidden/>
    <w:rsid w:val="00036087"/>
    <w:rPr>
      <w:rFonts w:ascii="Gotham Book" w:eastAsia="Times New Roman" w:hAnsi="Gotham Book" w:cs="Gotham Book"/>
      <w:szCs w:val="20"/>
      <w:lang w:val="en-GB" w:eastAsia="zh-CN"/>
    </w:rPr>
  </w:style>
  <w:style w:type="paragraph" w:styleId="BodyTextIndent2">
    <w:name w:val="Body Text Indent 2"/>
    <w:basedOn w:val="Normal"/>
    <w:link w:val="BodyTextIndent2Char"/>
    <w:rsid w:val="00036087"/>
    <w:pPr>
      <w:tabs>
        <w:tab w:val="num" w:pos="540"/>
        <w:tab w:val="left" w:pos="1080"/>
      </w:tabs>
      <w:suppressAutoHyphens w:val="0"/>
      <w:ind w:left="1080" w:hanging="1080"/>
      <w:jc w:val="both"/>
    </w:pPr>
    <w:rPr>
      <w:rFonts w:ascii="Arial" w:eastAsia="MS Mincho" w:hAnsi="Arial" w:cs="Arial"/>
      <w:sz w:val="21"/>
      <w:szCs w:val="21"/>
      <w:lang w:eastAsia="ja-JP"/>
    </w:rPr>
  </w:style>
  <w:style w:type="character" w:customStyle="1" w:styleId="BodyTextIndent2Char">
    <w:name w:val="Body Text Indent 2 Char"/>
    <w:basedOn w:val="DefaultParagraphFont"/>
    <w:link w:val="BodyTextIndent2"/>
    <w:rsid w:val="00036087"/>
    <w:rPr>
      <w:rFonts w:ascii="Arial" w:eastAsia="MS Mincho" w:hAnsi="Arial" w:cs="Arial"/>
      <w:sz w:val="21"/>
      <w:szCs w:val="21"/>
      <w:lang w:val="en-GB" w:eastAsia="ja-JP"/>
    </w:rPr>
  </w:style>
  <w:style w:type="paragraph" w:styleId="BodyTextIndent3">
    <w:name w:val="Body Text Indent 3"/>
    <w:basedOn w:val="Normal"/>
    <w:link w:val="BodyTextIndent3Char"/>
    <w:rsid w:val="00036087"/>
    <w:pPr>
      <w:suppressAutoHyphens w:val="0"/>
      <w:ind w:left="540" w:hanging="540"/>
      <w:jc w:val="left"/>
    </w:pPr>
    <w:rPr>
      <w:rFonts w:ascii="Arial Narrow" w:eastAsia="MS Mincho" w:hAnsi="Arial Narrow" w:cs="Arial"/>
      <w:bCs/>
      <w:szCs w:val="22"/>
      <w:lang w:eastAsia="ja-JP"/>
    </w:rPr>
  </w:style>
  <w:style w:type="character" w:customStyle="1" w:styleId="BodyTextIndent3Char">
    <w:name w:val="Body Text Indent 3 Char"/>
    <w:basedOn w:val="DefaultParagraphFont"/>
    <w:link w:val="BodyTextIndent3"/>
    <w:rsid w:val="00036087"/>
    <w:rPr>
      <w:rFonts w:ascii="Arial Narrow" w:eastAsia="MS Mincho" w:hAnsi="Arial Narrow" w:cs="Arial"/>
      <w:bCs/>
      <w:szCs w:val="22"/>
      <w:lang w:val="en-GB" w:eastAsia="ja-JP"/>
    </w:rPr>
  </w:style>
  <w:style w:type="character" w:styleId="Hyperlink">
    <w:name w:val="Hyperlink"/>
    <w:basedOn w:val="DefaultParagraphFont"/>
    <w:rsid w:val="00036087"/>
    <w:rPr>
      <w:color w:val="0000FF"/>
      <w:u w:val="single"/>
    </w:rPr>
  </w:style>
  <w:style w:type="paragraph" w:customStyle="1" w:styleId="paragraph">
    <w:name w:val="paragraph"/>
    <w:basedOn w:val="Normal"/>
    <w:rsid w:val="009778F8"/>
    <w:pPr>
      <w:suppressAutoHyphens w:val="0"/>
      <w:jc w:val="left"/>
    </w:pPr>
    <w:rPr>
      <w:rFonts w:ascii="Times New Roman" w:hAnsi="Times New Roman" w:cs="Times New Roman"/>
      <w:szCs w:val="24"/>
      <w:lang w:eastAsia="en-GB"/>
    </w:rPr>
  </w:style>
  <w:style w:type="character" w:customStyle="1" w:styleId="normaltextrun">
    <w:name w:val="normaltextrun"/>
    <w:basedOn w:val="DefaultParagraphFont"/>
    <w:rsid w:val="009778F8"/>
  </w:style>
  <w:style w:type="character" w:customStyle="1" w:styleId="eop">
    <w:name w:val="eop"/>
    <w:basedOn w:val="DefaultParagraphFont"/>
    <w:rsid w:val="009778F8"/>
  </w:style>
  <w:style w:type="paragraph" w:styleId="CommentText">
    <w:name w:val="annotation text"/>
    <w:basedOn w:val="Normal"/>
    <w:link w:val="CommentTextChar"/>
    <w:uiPriority w:val="99"/>
    <w:semiHidden/>
    <w:unhideWhenUsed/>
    <w:rsid w:val="00A53C0D"/>
    <w:rPr>
      <w:sz w:val="20"/>
    </w:rPr>
  </w:style>
  <w:style w:type="character" w:customStyle="1" w:styleId="CommentTextChar">
    <w:name w:val="Comment Text Char"/>
    <w:basedOn w:val="DefaultParagraphFont"/>
    <w:link w:val="CommentText"/>
    <w:uiPriority w:val="99"/>
    <w:semiHidden/>
    <w:rsid w:val="00A53C0D"/>
    <w:rPr>
      <w:rFonts w:ascii="Gotham Book" w:eastAsia="Times New Roman" w:hAnsi="Gotham Book" w:cs="Gotham Book"/>
      <w:sz w:val="20"/>
      <w:szCs w:val="20"/>
      <w:lang w:val="en-GB" w:eastAsia="zh-CN"/>
    </w:rPr>
  </w:style>
  <w:style w:type="paragraph" w:styleId="CommentSubject">
    <w:name w:val="annotation subject"/>
    <w:basedOn w:val="CommentText"/>
    <w:next w:val="CommentText"/>
    <w:link w:val="CommentSubjectChar"/>
    <w:uiPriority w:val="99"/>
    <w:semiHidden/>
    <w:unhideWhenUsed/>
    <w:rsid w:val="00A53C0D"/>
    <w:rPr>
      <w:b/>
      <w:bCs/>
    </w:rPr>
  </w:style>
  <w:style w:type="character" w:customStyle="1" w:styleId="CommentSubjectChar">
    <w:name w:val="Comment Subject Char"/>
    <w:basedOn w:val="CommentTextChar"/>
    <w:link w:val="CommentSubject"/>
    <w:uiPriority w:val="99"/>
    <w:semiHidden/>
    <w:rsid w:val="00A53C0D"/>
    <w:rPr>
      <w:rFonts w:ascii="Gotham Book" w:eastAsia="Times New Roman" w:hAnsi="Gotham Book" w:cs="Gotham Book"/>
      <w:b/>
      <w:bCs/>
      <w:sz w:val="20"/>
      <w:szCs w:val="20"/>
      <w:lang w:val="en-GB" w:eastAsia="zh-CN"/>
    </w:rPr>
  </w:style>
  <w:style w:type="table" w:customStyle="1" w:styleId="TableGrid1">
    <w:name w:val="Table Grid1"/>
    <w:basedOn w:val="TableNormal"/>
    <w:next w:val="TableGrid"/>
    <w:uiPriority w:val="59"/>
    <w:rsid w:val="00AE1E2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5335"/>
    <w:rPr>
      <w:color w:val="800080" w:themeColor="followedHyperlink"/>
      <w:u w:val="single"/>
    </w:rPr>
  </w:style>
  <w:style w:type="paragraph" w:styleId="Title">
    <w:name w:val="Title"/>
    <w:basedOn w:val="Normal"/>
    <w:next w:val="Normal"/>
    <w:link w:val="TitleChar"/>
    <w:uiPriority w:val="10"/>
    <w:qFormat/>
    <w:rsid w:val="00E121F6"/>
    <w:pPr>
      <w:suppressAutoHyphens w:val="0"/>
      <w:contextualSpacing/>
      <w:jc w:val="left"/>
    </w:pPr>
    <w:rPr>
      <w:rFonts w:ascii="Arial" w:eastAsiaTheme="majorEastAsia" w:hAnsi="Arial" w:cstheme="minorHAnsi"/>
      <w:b/>
      <w:kern w:val="28"/>
      <w:sz w:val="36"/>
      <w:szCs w:val="56"/>
      <w:lang w:eastAsia="en-US"/>
    </w:rPr>
  </w:style>
  <w:style w:type="character" w:customStyle="1" w:styleId="TitleChar">
    <w:name w:val="Title Char"/>
    <w:basedOn w:val="DefaultParagraphFont"/>
    <w:link w:val="Title"/>
    <w:uiPriority w:val="10"/>
    <w:rsid w:val="00E121F6"/>
    <w:rPr>
      <w:rFonts w:ascii="Arial" w:eastAsiaTheme="majorEastAsia" w:hAnsi="Arial" w:cstheme="minorHAnsi"/>
      <w:b/>
      <w:kern w:val="28"/>
      <w:sz w:val="36"/>
      <w:szCs w:val="56"/>
      <w:lang w:val="en-GB"/>
    </w:rPr>
  </w:style>
  <w:style w:type="paragraph" w:customStyle="1" w:styleId="Mainheading">
    <w:name w:val="Main heading"/>
    <w:basedOn w:val="Normal"/>
    <w:link w:val="MainheadingChar"/>
    <w:qFormat/>
    <w:rsid w:val="00E121F6"/>
    <w:pPr>
      <w:suppressAutoHyphens w:val="0"/>
      <w:spacing w:after="160" w:line="276" w:lineRule="auto"/>
      <w:jc w:val="left"/>
    </w:pPr>
    <w:rPr>
      <w:rFonts w:ascii="Arial" w:eastAsiaTheme="minorHAnsi" w:hAnsi="Arial" w:cs="Arial"/>
      <w:b/>
      <w:lang w:eastAsia="en-US"/>
    </w:rPr>
  </w:style>
  <w:style w:type="character" w:customStyle="1" w:styleId="MainheadingChar">
    <w:name w:val="Main heading Char"/>
    <w:basedOn w:val="DefaultParagraphFont"/>
    <w:link w:val="Mainheading"/>
    <w:rsid w:val="00E121F6"/>
    <w:rPr>
      <w:rFonts w:ascii="Arial" w:eastAsiaTheme="minorHAnsi" w:hAnsi="Arial" w:cs="Arial"/>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08798">
      <w:bodyDiv w:val="1"/>
      <w:marLeft w:val="0"/>
      <w:marRight w:val="0"/>
      <w:marTop w:val="0"/>
      <w:marBottom w:val="0"/>
      <w:divBdr>
        <w:top w:val="none" w:sz="0" w:space="0" w:color="auto"/>
        <w:left w:val="none" w:sz="0" w:space="0" w:color="auto"/>
        <w:bottom w:val="none" w:sz="0" w:space="0" w:color="auto"/>
        <w:right w:val="none" w:sz="0" w:space="0" w:color="auto"/>
      </w:divBdr>
      <w:divsChild>
        <w:div w:id="1370186686">
          <w:marLeft w:val="0"/>
          <w:marRight w:val="0"/>
          <w:marTop w:val="0"/>
          <w:marBottom w:val="0"/>
          <w:divBdr>
            <w:top w:val="none" w:sz="0" w:space="0" w:color="auto"/>
            <w:left w:val="none" w:sz="0" w:space="0" w:color="auto"/>
            <w:bottom w:val="none" w:sz="0" w:space="0" w:color="auto"/>
            <w:right w:val="none" w:sz="0" w:space="0" w:color="auto"/>
          </w:divBdr>
          <w:divsChild>
            <w:div w:id="881593450">
              <w:marLeft w:val="0"/>
              <w:marRight w:val="0"/>
              <w:marTop w:val="0"/>
              <w:marBottom w:val="0"/>
              <w:divBdr>
                <w:top w:val="none" w:sz="0" w:space="0" w:color="auto"/>
                <w:left w:val="none" w:sz="0" w:space="0" w:color="auto"/>
                <w:bottom w:val="none" w:sz="0" w:space="0" w:color="auto"/>
                <w:right w:val="none" w:sz="0" w:space="0" w:color="auto"/>
              </w:divBdr>
              <w:divsChild>
                <w:div w:id="1854563376">
                  <w:marLeft w:val="0"/>
                  <w:marRight w:val="0"/>
                  <w:marTop w:val="0"/>
                  <w:marBottom w:val="0"/>
                  <w:divBdr>
                    <w:top w:val="none" w:sz="0" w:space="0" w:color="auto"/>
                    <w:left w:val="none" w:sz="0" w:space="0" w:color="auto"/>
                    <w:bottom w:val="none" w:sz="0" w:space="0" w:color="auto"/>
                    <w:right w:val="none" w:sz="0" w:space="0" w:color="auto"/>
                  </w:divBdr>
                  <w:divsChild>
                    <w:div w:id="1984307335">
                      <w:marLeft w:val="0"/>
                      <w:marRight w:val="0"/>
                      <w:marTop w:val="0"/>
                      <w:marBottom w:val="0"/>
                      <w:divBdr>
                        <w:top w:val="none" w:sz="0" w:space="0" w:color="auto"/>
                        <w:left w:val="none" w:sz="0" w:space="0" w:color="auto"/>
                        <w:bottom w:val="none" w:sz="0" w:space="0" w:color="auto"/>
                        <w:right w:val="none" w:sz="0" w:space="0" w:color="auto"/>
                      </w:divBdr>
                      <w:divsChild>
                        <w:div w:id="2097818243">
                          <w:marLeft w:val="0"/>
                          <w:marRight w:val="0"/>
                          <w:marTop w:val="0"/>
                          <w:marBottom w:val="0"/>
                          <w:divBdr>
                            <w:top w:val="none" w:sz="0" w:space="0" w:color="auto"/>
                            <w:left w:val="none" w:sz="0" w:space="0" w:color="auto"/>
                            <w:bottom w:val="none" w:sz="0" w:space="0" w:color="auto"/>
                            <w:right w:val="none" w:sz="0" w:space="0" w:color="auto"/>
                          </w:divBdr>
                          <w:divsChild>
                            <w:div w:id="818500814">
                              <w:marLeft w:val="0"/>
                              <w:marRight w:val="0"/>
                              <w:marTop w:val="0"/>
                              <w:marBottom w:val="0"/>
                              <w:divBdr>
                                <w:top w:val="none" w:sz="0" w:space="0" w:color="auto"/>
                                <w:left w:val="none" w:sz="0" w:space="0" w:color="auto"/>
                                <w:bottom w:val="none" w:sz="0" w:space="0" w:color="auto"/>
                                <w:right w:val="none" w:sz="0" w:space="0" w:color="auto"/>
                              </w:divBdr>
                              <w:divsChild>
                                <w:div w:id="878473388">
                                  <w:marLeft w:val="0"/>
                                  <w:marRight w:val="0"/>
                                  <w:marTop w:val="0"/>
                                  <w:marBottom w:val="0"/>
                                  <w:divBdr>
                                    <w:top w:val="none" w:sz="0" w:space="0" w:color="auto"/>
                                    <w:left w:val="none" w:sz="0" w:space="0" w:color="auto"/>
                                    <w:bottom w:val="none" w:sz="0" w:space="0" w:color="auto"/>
                                    <w:right w:val="none" w:sz="0" w:space="0" w:color="auto"/>
                                  </w:divBdr>
                                  <w:divsChild>
                                    <w:div w:id="54741112">
                                      <w:marLeft w:val="0"/>
                                      <w:marRight w:val="0"/>
                                      <w:marTop w:val="0"/>
                                      <w:marBottom w:val="0"/>
                                      <w:divBdr>
                                        <w:top w:val="none" w:sz="0" w:space="0" w:color="auto"/>
                                        <w:left w:val="none" w:sz="0" w:space="0" w:color="auto"/>
                                        <w:bottom w:val="none" w:sz="0" w:space="0" w:color="auto"/>
                                        <w:right w:val="none" w:sz="0" w:space="0" w:color="auto"/>
                                      </w:divBdr>
                                      <w:divsChild>
                                        <w:div w:id="1751654589">
                                          <w:marLeft w:val="0"/>
                                          <w:marRight w:val="0"/>
                                          <w:marTop w:val="0"/>
                                          <w:marBottom w:val="0"/>
                                          <w:divBdr>
                                            <w:top w:val="none" w:sz="0" w:space="0" w:color="auto"/>
                                            <w:left w:val="none" w:sz="0" w:space="0" w:color="auto"/>
                                            <w:bottom w:val="none" w:sz="0" w:space="0" w:color="auto"/>
                                            <w:right w:val="none" w:sz="0" w:space="0" w:color="auto"/>
                                          </w:divBdr>
                                          <w:divsChild>
                                            <w:div w:id="1613397117">
                                              <w:marLeft w:val="720"/>
                                              <w:marRight w:val="0"/>
                                              <w:marTop w:val="0"/>
                                              <w:marBottom w:val="0"/>
                                              <w:divBdr>
                                                <w:top w:val="single" w:sz="6" w:space="0" w:color="D2D5D7"/>
                                                <w:left w:val="single" w:sz="6" w:space="0" w:color="D2D5D7"/>
                                                <w:bottom w:val="none" w:sz="0" w:space="0" w:color="auto"/>
                                                <w:right w:val="single" w:sz="6" w:space="0" w:color="D2D5D7"/>
                                              </w:divBdr>
                                              <w:divsChild>
                                                <w:div w:id="733238487">
                                                  <w:marLeft w:val="0"/>
                                                  <w:marRight w:val="0"/>
                                                  <w:marTop w:val="0"/>
                                                  <w:marBottom w:val="0"/>
                                                  <w:divBdr>
                                                    <w:top w:val="none" w:sz="0" w:space="0" w:color="auto"/>
                                                    <w:left w:val="none" w:sz="0" w:space="0" w:color="auto"/>
                                                    <w:bottom w:val="none" w:sz="0" w:space="0" w:color="auto"/>
                                                    <w:right w:val="none" w:sz="0" w:space="0" w:color="auto"/>
                                                  </w:divBdr>
                                                  <w:divsChild>
                                                    <w:div w:id="297272011">
                                                      <w:marLeft w:val="0"/>
                                                      <w:marRight w:val="0"/>
                                                      <w:marTop w:val="0"/>
                                                      <w:marBottom w:val="0"/>
                                                      <w:divBdr>
                                                        <w:top w:val="none" w:sz="0" w:space="0" w:color="auto"/>
                                                        <w:left w:val="none" w:sz="0" w:space="0" w:color="auto"/>
                                                        <w:bottom w:val="none" w:sz="0" w:space="0" w:color="auto"/>
                                                        <w:right w:val="none" w:sz="0" w:space="0" w:color="auto"/>
                                                      </w:divBdr>
                                                      <w:divsChild>
                                                        <w:div w:id="1562397765">
                                                          <w:marLeft w:val="0"/>
                                                          <w:marRight w:val="0"/>
                                                          <w:marTop w:val="0"/>
                                                          <w:marBottom w:val="0"/>
                                                          <w:divBdr>
                                                            <w:top w:val="none" w:sz="0" w:space="0" w:color="auto"/>
                                                            <w:left w:val="none" w:sz="0" w:space="0" w:color="auto"/>
                                                            <w:bottom w:val="none" w:sz="0" w:space="0" w:color="auto"/>
                                                            <w:right w:val="none" w:sz="0" w:space="0" w:color="auto"/>
                                                          </w:divBdr>
                                                          <w:divsChild>
                                                            <w:div w:id="829100826">
                                                              <w:marLeft w:val="0"/>
                                                              <w:marRight w:val="0"/>
                                                              <w:marTop w:val="0"/>
                                                              <w:marBottom w:val="0"/>
                                                              <w:divBdr>
                                                                <w:top w:val="none" w:sz="0" w:space="0" w:color="auto"/>
                                                                <w:left w:val="none" w:sz="0" w:space="0" w:color="auto"/>
                                                                <w:bottom w:val="none" w:sz="0" w:space="0" w:color="auto"/>
                                                                <w:right w:val="none" w:sz="0" w:space="0" w:color="auto"/>
                                                              </w:divBdr>
                                                              <w:divsChild>
                                                                <w:div w:id="1235507007">
                                                                  <w:marLeft w:val="0"/>
                                                                  <w:marRight w:val="0"/>
                                                                  <w:marTop w:val="0"/>
                                                                  <w:marBottom w:val="0"/>
                                                                  <w:divBdr>
                                                                    <w:top w:val="none" w:sz="0" w:space="0" w:color="auto"/>
                                                                    <w:left w:val="none" w:sz="0" w:space="0" w:color="auto"/>
                                                                    <w:bottom w:val="none" w:sz="0" w:space="0" w:color="auto"/>
                                                                    <w:right w:val="none" w:sz="0" w:space="0" w:color="auto"/>
                                                                  </w:divBdr>
                                                                  <w:divsChild>
                                                                    <w:div w:id="1436756286">
                                                                      <w:marLeft w:val="0"/>
                                                                      <w:marRight w:val="0"/>
                                                                      <w:marTop w:val="0"/>
                                                                      <w:marBottom w:val="0"/>
                                                                      <w:divBdr>
                                                                        <w:top w:val="none" w:sz="0" w:space="0" w:color="auto"/>
                                                                        <w:left w:val="none" w:sz="0" w:space="0" w:color="auto"/>
                                                                        <w:bottom w:val="none" w:sz="0" w:space="0" w:color="auto"/>
                                                                        <w:right w:val="none" w:sz="0" w:space="0" w:color="auto"/>
                                                                      </w:divBdr>
                                                                      <w:divsChild>
                                                                        <w:div w:id="1835341721">
                                                                          <w:marLeft w:val="0"/>
                                                                          <w:marRight w:val="0"/>
                                                                          <w:marTop w:val="0"/>
                                                                          <w:marBottom w:val="0"/>
                                                                          <w:divBdr>
                                                                            <w:top w:val="none" w:sz="0" w:space="0" w:color="auto"/>
                                                                            <w:left w:val="none" w:sz="0" w:space="0" w:color="auto"/>
                                                                            <w:bottom w:val="none" w:sz="0" w:space="0" w:color="auto"/>
                                                                            <w:right w:val="none" w:sz="0" w:space="0" w:color="auto"/>
                                                                          </w:divBdr>
                                                                          <w:divsChild>
                                                                            <w:div w:id="21234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056301">
      <w:bodyDiv w:val="1"/>
      <w:marLeft w:val="0"/>
      <w:marRight w:val="0"/>
      <w:marTop w:val="0"/>
      <w:marBottom w:val="0"/>
      <w:divBdr>
        <w:top w:val="none" w:sz="0" w:space="0" w:color="auto"/>
        <w:left w:val="none" w:sz="0" w:space="0" w:color="auto"/>
        <w:bottom w:val="none" w:sz="0" w:space="0" w:color="auto"/>
        <w:right w:val="none" w:sz="0" w:space="0" w:color="auto"/>
      </w:divBdr>
    </w:div>
    <w:div w:id="925767087">
      <w:bodyDiv w:val="1"/>
      <w:marLeft w:val="0"/>
      <w:marRight w:val="0"/>
      <w:marTop w:val="0"/>
      <w:marBottom w:val="0"/>
      <w:divBdr>
        <w:top w:val="none" w:sz="0" w:space="0" w:color="auto"/>
        <w:left w:val="none" w:sz="0" w:space="0" w:color="auto"/>
        <w:bottom w:val="none" w:sz="0" w:space="0" w:color="auto"/>
        <w:right w:val="none" w:sz="0" w:space="0" w:color="auto"/>
      </w:divBdr>
      <w:divsChild>
        <w:div w:id="786852476">
          <w:marLeft w:val="0"/>
          <w:marRight w:val="0"/>
          <w:marTop w:val="0"/>
          <w:marBottom w:val="0"/>
          <w:divBdr>
            <w:top w:val="none" w:sz="0" w:space="0" w:color="auto"/>
            <w:left w:val="none" w:sz="0" w:space="0" w:color="auto"/>
            <w:bottom w:val="none" w:sz="0" w:space="0" w:color="auto"/>
            <w:right w:val="none" w:sz="0" w:space="0" w:color="auto"/>
          </w:divBdr>
          <w:divsChild>
            <w:div w:id="1657802661">
              <w:marLeft w:val="0"/>
              <w:marRight w:val="0"/>
              <w:marTop w:val="0"/>
              <w:marBottom w:val="0"/>
              <w:divBdr>
                <w:top w:val="none" w:sz="0" w:space="0" w:color="auto"/>
                <w:left w:val="none" w:sz="0" w:space="0" w:color="auto"/>
                <w:bottom w:val="none" w:sz="0" w:space="0" w:color="auto"/>
                <w:right w:val="none" w:sz="0" w:space="0" w:color="auto"/>
              </w:divBdr>
              <w:divsChild>
                <w:div w:id="15545927">
                  <w:marLeft w:val="0"/>
                  <w:marRight w:val="0"/>
                  <w:marTop w:val="0"/>
                  <w:marBottom w:val="0"/>
                  <w:divBdr>
                    <w:top w:val="none" w:sz="0" w:space="0" w:color="auto"/>
                    <w:left w:val="none" w:sz="0" w:space="0" w:color="auto"/>
                    <w:bottom w:val="none" w:sz="0" w:space="0" w:color="auto"/>
                    <w:right w:val="none" w:sz="0" w:space="0" w:color="auto"/>
                  </w:divBdr>
                  <w:divsChild>
                    <w:div w:id="1649362906">
                      <w:marLeft w:val="0"/>
                      <w:marRight w:val="0"/>
                      <w:marTop w:val="0"/>
                      <w:marBottom w:val="0"/>
                      <w:divBdr>
                        <w:top w:val="none" w:sz="0" w:space="0" w:color="auto"/>
                        <w:left w:val="none" w:sz="0" w:space="0" w:color="auto"/>
                        <w:bottom w:val="none" w:sz="0" w:space="0" w:color="auto"/>
                        <w:right w:val="none" w:sz="0" w:space="0" w:color="auto"/>
                      </w:divBdr>
                      <w:divsChild>
                        <w:div w:id="1659502888">
                          <w:marLeft w:val="0"/>
                          <w:marRight w:val="0"/>
                          <w:marTop w:val="0"/>
                          <w:marBottom w:val="0"/>
                          <w:divBdr>
                            <w:top w:val="none" w:sz="0" w:space="0" w:color="auto"/>
                            <w:left w:val="none" w:sz="0" w:space="0" w:color="auto"/>
                            <w:bottom w:val="none" w:sz="0" w:space="0" w:color="auto"/>
                            <w:right w:val="none" w:sz="0" w:space="0" w:color="auto"/>
                          </w:divBdr>
                          <w:divsChild>
                            <w:div w:id="56558845">
                              <w:marLeft w:val="0"/>
                              <w:marRight w:val="0"/>
                              <w:marTop w:val="0"/>
                              <w:marBottom w:val="0"/>
                              <w:divBdr>
                                <w:top w:val="none" w:sz="0" w:space="0" w:color="auto"/>
                                <w:left w:val="none" w:sz="0" w:space="0" w:color="auto"/>
                                <w:bottom w:val="none" w:sz="0" w:space="0" w:color="auto"/>
                                <w:right w:val="none" w:sz="0" w:space="0" w:color="auto"/>
                              </w:divBdr>
                              <w:divsChild>
                                <w:div w:id="556162074">
                                  <w:marLeft w:val="0"/>
                                  <w:marRight w:val="0"/>
                                  <w:marTop w:val="0"/>
                                  <w:marBottom w:val="0"/>
                                  <w:divBdr>
                                    <w:top w:val="none" w:sz="0" w:space="0" w:color="auto"/>
                                    <w:left w:val="none" w:sz="0" w:space="0" w:color="auto"/>
                                    <w:bottom w:val="none" w:sz="0" w:space="0" w:color="auto"/>
                                    <w:right w:val="none" w:sz="0" w:space="0" w:color="auto"/>
                                  </w:divBdr>
                                  <w:divsChild>
                                    <w:div w:id="682974325">
                                      <w:marLeft w:val="0"/>
                                      <w:marRight w:val="0"/>
                                      <w:marTop w:val="0"/>
                                      <w:marBottom w:val="0"/>
                                      <w:divBdr>
                                        <w:top w:val="none" w:sz="0" w:space="0" w:color="auto"/>
                                        <w:left w:val="none" w:sz="0" w:space="0" w:color="auto"/>
                                        <w:bottom w:val="none" w:sz="0" w:space="0" w:color="auto"/>
                                        <w:right w:val="none" w:sz="0" w:space="0" w:color="auto"/>
                                      </w:divBdr>
                                      <w:divsChild>
                                        <w:div w:id="2099261">
                                          <w:marLeft w:val="0"/>
                                          <w:marRight w:val="0"/>
                                          <w:marTop w:val="0"/>
                                          <w:marBottom w:val="0"/>
                                          <w:divBdr>
                                            <w:top w:val="none" w:sz="0" w:space="0" w:color="auto"/>
                                            <w:left w:val="none" w:sz="0" w:space="0" w:color="auto"/>
                                            <w:bottom w:val="none" w:sz="0" w:space="0" w:color="auto"/>
                                            <w:right w:val="none" w:sz="0" w:space="0" w:color="auto"/>
                                          </w:divBdr>
                                          <w:divsChild>
                                            <w:div w:id="2083141129">
                                              <w:marLeft w:val="720"/>
                                              <w:marRight w:val="0"/>
                                              <w:marTop w:val="0"/>
                                              <w:marBottom w:val="0"/>
                                              <w:divBdr>
                                                <w:top w:val="single" w:sz="6" w:space="0" w:color="D2D5D7"/>
                                                <w:left w:val="single" w:sz="6" w:space="0" w:color="D2D5D7"/>
                                                <w:bottom w:val="none" w:sz="0" w:space="0" w:color="auto"/>
                                                <w:right w:val="single" w:sz="6" w:space="0" w:color="D2D5D7"/>
                                              </w:divBdr>
                                              <w:divsChild>
                                                <w:div w:id="1416704881">
                                                  <w:marLeft w:val="0"/>
                                                  <w:marRight w:val="0"/>
                                                  <w:marTop w:val="0"/>
                                                  <w:marBottom w:val="0"/>
                                                  <w:divBdr>
                                                    <w:top w:val="none" w:sz="0" w:space="0" w:color="auto"/>
                                                    <w:left w:val="none" w:sz="0" w:space="0" w:color="auto"/>
                                                    <w:bottom w:val="none" w:sz="0" w:space="0" w:color="auto"/>
                                                    <w:right w:val="none" w:sz="0" w:space="0" w:color="auto"/>
                                                  </w:divBdr>
                                                  <w:divsChild>
                                                    <w:div w:id="1040738574">
                                                      <w:marLeft w:val="0"/>
                                                      <w:marRight w:val="0"/>
                                                      <w:marTop w:val="0"/>
                                                      <w:marBottom w:val="0"/>
                                                      <w:divBdr>
                                                        <w:top w:val="none" w:sz="0" w:space="0" w:color="auto"/>
                                                        <w:left w:val="none" w:sz="0" w:space="0" w:color="auto"/>
                                                        <w:bottom w:val="none" w:sz="0" w:space="0" w:color="auto"/>
                                                        <w:right w:val="none" w:sz="0" w:space="0" w:color="auto"/>
                                                      </w:divBdr>
                                                      <w:divsChild>
                                                        <w:div w:id="518008270">
                                                          <w:marLeft w:val="0"/>
                                                          <w:marRight w:val="0"/>
                                                          <w:marTop w:val="0"/>
                                                          <w:marBottom w:val="0"/>
                                                          <w:divBdr>
                                                            <w:top w:val="none" w:sz="0" w:space="0" w:color="auto"/>
                                                            <w:left w:val="none" w:sz="0" w:space="0" w:color="auto"/>
                                                            <w:bottom w:val="none" w:sz="0" w:space="0" w:color="auto"/>
                                                            <w:right w:val="none" w:sz="0" w:space="0" w:color="auto"/>
                                                          </w:divBdr>
                                                          <w:divsChild>
                                                            <w:div w:id="1737705871">
                                                              <w:marLeft w:val="0"/>
                                                              <w:marRight w:val="0"/>
                                                              <w:marTop w:val="0"/>
                                                              <w:marBottom w:val="0"/>
                                                              <w:divBdr>
                                                                <w:top w:val="none" w:sz="0" w:space="0" w:color="auto"/>
                                                                <w:left w:val="none" w:sz="0" w:space="0" w:color="auto"/>
                                                                <w:bottom w:val="none" w:sz="0" w:space="0" w:color="auto"/>
                                                                <w:right w:val="none" w:sz="0" w:space="0" w:color="auto"/>
                                                              </w:divBdr>
                                                              <w:divsChild>
                                                                <w:div w:id="503086892">
                                                                  <w:marLeft w:val="0"/>
                                                                  <w:marRight w:val="0"/>
                                                                  <w:marTop w:val="0"/>
                                                                  <w:marBottom w:val="0"/>
                                                                  <w:divBdr>
                                                                    <w:top w:val="none" w:sz="0" w:space="0" w:color="auto"/>
                                                                    <w:left w:val="none" w:sz="0" w:space="0" w:color="auto"/>
                                                                    <w:bottom w:val="none" w:sz="0" w:space="0" w:color="auto"/>
                                                                    <w:right w:val="none" w:sz="0" w:space="0" w:color="auto"/>
                                                                  </w:divBdr>
                                                                  <w:divsChild>
                                                                    <w:div w:id="1906984859">
                                                                      <w:marLeft w:val="0"/>
                                                                      <w:marRight w:val="0"/>
                                                                      <w:marTop w:val="0"/>
                                                                      <w:marBottom w:val="0"/>
                                                                      <w:divBdr>
                                                                        <w:top w:val="none" w:sz="0" w:space="0" w:color="auto"/>
                                                                        <w:left w:val="none" w:sz="0" w:space="0" w:color="auto"/>
                                                                        <w:bottom w:val="none" w:sz="0" w:space="0" w:color="auto"/>
                                                                        <w:right w:val="none" w:sz="0" w:space="0" w:color="auto"/>
                                                                      </w:divBdr>
                                                                      <w:divsChild>
                                                                        <w:div w:id="2083794994">
                                                                          <w:marLeft w:val="0"/>
                                                                          <w:marRight w:val="0"/>
                                                                          <w:marTop w:val="0"/>
                                                                          <w:marBottom w:val="0"/>
                                                                          <w:divBdr>
                                                                            <w:top w:val="none" w:sz="0" w:space="0" w:color="auto"/>
                                                                            <w:left w:val="none" w:sz="0" w:space="0" w:color="auto"/>
                                                                            <w:bottom w:val="none" w:sz="0" w:space="0" w:color="auto"/>
                                                                            <w:right w:val="none" w:sz="0" w:space="0" w:color="auto"/>
                                                                          </w:divBdr>
                                                                          <w:divsChild>
                                                                            <w:div w:id="15013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251937">
      <w:bodyDiv w:val="1"/>
      <w:marLeft w:val="0"/>
      <w:marRight w:val="0"/>
      <w:marTop w:val="0"/>
      <w:marBottom w:val="0"/>
      <w:divBdr>
        <w:top w:val="none" w:sz="0" w:space="0" w:color="auto"/>
        <w:left w:val="none" w:sz="0" w:space="0" w:color="auto"/>
        <w:bottom w:val="none" w:sz="0" w:space="0" w:color="auto"/>
        <w:right w:val="none" w:sz="0" w:space="0" w:color="auto"/>
      </w:divBdr>
      <w:divsChild>
        <w:div w:id="187180223">
          <w:marLeft w:val="0"/>
          <w:marRight w:val="0"/>
          <w:marTop w:val="0"/>
          <w:marBottom w:val="0"/>
          <w:divBdr>
            <w:top w:val="none" w:sz="0" w:space="0" w:color="auto"/>
            <w:left w:val="none" w:sz="0" w:space="0" w:color="auto"/>
            <w:bottom w:val="none" w:sz="0" w:space="0" w:color="auto"/>
            <w:right w:val="none" w:sz="0" w:space="0" w:color="auto"/>
          </w:divBdr>
          <w:divsChild>
            <w:div w:id="473526370">
              <w:marLeft w:val="0"/>
              <w:marRight w:val="0"/>
              <w:marTop w:val="0"/>
              <w:marBottom w:val="0"/>
              <w:divBdr>
                <w:top w:val="none" w:sz="0" w:space="0" w:color="auto"/>
                <w:left w:val="none" w:sz="0" w:space="0" w:color="auto"/>
                <w:bottom w:val="none" w:sz="0" w:space="0" w:color="auto"/>
                <w:right w:val="none" w:sz="0" w:space="0" w:color="auto"/>
              </w:divBdr>
              <w:divsChild>
                <w:div w:id="316884100">
                  <w:marLeft w:val="0"/>
                  <w:marRight w:val="0"/>
                  <w:marTop w:val="0"/>
                  <w:marBottom w:val="0"/>
                  <w:divBdr>
                    <w:top w:val="none" w:sz="0" w:space="0" w:color="auto"/>
                    <w:left w:val="none" w:sz="0" w:space="0" w:color="auto"/>
                    <w:bottom w:val="none" w:sz="0" w:space="0" w:color="auto"/>
                    <w:right w:val="none" w:sz="0" w:space="0" w:color="auto"/>
                  </w:divBdr>
                  <w:divsChild>
                    <w:div w:id="438717462">
                      <w:marLeft w:val="0"/>
                      <w:marRight w:val="0"/>
                      <w:marTop w:val="0"/>
                      <w:marBottom w:val="0"/>
                      <w:divBdr>
                        <w:top w:val="none" w:sz="0" w:space="0" w:color="auto"/>
                        <w:left w:val="none" w:sz="0" w:space="0" w:color="auto"/>
                        <w:bottom w:val="none" w:sz="0" w:space="0" w:color="auto"/>
                        <w:right w:val="none" w:sz="0" w:space="0" w:color="auto"/>
                      </w:divBdr>
                      <w:divsChild>
                        <w:div w:id="316543645">
                          <w:marLeft w:val="0"/>
                          <w:marRight w:val="0"/>
                          <w:marTop w:val="0"/>
                          <w:marBottom w:val="0"/>
                          <w:divBdr>
                            <w:top w:val="none" w:sz="0" w:space="0" w:color="auto"/>
                            <w:left w:val="none" w:sz="0" w:space="0" w:color="auto"/>
                            <w:bottom w:val="none" w:sz="0" w:space="0" w:color="auto"/>
                            <w:right w:val="none" w:sz="0" w:space="0" w:color="auto"/>
                          </w:divBdr>
                          <w:divsChild>
                            <w:div w:id="176191864">
                              <w:marLeft w:val="0"/>
                              <w:marRight w:val="0"/>
                              <w:marTop w:val="0"/>
                              <w:marBottom w:val="0"/>
                              <w:divBdr>
                                <w:top w:val="none" w:sz="0" w:space="0" w:color="auto"/>
                                <w:left w:val="none" w:sz="0" w:space="0" w:color="auto"/>
                                <w:bottom w:val="none" w:sz="0" w:space="0" w:color="auto"/>
                                <w:right w:val="none" w:sz="0" w:space="0" w:color="auto"/>
                              </w:divBdr>
                              <w:divsChild>
                                <w:div w:id="2088795111">
                                  <w:marLeft w:val="0"/>
                                  <w:marRight w:val="0"/>
                                  <w:marTop w:val="0"/>
                                  <w:marBottom w:val="0"/>
                                  <w:divBdr>
                                    <w:top w:val="none" w:sz="0" w:space="0" w:color="auto"/>
                                    <w:left w:val="none" w:sz="0" w:space="0" w:color="auto"/>
                                    <w:bottom w:val="none" w:sz="0" w:space="0" w:color="auto"/>
                                    <w:right w:val="none" w:sz="0" w:space="0" w:color="auto"/>
                                  </w:divBdr>
                                  <w:divsChild>
                                    <w:div w:id="525096973">
                                      <w:marLeft w:val="0"/>
                                      <w:marRight w:val="0"/>
                                      <w:marTop w:val="0"/>
                                      <w:marBottom w:val="0"/>
                                      <w:divBdr>
                                        <w:top w:val="none" w:sz="0" w:space="0" w:color="auto"/>
                                        <w:left w:val="none" w:sz="0" w:space="0" w:color="auto"/>
                                        <w:bottom w:val="none" w:sz="0" w:space="0" w:color="auto"/>
                                        <w:right w:val="none" w:sz="0" w:space="0" w:color="auto"/>
                                      </w:divBdr>
                                      <w:divsChild>
                                        <w:div w:id="884684674">
                                          <w:marLeft w:val="0"/>
                                          <w:marRight w:val="0"/>
                                          <w:marTop w:val="0"/>
                                          <w:marBottom w:val="0"/>
                                          <w:divBdr>
                                            <w:top w:val="none" w:sz="0" w:space="0" w:color="auto"/>
                                            <w:left w:val="none" w:sz="0" w:space="0" w:color="auto"/>
                                            <w:bottom w:val="none" w:sz="0" w:space="0" w:color="auto"/>
                                            <w:right w:val="none" w:sz="0" w:space="0" w:color="auto"/>
                                          </w:divBdr>
                                          <w:divsChild>
                                            <w:div w:id="1974404838">
                                              <w:marLeft w:val="7710"/>
                                              <w:marRight w:val="0"/>
                                              <w:marTop w:val="0"/>
                                              <w:marBottom w:val="0"/>
                                              <w:divBdr>
                                                <w:top w:val="single" w:sz="6" w:space="0" w:color="D2D5D7"/>
                                                <w:left w:val="single" w:sz="6" w:space="0" w:color="D2D5D7"/>
                                                <w:bottom w:val="none" w:sz="0" w:space="0" w:color="auto"/>
                                                <w:right w:val="single" w:sz="6" w:space="0" w:color="D2D5D7"/>
                                              </w:divBdr>
                                              <w:divsChild>
                                                <w:div w:id="470754423">
                                                  <w:marLeft w:val="0"/>
                                                  <w:marRight w:val="0"/>
                                                  <w:marTop w:val="0"/>
                                                  <w:marBottom w:val="0"/>
                                                  <w:divBdr>
                                                    <w:top w:val="none" w:sz="0" w:space="0" w:color="auto"/>
                                                    <w:left w:val="none" w:sz="0" w:space="0" w:color="auto"/>
                                                    <w:bottom w:val="none" w:sz="0" w:space="0" w:color="auto"/>
                                                    <w:right w:val="none" w:sz="0" w:space="0" w:color="auto"/>
                                                  </w:divBdr>
                                                  <w:divsChild>
                                                    <w:div w:id="1794982333">
                                                      <w:marLeft w:val="0"/>
                                                      <w:marRight w:val="0"/>
                                                      <w:marTop w:val="0"/>
                                                      <w:marBottom w:val="0"/>
                                                      <w:divBdr>
                                                        <w:top w:val="none" w:sz="0" w:space="0" w:color="auto"/>
                                                        <w:left w:val="none" w:sz="0" w:space="0" w:color="auto"/>
                                                        <w:bottom w:val="none" w:sz="0" w:space="0" w:color="auto"/>
                                                        <w:right w:val="none" w:sz="0" w:space="0" w:color="auto"/>
                                                      </w:divBdr>
                                                      <w:divsChild>
                                                        <w:div w:id="1389837953">
                                                          <w:marLeft w:val="0"/>
                                                          <w:marRight w:val="0"/>
                                                          <w:marTop w:val="0"/>
                                                          <w:marBottom w:val="0"/>
                                                          <w:divBdr>
                                                            <w:top w:val="none" w:sz="0" w:space="0" w:color="auto"/>
                                                            <w:left w:val="none" w:sz="0" w:space="0" w:color="auto"/>
                                                            <w:bottom w:val="none" w:sz="0" w:space="0" w:color="auto"/>
                                                            <w:right w:val="none" w:sz="0" w:space="0" w:color="auto"/>
                                                          </w:divBdr>
                                                          <w:divsChild>
                                                            <w:div w:id="54478438">
                                                              <w:marLeft w:val="0"/>
                                                              <w:marRight w:val="0"/>
                                                              <w:marTop w:val="0"/>
                                                              <w:marBottom w:val="0"/>
                                                              <w:divBdr>
                                                                <w:top w:val="none" w:sz="0" w:space="0" w:color="auto"/>
                                                                <w:left w:val="none" w:sz="0" w:space="0" w:color="auto"/>
                                                                <w:bottom w:val="none" w:sz="0" w:space="0" w:color="auto"/>
                                                                <w:right w:val="none" w:sz="0" w:space="0" w:color="auto"/>
                                                              </w:divBdr>
                                                              <w:divsChild>
                                                                <w:div w:id="1758749019">
                                                                  <w:marLeft w:val="0"/>
                                                                  <w:marRight w:val="0"/>
                                                                  <w:marTop w:val="0"/>
                                                                  <w:marBottom w:val="0"/>
                                                                  <w:divBdr>
                                                                    <w:top w:val="none" w:sz="0" w:space="0" w:color="auto"/>
                                                                    <w:left w:val="none" w:sz="0" w:space="0" w:color="auto"/>
                                                                    <w:bottom w:val="none" w:sz="0" w:space="0" w:color="auto"/>
                                                                    <w:right w:val="none" w:sz="0" w:space="0" w:color="auto"/>
                                                                  </w:divBdr>
                                                                  <w:divsChild>
                                                                    <w:div w:id="1196121581">
                                                                      <w:marLeft w:val="0"/>
                                                                      <w:marRight w:val="0"/>
                                                                      <w:marTop w:val="0"/>
                                                                      <w:marBottom w:val="0"/>
                                                                      <w:divBdr>
                                                                        <w:top w:val="none" w:sz="0" w:space="0" w:color="auto"/>
                                                                        <w:left w:val="none" w:sz="0" w:space="0" w:color="auto"/>
                                                                        <w:bottom w:val="none" w:sz="0" w:space="0" w:color="auto"/>
                                                                        <w:right w:val="none" w:sz="0" w:space="0" w:color="auto"/>
                                                                      </w:divBdr>
                                                                      <w:divsChild>
                                                                        <w:div w:id="1266616406">
                                                                          <w:marLeft w:val="0"/>
                                                                          <w:marRight w:val="0"/>
                                                                          <w:marTop w:val="0"/>
                                                                          <w:marBottom w:val="0"/>
                                                                          <w:divBdr>
                                                                            <w:top w:val="none" w:sz="0" w:space="0" w:color="auto"/>
                                                                            <w:left w:val="none" w:sz="0" w:space="0" w:color="auto"/>
                                                                            <w:bottom w:val="none" w:sz="0" w:space="0" w:color="auto"/>
                                                                            <w:right w:val="none" w:sz="0" w:space="0" w:color="auto"/>
                                                                          </w:divBdr>
                                                                        </w:div>
                                                                        <w:div w:id="1644307144">
                                                                          <w:marLeft w:val="0"/>
                                                                          <w:marRight w:val="0"/>
                                                                          <w:marTop w:val="0"/>
                                                                          <w:marBottom w:val="0"/>
                                                                          <w:divBdr>
                                                                            <w:top w:val="none" w:sz="0" w:space="0" w:color="auto"/>
                                                                            <w:left w:val="none" w:sz="0" w:space="0" w:color="auto"/>
                                                                            <w:bottom w:val="none" w:sz="0" w:space="0" w:color="auto"/>
                                                                            <w:right w:val="none" w:sz="0" w:space="0" w:color="auto"/>
                                                                          </w:divBdr>
                                                                        </w:div>
                                                                        <w:div w:id="1708523675">
                                                                          <w:marLeft w:val="0"/>
                                                                          <w:marRight w:val="0"/>
                                                                          <w:marTop w:val="0"/>
                                                                          <w:marBottom w:val="0"/>
                                                                          <w:divBdr>
                                                                            <w:top w:val="none" w:sz="0" w:space="0" w:color="auto"/>
                                                                            <w:left w:val="none" w:sz="0" w:space="0" w:color="auto"/>
                                                                            <w:bottom w:val="none" w:sz="0" w:space="0" w:color="auto"/>
                                                                            <w:right w:val="none" w:sz="0" w:space="0" w:color="auto"/>
                                                                          </w:divBdr>
                                                                        </w:div>
                                                                        <w:div w:id="1385179898">
                                                                          <w:marLeft w:val="0"/>
                                                                          <w:marRight w:val="0"/>
                                                                          <w:marTop w:val="0"/>
                                                                          <w:marBottom w:val="0"/>
                                                                          <w:divBdr>
                                                                            <w:top w:val="none" w:sz="0" w:space="0" w:color="auto"/>
                                                                            <w:left w:val="none" w:sz="0" w:space="0" w:color="auto"/>
                                                                            <w:bottom w:val="none" w:sz="0" w:space="0" w:color="auto"/>
                                                                            <w:right w:val="none" w:sz="0" w:space="0" w:color="auto"/>
                                                                          </w:divBdr>
                                                                        </w:div>
                                                                        <w:div w:id="1370645811">
                                                                          <w:marLeft w:val="0"/>
                                                                          <w:marRight w:val="0"/>
                                                                          <w:marTop w:val="0"/>
                                                                          <w:marBottom w:val="0"/>
                                                                          <w:divBdr>
                                                                            <w:top w:val="none" w:sz="0" w:space="0" w:color="auto"/>
                                                                            <w:left w:val="none" w:sz="0" w:space="0" w:color="auto"/>
                                                                            <w:bottom w:val="none" w:sz="0" w:space="0" w:color="auto"/>
                                                                            <w:right w:val="none" w:sz="0" w:space="0" w:color="auto"/>
                                                                          </w:divBdr>
                                                                        </w:div>
                                                                        <w:div w:id="2008289824">
                                                                          <w:marLeft w:val="0"/>
                                                                          <w:marRight w:val="0"/>
                                                                          <w:marTop w:val="0"/>
                                                                          <w:marBottom w:val="0"/>
                                                                          <w:divBdr>
                                                                            <w:top w:val="none" w:sz="0" w:space="0" w:color="auto"/>
                                                                            <w:left w:val="none" w:sz="0" w:space="0" w:color="auto"/>
                                                                            <w:bottom w:val="none" w:sz="0" w:space="0" w:color="auto"/>
                                                                            <w:right w:val="none" w:sz="0" w:space="0" w:color="auto"/>
                                                                          </w:divBdr>
                                                                        </w:div>
                                                                        <w:div w:id="1582908991">
                                                                          <w:marLeft w:val="0"/>
                                                                          <w:marRight w:val="0"/>
                                                                          <w:marTop w:val="0"/>
                                                                          <w:marBottom w:val="0"/>
                                                                          <w:divBdr>
                                                                            <w:top w:val="none" w:sz="0" w:space="0" w:color="auto"/>
                                                                            <w:left w:val="none" w:sz="0" w:space="0" w:color="auto"/>
                                                                            <w:bottom w:val="none" w:sz="0" w:space="0" w:color="auto"/>
                                                                            <w:right w:val="none" w:sz="0" w:space="0" w:color="auto"/>
                                                                          </w:divBdr>
                                                                        </w:div>
                                                                        <w:div w:id="1804106966">
                                                                          <w:marLeft w:val="0"/>
                                                                          <w:marRight w:val="0"/>
                                                                          <w:marTop w:val="0"/>
                                                                          <w:marBottom w:val="0"/>
                                                                          <w:divBdr>
                                                                            <w:top w:val="none" w:sz="0" w:space="0" w:color="auto"/>
                                                                            <w:left w:val="none" w:sz="0" w:space="0" w:color="auto"/>
                                                                            <w:bottom w:val="none" w:sz="0" w:space="0" w:color="auto"/>
                                                                            <w:right w:val="none" w:sz="0" w:space="0" w:color="auto"/>
                                                                          </w:divBdr>
                                                                        </w:div>
                                                                        <w:div w:id="1005476254">
                                                                          <w:marLeft w:val="0"/>
                                                                          <w:marRight w:val="0"/>
                                                                          <w:marTop w:val="0"/>
                                                                          <w:marBottom w:val="0"/>
                                                                          <w:divBdr>
                                                                            <w:top w:val="none" w:sz="0" w:space="0" w:color="auto"/>
                                                                            <w:left w:val="none" w:sz="0" w:space="0" w:color="auto"/>
                                                                            <w:bottom w:val="none" w:sz="0" w:space="0" w:color="auto"/>
                                                                            <w:right w:val="none" w:sz="0" w:space="0" w:color="auto"/>
                                                                          </w:divBdr>
                                                                        </w:div>
                                                                        <w:div w:id="474418880">
                                                                          <w:marLeft w:val="0"/>
                                                                          <w:marRight w:val="0"/>
                                                                          <w:marTop w:val="0"/>
                                                                          <w:marBottom w:val="0"/>
                                                                          <w:divBdr>
                                                                            <w:top w:val="none" w:sz="0" w:space="0" w:color="auto"/>
                                                                            <w:left w:val="none" w:sz="0" w:space="0" w:color="auto"/>
                                                                            <w:bottom w:val="none" w:sz="0" w:space="0" w:color="auto"/>
                                                                            <w:right w:val="none" w:sz="0" w:space="0" w:color="auto"/>
                                                                          </w:divBdr>
                                                                        </w:div>
                                                                        <w:div w:id="1942225040">
                                                                          <w:marLeft w:val="0"/>
                                                                          <w:marRight w:val="0"/>
                                                                          <w:marTop w:val="0"/>
                                                                          <w:marBottom w:val="0"/>
                                                                          <w:divBdr>
                                                                            <w:top w:val="none" w:sz="0" w:space="0" w:color="auto"/>
                                                                            <w:left w:val="none" w:sz="0" w:space="0" w:color="auto"/>
                                                                            <w:bottom w:val="none" w:sz="0" w:space="0" w:color="auto"/>
                                                                            <w:right w:val="none" w:sz="0" w:space="0" w:color="auto"/>
                                                                          </w:divBdr>
                                                                        </w:div>
                                                                        <w:div w:id="625935288">
                                                                          <w:marLeft w:val="0"/>
                                                                          <w:marRight w:val="0"/>
                                                                          <w:marTop w:val="0"/>
                                                                          <w:marBottom w:val="0"/>
                                                                          <w:divBdr>
                                                                            <w:top w:val="none" w:sz="0" w:space="0" w:color="auto"/>
                                                                            <w:left w:val="none" w:sz="0" w:space="0" w:color="auto"/>
                                                                            <w:bottom w:val="none" w:sz="0" w:space="0" w:color="auto"/>
                                                                            <w:right w:val="none" w:sz="0" w:space="0" w:color="auto"/>
                                                                          </w:divBdr>
                                                                        </w:div>
                                                                        <w:div w:id="732117802">
                                                                          <w:marLeft w:val="0"/>
                                                                          <w:marRight w:val="0"/>
                                                                          <w:marTop w:val="0"/>
                                                                          <w:marBottom w:val="0"/>
                                                                          <w:divBdr>
                                                                            <w:top w:val="none" w:sz="0" w:space="0" w:color="auto"/>
                                                                            <w:left w:val="none" w:sz="0" w:space="0" w:color="auto"/>
                                                                            <w:bottom w:val="none" w:sz="0" w:space="0" w:color="auto"/>
                                                                            <w:right w:val="none" w:sz="0" w:space="0" w:color="auto"/>
                                                                          </w:divBdr>
                                                                        </w:div>
                                                                        <w:div w:id="1151827745">
                                                                          <w:marLeft w:val="0"/>
                                                                          <w:marRight w:val="0"/>
                                                                          <w:marTop w:val="0"/>
                                                                          <w:marBottom w:val="0"/>
                                                                          <w:divBdr>
                                                                            <w:top w:val="none" w:sz="0" w:space="0" w:color="auto"/>
                                                                            <w:left w:val="none" w:sz="0" w:space="0" w:color="auto"/>
                                                                            <w:bottom w:val="none" w:sz="0" w:space="0" w:color="auto"/>
                                                                            <w:right w:val="none" w:sz="0" w:space="0" w:color="auto"/>
                                                                          </w:divBdr>
                                                                        </w:div>
                                                                        <w:div w:id="938828869">
                                                                          <w:marLeft w:val="0"/>
                                                                          <w:marRight w:val="0"/>
                                                                          <w:marTop w:val="0"/>
                                                                          <w:marBottom w:val="0"/>
                                                                          <w:divBdr>
                                                                            <w:top w:val="none" w:sz="0" w:space="0" w:color="auto"/>
                                                                            <w:left w:val="none" w:sz="0" w:space="0" w:color="auto"/>
                                                                            <w:bottom w:val="none" w:sz="0" w:space="0" w:color="auto"/>
                                                                            <w:right w:val="none" w:sz="0" w:space="0" w:color="auto"/>
                                                                          </w:divBdr>
                                                                        </w:div>
                                                                        <w:div w:id="1643653442">
                                                                          <w:marLeft w:val="0"/>
                                                                          <w:marRight w:val="0"/>
                                                                          <w:marTop w:val="0"/>
                                                                          <w:marBottom w:val="0"/>
                                                                          <w:divBdr>
                                                                            <w:top w:val="none" w:sz="0" w:space="0" w:color="auto"/>
                                                                            <w:left w:val="none" w:sz="0" w:space="0" w:color="auto"/>
                                                                            <w:bottom w:val="none" w:sz="0" w:space="0" w:color="auto"/>
                                                                            <w:right w:val="none" w:sz="0" w:space="0" w:color="auto"/>
                                                                          </w:divBdr>
                                                                        </w:div>
                                                                        <w:div w:id="1280143993">
                                                                          <w:marLeft w:val="0"/>
                                                                          <w:marRight w:val="0"/>
                                                                          <w:marTop w:val="0"/>
                                                                          <w:marBottom w:val="0"/>
                                                                          <w:divBdr>
                                                                            <w:top w:val="none" w:sz="0" w:space="0" w:color="auto"/>
                                                                            <w:left w:val="none" w:sz="0" w:space="0" w:color="auto"/>
                                                                            <w:bottom w:val="none" w:sz="0" w:space="0" w:color="auto"/>
                                                                            <w:right w:val="none" w:sz="0" w:space="0" w:color="auto"/>
                                                                          </w:divBdr>
                                                                        </w:div>
                                                                        <w:div w:id="1110467544">
                                                                          <w:marLeft w:val="0"/>
                                                                          <w:marRight w:val="0"/>
                                                                          <w:marTop w:val="0"/>
                                                                          <w:marBottom w:val="0"/>
                                                                          <w:divBdr>
                                                                            <w:top w:val="none" w:sz="0" w:space="0" w:color="auto"/>
                                                                            <w:left w:val="none" w:sz="0" w:space="0" w:color="auto"/>
                                                                            <w:bottom w:val="none" w:sz="0" w:space="0" w:color="auto"/>
                                                                            <w:right w:val="none" w:sz="0" w:space="0" w:color="auto"/>
                                                                          </w:divBdr>
                                                                        </w:div>
                                                                        <w:div w:id="2011063458">
                                                                          <w:marLeft w:val="0"/>
                                                                          <w:marRight w:val="0"/>
                                                                          <w:marTop w:val="0"/>
                                                                          <w:marBottom w:val="0"/>
                                                                          <w:divBdr>
                                                                            <w:top w:val="none" w:sz="0" w:space="0" w:color="auto"/>
                                                                            <w:left w:val="none" w:sz="0" w:space="0" w:color="auto"/>
                                                                            <w:bottom w:val="none" w:sz="0" w:space="0" w:color="auto"/>
                                                                            <w:right w:val="none" w:sz="0" w:space="0" w:color="auto"/>
                                                                          </w:divBdr>
                                                                        </w:div>
                                                                        <w:div w:id="784815122">
                                                                          <w:marLeft w:val="0"/>
                                                                          <w:marRight w:val="0"/>
                                                                          <w:marTop w:val="0"/>
                                                                          <w:marBottom w:val="0"/>
                                                                          <w:divBdr>
                                                                            <w:top w:val="none" w:sz="0" w:space="0" w:color="auto"/>
                                                                            <w:left w:val="none" w:sz="0" w:space="0" w:color="auto"/>
                                                                            <w:bottom w:val="none" w:sz="0" w:space="0" w:color="auto"/>
                                                                            <w:right w:val="none" w:sz="0" w:space="0" w:color="auto"/>
                                                                          </w:divBdr>
                                                                        </w:div>
                                                                        <w:div w:id="1617251821">
                                                                          <w:marLeft w:val="0"/>
                                                                          <w:marRight w:val="0"/>
                                                                          <w:marTop w:val="0"/>
                                                                          <w:marBottom w:val="0"/>
                                                                          <w:divBdr>
                                                                            <w:top w:val="none" w:sz="0" w:space="0" w:color="auto"/>
                                                                            <w:left w:val="none" w:sz="0" w:space="0" w:color="auto"/>
                                                                            <w:bottom w:val="none" w:sz="0" w:space="0" w:color="auto"/>
                                                                            <w:right w:val="none" w:sz="0" w:space="0" w:color="auto"/>
                                                                          </w:divBdr>
                                                                        </w:div>
                                                                        <w:div w:id="677196717">
                                                                          <w:marLeft w:val="0"/>
                                                                          <w:marRight w:val="0"/>
                                                                          <w:marTop w:val="0"/>
                                                                          <w:marBottom w:val="0"/>
                                                                          <w:divBdr>
                                                                            <w:top w:val="none" w:sz="0" w:space="0" w:color="auto"/>
                                                                            <w:left w:val="none" w:sz="0" w:space="0" w:color="auto"/>
                                                                            <w:bottom w:val="none" w:sz="0" w:space="0" w:color="auto"/>
                                                                            <w:right w:val="none" w:sz="0" w:space="0" w:color="auto"/>
                                                                          </w:divBdr>
                                                                        </w:div>
                                                                        <w:div w:id="107625456">
                                                                          <w:marLeft w:val="0"/>
                                                                          <w:marRight w:val="0"/>
                                                                          <w:marTop w:val="0"/>
                                                                          <w:marBottom w:val="0"/>
                                                                          <w:divBdr>
                                                                            <w:top w:val="none" w:sz="0" w:space="0" w:color="auto"/>
                                                                            <w:left w:val="none" w:sz="0" w:space="0" w:color="auto"/>
                                                                            <w:bottom w:val="none" w:sz="0" w:space="0" w:color="auto"/>
                                                                            <w:right w:val="none" w:sz="0" w:space="0" w:color="auto"/>
                                                                          </w:divBdr>
                                                                        </w:div>
                                                                        <w:div w:id="1999458681">
                                                                          <w:marLeft w:val="0"/>
                                                                          <w:marRight w:val="0"/>
                                                                          <w:marTop w:val="0"/>
                                                                          <w:marBottom w:val="0"/>
                                                                          <w:divBdr>
                                                                            <w:top w:val="none" w:sz="0" w:space="0" w:color="auto"/>
                                                                            <w:left w:val="none" w:sz="0" w:space="0" w:color="auto"/>
                                                                            <w:bottom w:val="none" w:sz="0" w:space="0" w:color="auto"/>
                                                                            <w:right w:val="none" w:sz="0" w:space="0" w:color="auto"/>
                                                                          </w:divBdr>
                                                                        </w:div>
                                                                        <w:div w:id="562563596">
                                                                          <w:marLeft w:val="0"/>
                                                                          <w:marRight w:val="0"/>
                                                                          <w:marTop w:val="0"/>
                                                                          <w:marBottom w:val="0"/>
                                                                          <w:divBdr>
                                                                            <w:top w:val="none" w:sz="0" w:space="0" w:color="auto"/>
                                                                            <w:left w:val="none" w:sz="0" w:space="0" w:color="auto"/>
                                                                            <w:bottom w:val="none" w:sz="0" w:space="0" w:color="auto"/>
                                                                            <w:right w:val="none" w:sz="0" w:space="0" w:color="auto"/>
                                                                          </w:divBdr>
                                                                        </w:div>
                                                                        <w:div w:id="13926295">
                                                                          <w:marLeft w:val="0"/>
                                                                          <w:marRight w:val="0"/>
                                                                          <w:marTop w:val="0"/>
                                                                          <w:marBottom w:val="0"/>
                                                                          <w:divBdr>
                                                                            <w:top w:val="none" w:sz="0" w:space="0" w:color="auto"/>
                                                                            <w:left w:val="none" w:sz="0" w:space="0" w:color="auto"/>
                                                                            <w:bottom w:val="none" w:sz="0" w:space="0" w:color="auto"/>
                                                                            <w:right w:val="none" w:sz="0" w:space="0" w:color="auto"/>
                                                                          </w:divBdr>
                                                                        </w:div>
                                                                        <w:div w:id="1885864975">
                                                                          <w:marLeft w:val="0"/>
                                                                          <w:marRight w:val="0"/>
                                                                          <w:marTop w:val="0"/>
                                                                          <w:marBottom w:val="0"/>
                                                                          <w:divBdr>
                                                                            <w:top w:val="none" w:sz="0" w:space="0" w:color="auto"/>
                                                                            <w:left w:val="none" w:sz="0" w:space="0" w:color="auto"/>
                                                                            <w:bottom w:val="none" w:sz="0" w:space="0" w:color="auto"/>
                                                                            <w:right w:val="none" w:sz="0" w:space="0" w:color="auto"/>
                                                                          </w:divBdr>
                                                                        </w:div>
                                                                        <w:div w:id="1068839193">
                                                                          <w:marLeft w:val="0"/>
                                                                          <w:marRight w:val="0"/>
                                                                          <w:marTop w:val="0"/>
                                                                          <w:marBottom w:val="0"/>
                                                                          <w:divBdr>
                                                                            <w:top w:val="none" w:sz="0" w:space="0" w:color="auto"/>
                                                                            <w:left w:val="none" w:sz="0" w:space="0" w:color="auto"/>
                                                                            <w:bottom w:val="none" w:sz="0" w:space="0" w:color="auto"/>
                                                                            <w:right w:val="none" w:sz="0" w:space="0" w:color="auto"/>
                                                                          </w:divBdr>
                                                                        </w:div>
                                                                        <w:div w:id="553004662">
                                                                          <w:marLeft w:val="0"/>
                                                                          <w:marRight w:val="0"/>
                                                                          <w:marTop w:val="0"/>
                                                                          <w:marBottom w:val="0"/>
                                                                          <w:divBdr>
                                                                            <w:top w:val="none" w:sz="0" w:space="0" w:color="auto"/>
                                                                            <w:left w:val="none" w:sz="0" w:space="0" w:color="auto"/>
                                                                            <w:bottom w:val="none" w:sz="0" w:space="0" w:color="auto"/>
                                                                            <w:right w:val="none" w:sz="0" w:space="0" w:color="auto"/>
                                                                          </w:divBdr>
                                                                        </w:div>
                                                                        <w:div w:id="123278300">
                                                                          <w:marLeft w:val="0"/>
                                                                          <w:marRight w:val="0"/>
                                                                          <w:marTop w:val="0"/>
                                                                          <w:marBottom w:val="0"/>
                                                                          <w:divBdr>
                                                                            <w:top w:val="none" w:sz="0" w:space="0" w:color="auto"/>
                                                                            <w:left w:val="none" w:sz="0" w:space="0" w:color="auto"/>
                                                                            <w:bottom w:val="none" w:sz="0" w:space="0" w:color="auto"/>
                                                                            <w:right w:val="none" w:sz="0" w:space="0" w:color="auto"/>
                                                                          </w:divBdr>
                                                                        </w:div>
                                                                        <w:div w:id="2022852272">
                                                                          <w:marLeft w:val="0"/>
                                                                          <w:marRight w:val="0"/>
                                                                          <w:marTop w:val="0"/>
                                                                          <w:marBottom w:val="0"/>
                                                                          <w:divBdr>
                                                                            <w:top w:val="none" w:sz="0" w:space="0" w:color="auto"/>
                                                                            <w:left w:val="none" w:sz="0" w:space="0" w:color="auto"/>
                                                                            <w:bottom w:val="none" w:sz="0" w:space="0" w:color="auto"/>
                                                                            <w:right w:val="none" w:sz="0" w:space="0" w:color="auto"/>
                                                                          </w:divBdr>
                                                                        </w:div>
                                                                        <w:div w:id="1741249960">
                                                                          <w:marLeft w:val="0"/>
                                                                          <w:marRight w:val="0"/>
                                                                          <w:marTop w:val="0"/>
                                                                          <w:marBottom w:val="0"/>
                                                                          <w:divBdr>
                                                                            <w:top w:val="none" w:sz="0" w:space="0" w:color="auto"/>
                                                                            <w:left w:val="none" w:sz="0" w:space="0" w:color="auto"/>
                                                                            <w:bottom w:val="none" w:sz="0" w:space="0" w:color="auto"/>
                                                                            <w:right w:val="none" w:sz="0" w:space="0" w:color="auto"/>
                                                                          </w:divBdr>
                                                                        </w:div>
                                                                        <w:div w:id="398287467">
                                                                          <w:marLeft w:val="0"/>
                                                                          <w:marRight w:val="0"/>
                                                                          <w:marTop w:val="0"/>
                                                                          <w:marBottom w:val="0"/>
                                                                          <w:divBdr>
                                                                            <w:top w:val="none" w:sz="0" w:space="0" w:color="auto"/>
                                                                            <w:left w:val="none" w:sz="0" w:space="0" w:color="auto"/>
                                                                            <w:bottom w:val="none" w:sz="0" w:space="0" w:color="auto"/>
                                                                            <w:right w:val="none" w:sz="0" w:space="0" w:color="auto"/>
                                                                          </w:divBdr>
                                                                        </w:div>
                                                                        <w:div w:id="1431514078">
                                                                          <w:marLeft w:val="0"/>
                                                                          <w:marRight w:val="0"/>
                                                                          <w:marTop w:val="0"/>
                                                                          <w:marBottom w:val="0"/>
                                                                          <w:divBdr>
                                                                            <w:top w:val="none" w:sz="0" w:space="0" w:color="auto"/>
                                                                            <w:left w:val="none" w:sz="0" w:space="0" w:color="auto"/>
                                                                            <w:bottom w:val="none" w:sz="0" w:space="0" w:color="auto"/>
                                                                            <w:right w:val="none" w:sz="0" w:space="0" w:color="auto"/>
                                                                          </w:divBdr>
                                                                        </w:div>
                                                                        <w:div w:id="178082966">
                                                                          <w:marLeft w:val="0"/>
                                                                          <w:marRight w:val="0"/>
                                                                          <w:marTop w:val="0"/>
                                                                          <w:marBottom w:val="0"/>
                                                                          <w:divBdr>
                                                                            <w:top w:val="none" w:sz="0" w:space="0" w:color="auto"/>
                                                                            <w:left w:val="none" w:sz="0" w:space="0" w:color="auto"/>
                                                                            <w:bottom w:val="none" w:sz="0" w:space="0" w:color="auto"/>
                                                                            <w:right w:val="none" w:sz="0" w:space="0" w:color="auto"/>
                                                                          </w:divBdr>
                                                                        </w:div>
                                                                        <w:div w:id="643970961">
                                                                          <w:marLeft w:val="0"/>
                                                                          <w:marRight w:val="0"/>
                                                                          <w:marTop w:val="0"/>
                                                                          <w:marBottom w:val="0"/>
                                                                          <w:divBdr>
                                                                            <w:top w:val="none" w:sz="0" w:space="0" w:color="auto"/>
                                                                            <w:left w:val="none" w:sz="0" w:space="0" w:color="auto"/>
                                                                            <w:bottom w:val="none" w:sz="0" w:space="0" w:color="auto"/>
                                                                            <w:right w:val="none" w:sz="0" w:space="0" w:color="auto"/>
                                                                          </w:divBdr>
                                                                        </w:div>
                                                                        <w:div w:id="1595899718">
                                                                          <w:marLeft w:val="0"/>
                                                                          <w:marRight w:val="0"/>
                                                                          <w:marTop w:val="0"/>
                                                                          <w:marBottom w:val="0"/>
                                                                          <w:divBdr>
                                                                            <w:top w:val="none" w:sz="0" w:space="0" w:color="auto"/>
                                                                            <w:left w:val="none" w:sz="0" w:space="0" w:color="auto"/>
                                                                            <w:bottom w:val="none" w:sz="0" w:space="0" w:color="auto"/>
                                                                            <w:right w:val="none" w:sz="0" w:space="0" w:color="auto"/>
                                                                          </w:divBdr>
                                                                        </w:div>
                                                                        <w:div w:id="1559316789">
                                                                          <w:marLeft w:val="0"/>
                                                                          <w:marRight w:val="0"/>
                                                                          <w:marTop w:val="0"/>
                                                                          <w:marBottom w:val="0"/>
                                                                          <w:divBdr>
                                                                            <w:top w:val="none" w:sz="0" w:space="0" w:color="auto"/>
                                                                            <w:left w:val="none" w:sz="0" w:space="0" w:color="auto"/>
                                                                            <w:bottom w:val="none" w:sz="0" w:space="0" w:color="auto"/>
                                                                            <w:right w:val="none" w:sz="0" w:space="0" w:color="auto"/>
                                                                          </w:divBdr>
                                                                        </w:div>
                                                                        <w:div w:id="348487100">
                                                                          <w:marLeft w:val="0"/>
                                                                          <w:marRight w:val="0"/>
                                                                          <w:marTop w:val="0"/>
                                                                          <w:marBottom w:val="0"/>
                                                                          <w:divBdr>
                                                                            <w:top w:val="none" w:sz="0" w:space="0" w:color="auto"/>
                                                                            <w:left w:val="none" w:sz="0" w:space="0" w:color="auto"/>
                                                                            <w:bottom w:val="none" w:sz="0" w:space="0" w:color="auto"/>
                                                                            <w:right w:val="none" w:sz="0" w:space="0" w:color="auto"/>
                                                                          </w:divBdr>
                                                                        </w:div>
                                                                        <w:div w:id="1229412999">
                                                                          <w:marLeft w:val="0"/>
                                                                          <w:marRight w:val="0"/>
                                                                          <w:marTop w:val="0"/>
                                                                          <w:marBottom w:val="0"/>
                                                                          <w:divBdr>
                                                                            <w:top w:val="none" w:sz="0" w:space="0" w:color="auto"/>
                                                                            <w:left w:val="none" w:sz="0" w:space="0" w:color="auto"/>
                                                                            <w:bottom w:val="none" w:sz="0" w:space="0" w:color="auto"/>
                                                                            <w:right w:val="none" w:sz="0" w:space="0" w:color="auto"/>
                                                                          </w:divBdr>
                                                                        </w:div>
                                                                        <w:div w:id="242106152">
                                                                          <w:marLeft w:val="0"/>
                                                                          <w:marRight w:val="0"/>
                                                                          <w:marTop w:val="0"/>
                                                                          <w:marBottom w:val="0"/>
                                                                          <w:divBdr>
                                                                            <w:top w:val="none" w:sz="0" w:space="0" w:color="auto"/>
                                                                            <w:left w:val="none" w:sz="0" w:space="0" w:color="auto"/>
                                                                            <w:bottom w:val="none" w:sz="0" w:space="0" w:color="auto"/>
                                                                            <w:right w:val="none" w:sz="0" w:space="0" w:color="auto"/>
                                                                          </w:divBdr>
                                                                        </w:div>
                                                                        <w:div w:id="1998145882">
                                                                          <w:marLeft w:val="0"/>
                                                                          <w:marRight w:val="0"/>
                                                                          <w:marTop w:val="0"/>
                                                                          <w:marBottom w:val="0"/>
                                                                          <w:divBdr>
                                                                            <w:top w:val="none" w:sz="0" w:space="0" w:color="auto"/>
                                                                            <w:left w:val="none" w:sz="0" w:space="0" w:color="auto"/>
                                                                            <w:bottom w:val="none" w:sz="0" w:space="0" w:color="auto"/>
                                                                            <w:right w:val="none" w:sz="0" w:space="0" w:color="auto"/>
                                                                          </w:divBdr>
                                                                        </w:div>
                                                                        <w:div w:id="4410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38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cl.ac.uk/appea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cl.ac.uk/campuslife/acservices/Academic-Regulations/assets-17-18/T4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ier-4-general-visa/knowledge-of-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aa.ac.uk/assuring-standards-and-quality/the-quality-code/qualificatio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Crofts</dc:creator>
  <cp:lastModifiedBy>Julie Crofts</cp:lastModifiedBy>
  <cp:revision>3</cp:revision>
  <cp:lastPrinted>2018-06-18T09:45:00Z</cp:lastPrinted>
  <dcterms:created xsi:type="dcterms:W3CDTF">2018-07-30T09:48:00Z</dcterms:created>
  <dcterms:modified xsi:type="dcterms:W3CDTF">2018-07-30T09:49:00Z</dcterms:modified>
  <dc:language>en-US</dc:language>
</cp:coreProperties>
</file>